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E569" w14:textId="3468B736" w:rsidR="00DC2687" w:rsidRPr="002B0652" w:rsidRDefault="00DC2687" w:rsidP="00DC2687">
      <w:pPr>
        <w:rPr>
          <w:sz w:val="24"/>
          <w:szCs w:val="24"/>
        </w:rPr>
      </w:pPr>
      <w:r w:rsidRPr="002B0652">
        <w:rPr>
          <w:b/>
          <w:sz w:val="24"/>
          <w:szCs w:val="24"/>
        </w:rPr>
        <w:t xml:space="preserve">Příloha č. </w:t>
      </w:r>
      <w:r w:rsidR="004C3013">
        <w:rPr>
          <w:b/>
          <w:sz w:val="24"/>
          <w:szCs w:val="24"/>
        </w:rPr>
        <w:t>6</w:t>
      </w:r>
      <w:r w:rsidRPr="002B0652">
        <w:rPr>
          <w:b/>
          <w:sz w:val="24"/>
          <w:szCs w:val="24"/>
        </w:rPr>
        <w:t xml:space="preserve"> </w:t>
      </w:r>
      <w:r w:rsidRPr="002B0652">
        <w:rPr>
          <w:sz w:val="24"/>
          <w:szCs w:val="24"/>
        </w:rPr>
        <w:t>Technická specifikace nového výtahu</w:t>
      </w:r>
      <w:r w:rsidR="00432970">
        <w:rPr>
          <w:sz w:val="24"/>
          <w:szCs w:val="24"/>
        </w:rPr>
        <w:t xml:space="preserve"> SO 003, L</w:t>
      </w:r>
    </w:p>
    <w:p w14:paraId="03BDC856" w14:textId="77777777" w:rsidR="00DC2687" w:rsidRDefault="00DC2687" w:rsidP="00DC2687">
      <w:pPr>
        <w:rPr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232"/>
        <w:gridCol w:w="5131"/>
      </w:tblGrid>
      <w:tr w:rsidR="00DC2687" w:rsidRPr="003A549A" w14:paraId="7E224B12" w14:textId="77777777" w:rsidTr="008D780D">
        <w:trPr>
          <w:trHeight w:val="652"/>
        </w:trPr>
        <w:tc>
          <w:tcPr>
            <w:tcW w:w="1838" w:type="dxa"/>
            <w:tcBorders>
              <w:bottom w:val="single" w:sz="4" w:space="0" w:color="auto"/>
            </w:tcBorders>
          </w:tcPr>
          <w:p w14:paraId="22BB40E5" w14:textId="77777777" w:rsidR="00DC2687" w:rsidRPr="009D7D4C" w:rsidRDefault="00DC2687" w:rsidP="00CD1703">
            <w:pPr>
              <w:pStyle w:val="Bezmezer"/>
              <w:rPr>
                <w:rFonts w:ascii="Times New Roman" w:hAnsi="Times New Roman"/>
              </w:rPr>
            </w:pPr>
          </w:p>
        </w:tc>
        <w:tc>
          <w:tcPr>
            <w:tcW w:w="3232" w:type="dxa"/>
            <w:shd w:val="clear" w:color="auto" w:fill="DBE5F1"/>
          </w:tcPr>
          <w:p w14:paraId="04B546C5" w14:textId="77777777" w:rsidR="00DC2687" w:rsidRPr="009D7D4C" w:rsidRDefault="00DC2687" w:rsidP="00CD1703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 xml:space="preserve">Data před </w:t>
            </w:r>
            <w:proofErr w:type="gramStart"/>
            <w:r w:rsidRPr="009D7D4C">
              <w:rPr>
                <w:rFonts w:ascii="Times New Roman" w:hAnsi="Times New Roman"/>
                <w:b/>
              </w:rPr>
              <w:t>změnou</w:t>
            </w:r>
            <w:r w:rsidR="00AE5FCD">
              <w:rPr>
                <w:rFonts w:ascii="Times New Roman" w:hAnsi="Times New Roman"/>
                <w:b/>
              </w:rPr>
              <w:t xml:space="preserve"> </w:t>
            </w:r>
            <w:r w:rsidRPr="009D7D4C">
              <w:rPr>
                <w:rFonts w:ascii="Times New Roman" w:hAnsi="Times New Roman"/>
                <w:b/>
              </w:rPr>
              <w:t>- původní</w:t>
            </w:r>
            <w:proofErr w:type="gramEnd"/>
            <w:r w:rsidRPr="009D7D4C">
              <w:rPr>
                <w:rFonts w:ascii="Times New Roman" w:hAnsi="Times New Roman"/>
                <w:b/>
              </w:rPr>
              <w:t xml:space="preserve"> výtah</w:t>
            </w:r>
          </w:p>
        </w:tc>
        <w:tc>
          <w:tcPr>
            <w:tcW w:w="5131" w:type="dxa"/>
            <w:shd w:val="clear" w:color="auto" w:fill="DBE5F1"/>
          </w:tcPr>
          <w:p w14:paraId="3968A22C" w14:textId="09E03F51" w:rsidR="00DC2687" w:rsidRPr="009D7D4C" w:rsidRDefault="00DC2687" w:rsidP="00CD1703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 xml:space="preserve">Data po změně – nový výtah </w:t>
            </w:r>
            <w:r w:rsidRPr="00DD0B85">
              <w:rPr>
                <w:rFonts w:ascii="Times New Roman" w:hAnsi="Times New Roman"/>
                <w:b/>
              </w:rPr>
              <w:t>TOV</w:t>
            </w:r>
            <w:r w:rsidR="008D780D">
              <w:rPr>
                <w:rFonts w:ascii="Times New Roman" w:hAnsi="Times New Roman"/>
                <w:b/>
              </w:rPr>
              <w:t>I 1000-DUPLEX-V1-levý</w:t>
            </w:r>
            <w:r w:rsidRPr="00DD0B85">
              <w:rPr>
                <w:rFonts w:ascii="Times New Roman" w:hAnsi="Times New Roman"/>
                <w:b/>
              </w:rPr>
              <w:t xml:space="preserve">      </w:t>
            </w:r>
          </w:p>
        </w:tc>
      </w:tr>
      <w:tr w:rsidR="00DC2687" w:rsidRPr="008366FB" w14:paraId="506DB145" w14:textId="77777777" w:rsidTr="008D780D">
        <w:trPr>
          <w:trHeight w:val="394"/>
        </w:trPr>
        <w:tc>
          <w:tcPr>
            <w:tcW w:w="1838" w:type="dxa"/>
            <w:shd w:val="clear" w:color="auto" w:fill="DBE5F1"/>
          </w:tcPr>
          <w:p w14:paraId="04A6F09F" w14:textId="77777777" w:rsidR="00DC2687" w:rsidRPr="009D7D4C" w:rsidRDefault="00DC2687" w:rsidP="00CD1703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Typ výtahu</w:t>
            </w:r>
          </w:p>
        </w:tc>
        <w:tc>
          <w:tcPr>
            <w:tcW w:w="3232" w:type="dxa"/>
          </w:tcPr>
          <w:p w14:paraId="1369B9A3" w14:textId="20CCCCFD" w:rsidR="00DC2687" w:rsidRPr="009D7D4C" w:rsidRDefault="00DC2687" w:rsidP="00CD1703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 xml:space="preserve">TOV </w:t>
            </w:r>
            <w:r w:rsidR="008A5644">
              <w:rPr>
                <w:rFonts w:ascii="Times New Roman" w:hAnsi="Times New Roman"/>
                <w:b/>
              </w:rPr>
              <w:t>500</w:t>
            </w:r>
          </w:p>
        </w:tc>
        <w:tc>
          <w:tcPr>
            <w:tcW w:w="5131" w:type="dxa"/>
          </w:tcPr>
          <w:p w14:paraId="5A036CB1" w14:textId="0DF14FA5" w:rsidR="00DC2687" w:rsidRPr="009D7D4C" w:rsidRDefault="00DC2687" w:rsidP="00CD1703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TOV</w:t>
            </w:r>
            <w:r w:rsidR="008D780D">
              <w:rPr>
                <w:rFonts w:ascii="Times New Roman" w:hAnsi="Times New Roman"/>
                <w:b/>
              </w:rPr>
              <w:t>I</w:t>
            </w:r>
            <w:r w:rsidRPr="009D7D4C">
              <w:rPr>
                <w:rFonts w:ascii="Times New Roman" w:hAnsi="Times New Roman"/>
                <w:b/>
              </w:rPr>
              <w:t xml:space="preserve"> </w:t>
            </w:r>
            <w:r w:rsidR="008D780D">
              <w:rPr>
                <w:rFonts w:ascii="Times New Roman" w:hAnsi="Times New Roman"/>
                <w:b/>
              </w:rPr>
              <w:t>1000</w:t>
            </w:r>
          </w:p>
        </w:tc>
      </w:tr>
      <w:tr w:rsidR="00DC2687" w:rsidRPr="00023E41" w14:paraId="27508226" w14:textId="77777777" w:rsidTr="008D780D">
        <w:tc>
          <w:tcPr>
            <w:tcW w:w="1838" w:type="dxa"/>
            <w:shd w:val="clear" w:color="auto" w:fill="DBE5F1"/>
          </w:tcPr>
          <w:p w14:paraId="1B367E48" w14:textId="77777777" w:rsidR="00DC2687" w:rsidRPr="009D7D4C" w:rsidRDefault="00DC2687" w:rsidP="00CD1703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Nosnost</w:t>
            </w:r>
          </w:p>
        </w:tc>
        <w:tc>
          <w:tcPr>
            <w:tcW w:w="3232" w:type="dxa"/>
          </w:tcPr>
          <w:p w14:paraId="14975E4F" w14:textId="2603DF5F" w:rsidR="00DC2687" w:rsidRPr="009D7D4C" w:rsidRDefault="008A5644" w:rsidP="00CD1703">
            <w:pPr>
              <w:pStyle w:val="Bezmez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  <w:r w:rsidR="00DC2687" w:rsidRPr="009D7D4C">
              <w:rPr>
                <w:rFonts w:ascii="Times New Roman" w:hAnsi="Times New Roman"/>
              </w:rPr>
              <w:t xml:space="preserve"> kg (</w:t>
            </w:r>
            <w:r>
              <w:rPr>
                <w:rFonts w:ascii="Times New Roman" w:hAnsi="Times New Roman"/>
              </w:rPr>
              <w:t>6</w:t>
            </w:r>
            <w:r w:rsidR="00DC2687" w:rsidRPr="009D7D4C">
              <w:rPr>
                <w:rFonts w:ascii="Times New Roman" w:hAnsi="Times New Roman"/>
              </w:rPr>
              <w:t xml:space="preserve"> osob)</w:t>
            </w:r>
          </w:p>
        </w:tc>
        <w:tc>
          <w:tcPr>
            <w:tcW w:w="5131" w:type="dxa"/>
          </w:tcPr>
          <w:p w14:paraId="0E09C17D" w14:textId="7DD13DDA" w:rsidR="00DC2687" w:rsidRPr="00FD2D3A" w:rsidRDefault="00A31A82" w:rsidP="00CD1703">
            <w:pPr>
              <w:pStyle w:val="Bezmezer"/>
              <w:rPr>
                <w:rFonts w:ascii="Times New Roman" w:hAnsi="Times New Roman"/>
              </w:rPr>
            </w:pPr>
            <w:r w:rsidRPr="00FD2D3A">
              <w:rPr>
                <w:rFonts w:ascii="Times New Roman" w:hAnsi="Times New Roman"/>
              </w:rPr>
              <w:t xml:space="preserve">1000 </w:t>
            </w:r>
            <w:r w:rsidR="00DC2687" w:rsidRPr="00FD2D3A">
              <w:rPr>
                <w:rFonts w:ascii="Times New Roman" w:hAnsi="Times New Roman"/>
              </w:rPr>
              <w:t>kg/</w:t>
            </w:r>
            <w:r w:rsidRPr="00FD2D3A">
              <w:rPr>
                <w:rFonts w:ascii="Times New Roman" w:hAnsi="Times New Roman"/>
              </w:rPr>
              <w:t>12</w:t>
            </w:r>
            <w:r w:rsidR="00DC2687" w:rsidRPr="00FD2D3A">
              <w:rPr>
                <w:rFonts w:ascii="Times New Roman" w:hAnsi="Times New Roman"/>
              </w:rPr>
              <w:t xml:space="preserve"> osob</w:t>
            </w:r>
          </w:p>
        </w:tc>
      </w:tr>
      <w:tr w:rsidR="00DC2687" w:rsidRPr="00023E41" w14:paraId="79917A33" w14:textId="77777777" w:rsidTr="008D780D">
        <w:tc>
          <w:tcPr>
            <w:tcW w:w="1838" w:type="dxa"/>
            <w:shd w:val="clear" w:color="auto" w:fill="DBE5F1"/>
          </w:tcPr>
          <w:p w14:paraId="569DA5F3" w14:textId="77777777" w:rsidR="00DC2687" w:rsidRPr="009D7D4C" w:rsidRDefault="00DC2687" w:rsidP="00CD1703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Rychlost</w:t>
            </w:r>
          </w:p>
        </w:tc>
        <w:tc>
          <w:tcPr>
            <w:tcW w:w="3232" w:type="dxa"/>
          </w:tcPr>
          <w:p w14:paraId="78F43351" w14:textId="77777777" w:rsidR="00DC2687" w:rsidRPr="009D7D4C" w:rsidRDefault="00DC2687" w:rsidP="00CD1703">
            <w:pPr>
              <w:pStyle w:val="Bezmezer"/>
              <w:rPr>
                <w:rFonts w:ascii="Times New Roman" w:hAnsi="Times New Roman"/>
              </w:rPr>
            </w:pPr>
            <w:r w:rsidRPr="00432970">
              <w:rPr>
                <w:rFonts w:ascii="Times New Roman" w:hAnsi="Times New Roman"/>
              </w:rPr>
              <w:t>0,7 m/s</w:t>
            </w:r>
          </w:p>
        </w:tc>
        <w:tc>
          <w:tcPr>
            <w:tcW w:w="5131" w:type="dxa"/>
          </w:tcPr>
          <w:p w14:paraId="4B6194AC" w14:textId="77777777" w:rsidR="00DC2687" w:rsidRPr="009D7D4C" w:rsidRDefault="00DC2687" w:rsidP="00CD1703">
            <w:pPr>
              <w:pStyle w:val="Bezmezer"/>
              <w:rPr>
                <w:rFonts w:ascii="Times New Roman" w:hAnsi="Times New Roman"/>
              </w:rPr>
            </w:pPr>
            <w:r w:rsidRPr="009D7D4C">
              <w:rPr>
                <w:rFonts w:ascii="Times New Roman" w:hAnsi="Times New Roman"/>
              </w:rPr>
              <w:t>1,0 m/s</w:t>
            </w:r>
          </w:p>
        </w:tc>
      </w:tr>
      <w:tr w:rsidR="00A31A82" w:rsidRPr="00023E41" w14:paraId="474716FD" w14:textId="77777777" w:rsidTr="008D780D">
        <w:tc>
          <w:tcPr>
            <w:tcW w:w="1838" w:type="dxa"/>
            <w:shd w:val="clear" w:color="auto" w:fill="DBE5F1"/>
          </w:tcPr>
          <w:p w14:paraId="5D09F00F" w14:textId="77777777" w:rsidR="00A31A82" w:rsidRPr="009D7D4C" w:rsidRDefault="00A31A82" w:rsidP="00A31A82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Zdvih</w:t>
            </w:r>
          </w:p>
        </w:tc>
        <w:tc>
          <w:tcPr>
            <w:tcW w:w="3232" w:type="dxa"/>
          </w:tcPr>
          <w:p w14:paraId="614B6143" w14:textId="2E9BBFE1" w:rsidR="00A31A82" w:rsidRPr="008A5644" w:rsidRDefault="00A31A82" w:rsidP="00A31A82">
            <w:pPr>
              <w:pStyle w:val="Bezmezer"/>
              <w:rPr>
                <w:rFonts w:ascii="Times New Roman" w:hAnsi="Times New Roman"/>
                <w:color w:val="EE0000"/>
              </w:rPr>
            </w:pPr>
            <w:r w:rsidRPr="00432970">
              <w:rPr>
                <w:rFonts w:ascii="Times New Roman" w:hAnsi="Times New Roman"/>
              </w:rPr>
              <w:t>13,8 m</w:t>
            </w:r>
          </w:p>
        </w:tc>
        <w:tc>
          <w:tcPr>
            <w:tcW w:w="5131" w:type="dxa"/>
          </w:tcPr>
          <w:p w14:paraId="23DF442C" w14:textId="24FB8CDA" w:rsidR="00A31A82" w:rsidRPr="009D7D4C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432970">
              <w:rPr>
                <w:rFonts w:ascii="Times New Roman" w:hAnsi="Times New Roman"/>
              </w:rPr>
              <w:t>13,8 m</w:t>
            </w:r>
          </w:p>
        </w:tc>
      </w:tr>
      <w:tr w:rsidR="00A31A82" w:rsidRPr="00023E41" w14:paraId="3D1B81E6" w14:textId="77777777" w:rsidTr="008D780D">
        <w:tc>
          <w:tcPr>
            <w:tcW w:w="1838" w:type="dxa"/>
            <w:shd w:val="clear" w:color="auto" w:fill="DBE5F1"/>
          </w:tcPr>
          <w:p w14:paraId="0D49BAEF" w14:textId="77777777" w:rsidR="00A31A82" w:rsidRPr="009D7D4C" w:rsidRDefault="00A31A82" w:rsidP="00A31A82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Počet stanic</w:t>
            </w:r>
          </w:p>
        </w:tc>
        <w:tc>
          <w:tcPr>
            <w:tcW w:w="3232" w:type="dxa"/>
          </w:tcPr>
          <w:p w14:paraId="60952030" w14:textId="09847831" w:rsidR="00A31A82" w:rsidRPr="009D7D4C" w:rsidRDefault="00A31A82" w:rsidP="00A31A82">
            <w:pPr>
              <w:pStyle w:val="Bezmez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31" w:type="dxa"/>
          </w:tcPr>
          <w:p w14:paraId="5400C893" w14:textId="073F0C0D" w:rsidR="00A31A82" w:rsidRPr="009D7D4C" w:rsidRDefault="00A31A82" w:rsidP="00A31A82">
            <w:pPr>
              <w:pStyle w:val="Bezmez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A31A82" w:rsidRPr="00023E41" w14:paraId="2534DA28" w14:textId="77777777" w:rsidTr="008D780D">
        <w:tc>
          <w:tcPr>
            <w:tcW w:w="1838" w:type="dxa"/>
            <w:shd w:val="clear" w:color="auto" w:fill="DBE5F1"/>
          </w:tcPr>
          <w:p w14:paraId="63532DDE" w14:textId="77777777" w:rsidR="00A31A82" w:rsidRPr="009D7D4C" w:rsidRDefault="00A31A82" w:rsidP="00A31A82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Počet nástupišť</w:t>
            </w:r>
          </w:p>
        </w:tc>
        <w:tc>
          <w:tcPr>
            <w:tcW w:w="3232" w:type="dxa"/>
          </w:tcPr>
          <w:p w14:paraId="09138B46" w14:textId="393125BE" w:rsidR="00A31A82" w:rsidRPr="009D7D4C" w:rsidRDefault="00A31A82" w:rsidP="00A31A82">
            <w:pPr>
              <w:pStyle w:val="Bezmez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31" w:type="dxa"/>
          </w:tcPr>
          <w:p w14:paraId="4DD2A5F0" w14:textId="4CB4CCB5" w:rsidR="00A31A82" w:rsidRPr="009D7D4C" w:rsidRDefault="00A31A82" w:rsidP="00A31A82">
            <w:pPr>
              <w:pStyle w:val="Bezmez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A31A82" w:rsidRPr="00023E41" w14:paraId="7D294C19" w14:textId="77777777" w:rsidTr="008D780D">
        <w:tc>
          <w:tcPr>
            <w:tcW w:w="1838" w:type="dxa"/>
            <w:shd w:val="clear" w:color="auto" w:fill="DBE5F1"/>
          </w:tcPr>
          <w:p w14:paraId="77A1EE92" w14:textId="77777777" w:rsidR="00A31A82" w:rsidRPr="009D7D4C" w:rsidRDefault="00A31A82" w:rsidP="00A31A82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Řízení</w:t>
            </w:r>
          </w:p>
        </w:tc>
        <w:tc>
          <w:tcPr>
            <w:tcW w:w="3232" w:type="dxa"/>
          </w:tcPr>
          <w:p w14:paraId="1A4A402B" w14:textId="77777777" w:rsidR="00A31A82" w:rsidRPr="00FD2D3A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FD2D3A">
              <w:rPr>
                <w:rFonts w:ascii="Times New Roman" w:hAnsi="Times New Roman"/>
              </w:rPr>
              <w:t>Jednoduché</w:t>
            </w:r>
          </w:p>
        </w:tc>
        <w:tc>
          <w:tcPr>
            <w:tcW w:w="5131" w:type="dxa"/>
          </w:tcPr>
          <w:p w14:paraId="2D8C5F1B" w14:textId="77777777" w:rsidR="00A31A82" w:rsidRPr="00FD2D3A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FD2D3A">
              <w:rPr>
                <w:rFonts w:ascii="Times New Roman" w:hAnsi="Times New Roman"/>
              </w:rPr>
              <w:t xml:space="preserve">Sběr směrem dolů </w:t>
            </w:r>
          </w:p>
        </w:tc>
      </w:tr>
      <w:tr w:rsidR="00A31A82" w:rsidRPr="00023E41" w14:paraId="00E36A87" w14:textId="77777777" w:rsidTr="008D780D">
        <w:tc>
          <w:tcPr>
            <w:tcW w:w="1838" w:type="dxa"/>
            <w:shd w:val="clear" w:color="auto" w:fill="DBE5F1"/>
          </w:tcPr>
          <w:p w14:paraId="34594B40" w14:textId="77777777" w:rsidR="00A31A82" w:rsidRPr="009D7D4C" w:rsidRDefault="00A31A82" w:rsidP="00A31A82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Rozměr kabiny š. x h. x v.</w:t>
            </w:r>
          </w:p>
        </w:tc>
        <w:tc>
          <w:tcPr>
            <w:tcW w:w="3232" w:type="dxa"/>
          </w:tcPr>
          <w:p w14:paraId="60A8ACF1" w14:textId="5C7F210F" w:rsidR="00A31A82" w:rsidRPr="009D7D4C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FD2D3A">
              <w:rPr>
                <w:rFonts w:ascii="Times New Roman" w:hAnsi="Times New Roman"/>
              </w:rPr>
              <w:t>800x2000x2100</w:t>
            </w:r>
          </w:p>
        </w:tc>
        <w:tc>
          <w:tcPr>
            <w:tcW w:w="5131" w:type="dxa"/>
          </w:tcPr>
          <w:p w14:paraId="41FF7976" w14:textId="2F9FFB4E" w:rsidR="00A31A82" w:rsidRPr="009D7D4C" w:rsidRDefault="00AD52C1" w:rsidP="00A31A82">
            <w:pPr>
              <w:pStyle w:val="Bezmez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1040</w:t>
            </w:r>
            <w:r w:rsidR="00A31A82" w:rsidRPr="009D7D4C">
              <w:rPr>
                <w:rFonts w:ascii="Times New Roman" w:hAnsi="Times New Roman"/>
              </w:rPr>
              <w:t xml:space="preserve"> x </w:t>
            </w:r>
            <w:r w:rsidR="00A31A82">
              <w:rPr>
                <w:rFonts w:ascii="Times New Roman" w:hAnsi="Times New Roman"/>
              </w:rPr>
              <w:t>2000</w:t>
            </w:r>
            <w:r w:rsidR="00A31A82" w:rsidRPr="009D7D4C">
              <w:rPr>
                <w:rFonts w:ascii="Times New Roman" w:hAnsi="Times New Roman"/>
              </w:rPr>
              <w:t xml:space="preserve"> x</w:t>
            </w:r>
            <w:r w:rsidR="00A31A82" w:rsidRPr="00716C9C">
              <w:rPr>
                <w:rFonts w:ascii="Times New Roman" w:hAnsi="Times New Roman"/>
              </w:rPr>
              <w:t xml:space="preserve"> 2</w:t>
            </w:r>
            <w:r w:rsidR="00716C9C" w:rsidRPr="00716C9C">
              <w:rPr>
                <w:rFonts w:ascii="Times New Roman" w:hAnsi="Times New Roman"/>
              </w:rPr>
              <w:t>060</w:t>
            </w:r>
            <w:r w:rsidR="00A31A82" w:rsidRPr="00716C9C">
              <w:rPr>
                <w:rFonts w:ascii="Times New Roman" w:hAnsi="Times New Roman"/>
              </w:rPr>
              <w:t xml:space="preserve"> </w:t>
            </w:r>
            <w:r w:rsidR="00A31A82" w:rsidRPr="009D7D4C">
              <w:rPr>
                <w:rFonts w:ascii="Times New Roman" w:hAnsi="Times New Roman"/>
              </w:rPr>
              <w:t>mm</w:t>
            </w:r>
          </w:p>
        </w:tc>
      </w:tr>
      <w:tr w:rsidR="00A31A82" w:rsidRPr="00023E41" w14:paraId="4BA3A027" w14:textId="77777777" w:rsidTr="008D780D">
        <w:tc>
          <w:tcPr>
            <w:tcW w:w="1838" w:type="dxa"/>
            <w:shd w:val="clear" w:color="auto" w:fill="DBE5F1"/>
          </w:tcPr>
          <w:p w14:paraId="2F7A7B89" w14:textId="77777777" w:rsidR="00A31A82" w:rsidRPr="009D7D4C" w:rsidRDefault="00A31A82" w:rsidP="00A31A82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Kabinové dveře</w:t>
            </w:r>
          </w:p>
        </w:tc>
        <w:tc>
          <w:tcPr>
            <w:tcW w:w="3232" w:type="dxa"/>
          </w:tcPr>
          <w:p w14:paraId="08E1FCFB" w14:textId="77777777" w:rsidR="00A31A82" w:rsidRPr="00432970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432970">
              <w:rPr>
                <w:rFonts w:ascii="Times New Roman" w:hAnsi="Times New Roman"/>
              </w:rPr>
              <w:t>Bez dveří</w:t>
            </w:r>
          </w:p>
        </w:tc>
        <w:tc>
          <w:tcPr>
            <w:tcW w:w="5131" w:type="dxa"/>
          </w:tcPr>
          <w:p w14:paraId="60B2EFBA" w14:textId="1E9F4AF5" w:rsidR="00A31A82" w:rsidRPr="009D7D4C" w:rsidRDefault="00D47A64" w:rsidP="00A31A82">
            <w:pPr>
              <w:pStyle w:val="Bezmezer"/>
              <w:rPr>
                <w:rFonts w:ascii="Times New Roman" w:hAnsi="Times New Roman"/>
              </w:rPr>
            </w:pPr>
            <w:r w:rsidRPr="00FD2D3A">
              <w:rPr>
                <w:rFonts w:ascii="Times New Roman" w:hAnsi="Times New Roman"/>
              </w:rPr>
              <w:t>Automatické FERMATOR 2PT 800x20000 mm</w:t>
            </w:r>
          </w:p>
        </w:tc>
      </w:tr>
      <w:tr w:rsidR="00A31A82" w:rsidRPr="00023E41" w14:paraId="5C2C0540" w14:textId="77777777" w:rsidTr="008D780D">
        <w:tc>
          <w:tcPr>
            <w:tcW w:w="1838" w:type="dxa"/>
            <w:shd w:val="clear" w:color="auto" w:fill="DBE5F1"/>
          </w:tcPr>
          <w:p w14:paraId="5F43D7C6" w14:textId="77777777" w:rsidR="00A31A82" w:rsidRPr="009D7D4C" w:rsidRDefault="00A31A82" w:rsidP="00A31A82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Šachetní dveře</w:t>
            </w:r>
          </w:p>
        </w:tc>
        <w:tc>
          <w:tcPr>
            <w:tcW w:w="3232" w:type="dxa"/>
          </w:tcPr>
          <w:p w14:paraId="48B9BE71" w14:textId="77777777" w:rsidR="00A31A82" w:rsidRPr="008A5644" w:rsidRDefault="00A31A82" w:rsidP="00A31A82">
            <w:pPr>
              <w:pStyle w:val="Bezmezer"/>
              <w:rPr>
                <w:rFonts w:ascii="Times New Roman" w:hAnsi="Times New Roman"/>
                <w:color w:val="EE0000"/>
              </w:rPr>
            </w:pPr>
            <w:r w:rsidRPr="00FD2D3A">
              <w:rPr>
                <w:rFonts w:ascii="Times New Roman" w:hAnsi="Times New Roman"/>
              </w:rPr>
              <w:t xml:space="preserve">Ruční světlost </w:t>
            </w:r>
            <w:proofErr w:type="gramStart"/>
            <w:r w:rsidRPr="00FD2D3A">
              <w:rPr>
                <w:rFonts w:ascii="Times New Roman" w:hAnsi="Times New Roman"/>
              </w:rPr>
              <w:t>700mm</w:t>
            </w:r>
            <w:proofErr w:type="gramEnd"/>
          </w:p>
        </w:tc>
        <w:tc>
          <w:tcPr>
            <w:tcW w:w="5131" w:type="dxa"/>
          </w:tcPr>
          <w:p w14:paraId="18CBC407" w14:textId="7D37B931" w:rsidR="00A31A82" w:rsidRPr="009D7D4C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9D7D4C">
              <w:rPr>
                <w:rFonts w:ascii="Times New Roman" w:hAnsi="Times New Roman"/>
              </w:rPr>
              <w:t xml:space="preserve">Automatické </w:t>
            </w:r>
            <w:r>
              <w:rPr>
                <w:rFonts w:ascii="Times New Roman" w:hAnsi="Times New Roman"/>
              </w:rPr>
              <w:t>FERMATOR 2PT</w:t>
            </w:r>
            <w:r w:rsidRPr="009D7D4C">
              <w:rPr>
                <w:rFonts w:ascii="Times New Roman" w:hAnsi="Times New Roman"/>
              </w:rPr>
              <w:t xml:space="preserve"> 800</w:t>
            </w:r>
            <w:r>
              <w:rPr>
                <w:rFonts w:ascii="Times New Roman" w:hAnsi="Times New Roman"/>
              </w:rPr>
              <w:t xml:space="preserve">x20000 </w:t>
            </w:r>
            <w:r w:rsidRPr="009D7D4C">
              <w:rPr>
                <w:rFonts w:ascii="Times New Roman" w:hAnsi="Times New Roman"/>
              </w:rPr>
              <w:t>mm</w:t>
            </w:r>
            <w:r>
              <w:rPr>
                <w:rFonts w:ascii="Times New Roman" w:hAnsi="Times New Roman"/>
              </w:rPr>
              <w:t>, s certifikovan</w:t>
            </w:r>
            <w:r w:rsidR="00AD52C1">
              <w:rPr>
                <w:rFonts w:ascii="Times New Roman" w:hAnsi="Times New Roman"/>
              </w:rPr>
              <w:t>ou</w:t>
            </w:r>
            <w:r>
              <w:rPr>
                <w:rFonts w:ascii="Times New Roman" w:hAnsi="Times New Roman"/>
              </w:rPr>
              <w:t xml:space="preserve"> uzávěr</w:t>
            </w:r>
            <w:r w:rsidR="00AD52C1">
              <w:rPr>
                <w:rFonts w:ascii="Times New Roman" w:hAnsi="Times New Roman"/>
              </w:rPr>
              <w:t>ou</w:t>
            </w:r>
          </w:p>
        </w:tc>
      </w:tr>
      <w:tr w:rsidR="00A31A82" w:rsidRPr="007C51EA" w14:paraId="7F0608A5" w14:textId="77777777" w:rsidTr="008D780D">
        <w:tc>
          <w:tcPr>
            <w:tcW w:w="1838" w:type="dxa"/>
            <w:tcBorders>
              <w:bottom w:val="single" w:sz="4" w:space="0" w:color="auto"/>
            </w:tcBorders>
            <w:shd w:val="clear" w:color="auto" w:fill="DBE5F1"/>
          </w:tcPr>
          <w:p w14:paraId="1FD257BF" w14:textId="77777777" w:rsidR="00A31A82" w:rsidRPr="009D7D4C" w:rsidRDefault="00A31A82" w:rsidP="00A31A82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Šachta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14:paraId="637CF8A6" w14:textId="3A853650" w:rsidR="00A31A82" w:rsidRPr="009D7D4C" w:rsidRDefault="00A31A82" w:rsidP="00A31A82">
            <w:pPr>
              <w:pStyle w:val="Bezmez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Zděná </w:t>
            </w:r>
            <w:r w:rsidRPr="009D7D4C">
              <w:rPr>
                <w:rFonts w:ascii="Times New Roman" w:hAnsi="Times New Roman"/>
              </w:rPr>
              <w:t xml:space="preserve">konstrukce 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4C5BF655" w14:textId="5E94578B" w:rsidR="00A31A82" w:rsidRPr="009D7D4C" w:rsidRDefault="00A31A82" w:rsidP="00A31A82">
            <w:pPr>
              <w:pStyle w:val="Bezmez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Zděná </w:t>
            </w:r>
            <w:r w:rsidRPr="009D7D4C">
              <w:rPr>
                <w:rFonts w:ascii="Times New Roman" w:hAnsi="Times New Roman"/>
              </w:rPr>
              <w:t xml:space="preserve">konstrukce </w:t>
            </w:r>
          </w:p>
        </w:tc>
      </w:tr>
      <w:tr w:rsidR="00A31A82" w:rsidRPr="007C51EA" w14:paraId="4FC6E912" w14:textId="77777777" w:rsidTr="008D780D">
        <w:trPr>
          <w:trHeight w:val="4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586A61E" w14:textId="77777777" w:rsidR="00A31A82" w:rsidRPr="009D7D4C" w:rsidRDefault="00A31A82" w:rsidP="00A31A82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Pohon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9042" w14:textId="77777777" w:rsidR="00A31A82" w:rsidRPr="009D7D4C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FD2D3A">
              <w:rPr>
                <w:rFonts w:ascii="Times New Roman" w:hAnsi="Times New Roman"/>
              </w:rPr>
              <w:t>Převodový 2,5kW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1921" w14:textId="5A81A6DE" w:rsidR="00A31A82" w:rsidRPr="00FD2D3A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FD2D3A">
              <w:rPr>
                <w:rFonts w:ascii="Times New Roman" w:hAnsi="Times New Roman"/>
              </w:rPr>
              <w:t xml:space="preserve">Elektrický trakční </w:t>
            </w:r>
            <w:r w:rsidR="003F138D" w:rsidRPr="00FD2D3A">
              <w:rPr>
                <w:rFonts w:ascii="Times New Roman" w:hAnsi="Times New Roman"/>
              </w:rPr>
              <w:t>bez</w:t>
            </w:r>
            <w:r w:rsidRPr="00FD2D3A">
              <w:rPr>
                <w:rFonts w:ascii="Times New Roman" w:hAnsi="Times New Roman"/>
              </w:rPr>
              <w:t>převodový s plynulou regulací rozjezdu</w:t>
            </w:r>
            <w:r w:rsidR="00AD52C1">
              <w:rPr>
                <w:rFonts w:ascii="Times New Roman" w:hAnsi="Times New Roman"/>
              </w:rPr>
              <w:t xml:space="preserve"> a dojezdu</w:t>
            </w:r>
          </w:p>
        </w:tc>
      </w:tr>
    </w:tbl>
    <w:p w14:paraId="1CE82877" w14:textId="77777777" w:rsidR="00DC2687" w:rsidRDefault="00DC2687" w:rsidP="00DC2687">
      <w:pPr>
        <w:rPr>
          <w:sz w:val="24"/>
          <w:szCs w:val="24"/>
        </w:rPr>
      </w:pPr>
    </w:p>
    <w:p w14:paraId="1165174E" w14:textId="5C5BE531" w:rsidR="00DC2687" w:rsidRPr="00DD0B85" w:rsidRDefault="00DC2687" w:rsidP="00DC2687">
      <w:pPr>
        <w:rPr>
          <w:b/>
          <w:sz w:val="22"/>
          <w:szCs w:val="22"/>
        </w:rPr>
      </w:pPr>
      <w:r w:rsidRPr="00077E03">
        <w:rPr>
          <w:b/>
          <w:sz w:val="22"/>
          <w:szCs w:val="22"/>
        </w:rPr>
        <w:t>Detailní technická specifikace nového výtahu –</w:t>
      </w:r>
      <w:r w:rsidR="00283E0F">
        <w:rPr>
          <w:b/>
          <w:sz w:val="22"/>
          <w:szCs w:val="22"/>
        </w:rPr>
        <w:t xml:space="preserve"> </w:t>
      </w:r>
      <w:r w:rsidRPr="00DD0B85">
        <w:rPr>
          <w:b/>
          <w:sz w:val="22"/>
          <w:szCs w:val="22"/>
        </w:rPr>
        <w:t>TOV</w:t>
      </w:r>
      <w:r w:rsidR="00A31A82">
        <w:rPr>
          <w:b/>
          <w:sz w:val="22"/>
          <w:szCs w:val="22"/>
        </w:rPr>
        <w:t>I</w:t>
      </w:r>
      <w:r w:rsidRPr="00DD0B85">
        <w:rPr>
          <w:b/>
          <w:sz w:val="22"/>
          <w:szCs w:val="22"/>
        </w:rPr>
        <w:t xml:space="preserve"> </w:t>
      </w:r>
      <w:r w:rsidR="00A31A82">
        <w:rPr>
          <w:b/>
          <w:sz w:val="22"/>
          <w:szCs w:val="22"/>
        </w:rPr>
        <w:t>1000</w:t>
      </w: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6879"/>
      </w:tblGrid>
      <w:tr w:rsidR="00DC2687" w:rsidRPr="00077E03" w14:paraId="059E890F" w14:textId="77777777" w:rsidTr="00D45E1F">
        <w:tc>
          <w:tcPr>
            <w:tcW w:w="3611" w:type="dxa"/>
            <w:tcBorders>
              <w:bottom w:val="single" w:sz="4" w:space="0" w:color="auto"/>
            </w:tcBorders>
            <w:shd w:val="clear" w:color="auto" w:fill="DBE5F1"/>
          </w:tcPr>
          <w:p w14:paraId="6E3BB60B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Investor (zákazník dle SOD)</w:t>
            </w:r>
          </w:p>
        </w:tc>
        <w:tc>
          <w:tcPr>
            <w:tcW w:w="6879" w:type="dxa"/>
          </w:tcPr>
          <w:p w14:paraId="03C3B25F" w14:textId="3156D840" w:rsidR="00DC2687" w:rsidRPr="00A31A82" w:rsidRDefault="00A31A82" w:rsidP="00CD1703">
            <w:pPr>
              <w:rPr>
                <w:bCs/>
                <w:sz w:val="22"/>
                <w:szCs w:val="22"/>
              </w:rPr>
            </w:pPr>
            <w:r w:rsidRPr="00A31A82">
              <w:rPr>
                <w:bCs/>
                <w:sz w:val="22"/>
                <w:szCs w:val="22"/>
              </w:rPr>
              <w:t>Krušnohorská poliklinika s.r.o.</w:t>
            </w:r>
          </w:p>
        </w:tc>
      </w:tr>
      <w:tr w:rsidR="00DC2687" w:rsidRPr="00077E03" w14:paraId="38BC17B8" w14:textId="77777777" w:rsidTr="00D45E1F">
        <w:tc>
          <w:tcPr>
            <w:tcW w:w="3611" w:type="dxa"/>
            <w:shd w:val="clear" w:color="auto" w:fill="FFFFFF"/>
          </w:tcPr>
          <w:p w14:paraId="2DFCADD0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Stavba:</w:t>
            </w:r>
          </w:p>
        </w:tc>
        <w:tc>
          <w:tcPr>
            <w:tcW w:w="6879" w:type="dxa"/>
          </w:tcPr>
          <w:p w14:paraId="51A4C23A" w14:textId="211839BF" w:rsidR="00DC2687" w:rsidRPr="00077E03" w:rsidRDefault="00A31A82" w:rsidP="00CD1703">
            <w:pPr>
              <w:pStyle w:val="Styl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Krušnohorská poliklinika s.r.o. SO-003,</w:t>
            </w:r>
            <w:r w:rsidR="00DC2687" w:rsidRPr="00077E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Žižkova 151</w:t>
            </w:r>
            <w:r w:rsidR="00283E0F">
              <w:rPr>
                <w:rFonts w:ascii="Times New Roman" w:hAnsi="Times New Roman"/>
                <w:sz w:val="22"/>
                <w:szCs w:val="22"/>
              </w:rPr>
              <w:t>,</w:t>
            </w:r>
            <w:r w:rsidR="00DC2687" w:rsidRPr="00077E03">
              <w:rPr>
                <w:rFonts w:ascii="Times New Roman" w:hAnsi="Times New Roman"/>
                <w:sz w:val="22"/>
                <w:szCs w:val="22"/>
              </w:rPr>
              <w:t xml:space="preserve"> Litvínov</w:t>
            </w:r>
          </w:p>
        </w:tc>
      </w:tr>
      <w:tr w:rsidR="00DC2687" w:rsidRPr="00077E03" w14:paraId="098CFF0D" w14:textId="77777777" w:rsidTr="00D45E1F">
        <w:tc>
          <w:tcPr>
            <w:tcW w:w="3611" w:type="dxa"/>
            <w:tcBorders>
              <w:bottom w:val="single" w:sz="4" w:space="0" w:color="auto"/>
            </w:tcBorders>
            <w:shd w:val="clear" w:color="auto" w:fill="FFFFFF"/>
          </w:tcPr>
          <w:p w14:paraId="22E6AFDC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Kontaktní osoba objednatele:</w:t>
            </w:r>
          </w:p>
        </w:tc>
        <w:tc>
          <w:tcPr>
            <w:tcW w:w="6879" w:type="dxa"/>
          </w:tcPr>
          <w:p w14:paraId="06F53F60" w14:textId="7C062AFE" w:rsidR="00DC2687" w:rsidRPr="00077E03" w:rsidRDefault="00A31A82" w:rsidP="00CD1703">
            <w:pPr>
              <w:pStyle w:val="Styl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Daniel Šida – vedoucí technického úseku</w:t>
            </w:r>
          </w:p>
        </w:tc>
      </w:tr>
      <w:tr w:rsidR="00DC2687" w:rsidRPr="00077E03" w14:paraId="609239C5" w14:textId="77777777" w:rsidTr="00D45E1F">
        <w:tc>
          <w:tcPr>
            <w:tcW w:w="3611" w:type="dxa"/>
            <w:shd w:val="clear" w:color="auto" w:fill="DBE5F1"/>
          </w:tcPr>
          <w:p w14:paraId="0121398B" w14:textId="77777777" w:rsidR="00DC2687" w:rsidRPr="00FD2D3A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FD2D3A">
              <w:rPr>
                <w:rFonts w:ascii="Times New Roman" w:hAnsi="Times New Roman"/>
                <w:b/>
                <w:sz w:val="22"/>
                <w:szCs w:val="22"/>
              </w:rPr>
              <w:t>Základní data výtahu</w:t>
            </w:r>
          </w:p>
        </w:tc>
        <w:tc>
          <w:tcPr>
            <w:tcW w:w="6879" w:type="dxa"/>
          </w:tcPr>
          <w:p w14:paraId="72A9363A" w14:textId="7BA174A3" w:rsidR="00DC2687" w:rsidRPr="00FD2D3A" w:rsidRDefault="009A7C7F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FD2D3A">
              <w:rPr>
                <w:rFonts w:ascii="Times New Roman" w:hAnsi="Times New Roman"/>
                <w:b/>
                <w:sz w:val="22"/>
                <w:szCs w:val="22"/>
              </w:rPr>
              <w:t xml:space="preserve">TOVI 1000-DUPLEX-V1-levý  </w:t>
            </w:r>
          </w:p>
        </w:tc>
      </w:tr>
      <w:tr w:rsidR="00DC2687" w:rsidRPr="00077E03" w14:paraId="7F02FD2B" w14:textId="77777777" w:rsidTr="00D45E1F">
        <w:tc>
          <w:tcPr>
            <w:tcW w:w="3611" w:type="dxa"/>
            <w:shd w:val="clear" w:color="auto" w:fill="FFFFFF"/>
          </w:tcPr>
          <w:p w14:paraId="64BF12C1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1.Typ výtahu</w:t>
            </w:r>
          </w:p>
        </w:tc>
        <w:tc>
          <w:tcPr>
            <w:tcW w:w="6879" w:type="dxa"/>
          </w:tcPr>
          <w:p w14:paraId="497740EF" w14:textId="379B77B1" w:rsidR="00DC2687" w:rsidRPr="00FD2D3A" w:rsidRDefault="00D45E1F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FD2D3A">
              <w:rPr>
                <w:rFonts w:ascii="Times New Roman" w:hAnsi="Times New Roman"/>
                <w:b/>
                <w:sz w:val="22"/>
                <w:szCs w:val="22"/>
              </w:rPr>
              <w:t xml:space="preserve">Trakční osobní výtah    </w:t>
            </w:r>
          </w:p>
        </w:tc>
      </w:tr>
      <w:tr w:rsidR="00DC2687" w:rsidRPr="00077E03" w14:paraId="1EE7017D" w14:textId="77777777" w:rsidTr="00D45E1F">
        <w:trPr>
          <w:trHeight w:val="70"/>
        </w:trPr>
        <w:tc>
          <w:tcPr>
            <w:tcW w:w="3611" w:type="dxa"/>
            <w:shd w:val="clear" w:color="auto" w:fill="FFFFFF"/>
          </w:tcPr>
          <w:p w14:paraId="30B74D7D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879" w:type="dxa"/>
          </w:tcPr>
          <w:p w14:paraId="0324796C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7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Jedná se o nový výtah do stávající budovy. </w:t>
            </w:r>
          </w:p>
          <w:p w14:paraId="6BD67F85" w14:textId="0BC73E09" w:rsidR="00DC2687" w:rsidRPr="00D45E1F" w:rsidRDefault="00DC2687" w:rsidP="00CD1703">
            <w:pPr>
              <w:pStyle w:val="Styl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7E03">
              <w:rPr>
                <w:rFonts w:ascii="Times New Roman" w:hAnsi="Times New Roman"/>
                <w:color w:val="000000"/>
                <w:sz w:val="22"/>
                <w:szCs w:val="22"/>
              </w:rPr>
              <w:t>Výtah splňuje požadavky zákona č. 90/2016Sb a nařízení vlády č.122/2016Sb. Výtah je konstruován dle ČSN EN 81-20, EN 81-50 a EN 81-</w:t>
            </w:r>
            <w:r w:rsidR="00D45E1F">
              <w:rPr>
                <w:rFonts w:ascii="Times New Roman" w:hAnsi="Times New Roman"/>
                <w:color w:val="000000"/>
                <w:sz w:val="22"/>
                <w:szCs w:val="22"/>
              </w:rPr>
              <w:t>70</w:t>
            </w:r>
            <w:r w:rsidRPr="00077E03">
              <w:rPr>
                <w:rFonts w:ascii="Times New Roman" w:hAnsi="Times New Roman"/>
                <w:color w:val="000000"/>
                <w:sz w:val="22"/>
                <w:szCs w:val="22"/>
              </w:rPr>
              <w:t>. Eventuální neshody s normou jsou kryty certifikací Oznámených subjektů technického dozoru EU. Vzhledem k instalaci do stávající budovy mohou některé neshody přetrvávat – u těchto bude vyhodnoceno a minimalizováno riziko. Konkrétní rozměrové a technické řešení bude určeno Dispozičním výkresem výtahu a Technickou zprávou, které budou předloženy objednateli ke schválení.</w:t>
            </w:r>
            <w:r w:rsidRPr="00077E0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DC2687" w:rsidRPr="00077E03" w14:paraId="4F7AD9B2" w14:textId="77777777" w:rsidTr="00D45E1F">
        <w:trPr>
          <w:trHeight w:val="70"/>
        </w:trPr>
        <w:tc>
          <w:tcPr>
            <w:tcW w:w="3611" w:type="dxa"/>
            <w:shd w:val="clear" w:color="auto" w:fill="FFFFFF"/>
          </w:tcPr>
          <w:p w14:paraId="1F30C8BE" w14:textId="77777777" w:rsidR="00DC2687" w:rsidRPr="00077E03" w:rsidRDefault="00DC2687" w:rsidP="00CD1703">
            <w:pPr>
              <w:rPr>
                <w:sz w:val="22"/>
                <w:szCs w:val="22"/>
              </w:rPr>
            </w:pPr>
            <w:r w:rsidRPr="00077E03">
              <w:rPr>
                <w:sz w:val="22"/>
                <w:szCs w:val="22"/>
              </w:rPr>
              <w:t>Evakuační</w:t>
            </w:r>
          </w:p>
        </w:tc>
        <w:tc>
          <w:tcPr>
            <w:tcW w:w="6879" w:type="dxa"/>
          </w:tcPr>
          <w:p w14:paraId="2D91DA92" w14:textId="77777777" w:rsidR="00DC2687" w:rsidRPr="00077E03" w:rsidRDefault="00DC2687" w:rsidP="00CD1703">
            <w:pPr>
              <w:rPr>
                <w:sz w:val="22"/>
                <w:szCs w:val="22"/>
              </w:rPr>
            </w:pPr>
            <w:r w:rsidRPr="00077E03">
              <w:rPr>
                <w:sz w:val="22"/>
                <w:szCs w:val="22"/>
              </w:rPr>
              <w:t>NE</w:t>
            </w:r>
          </w:p>
        </w:tc>
      </w:tr>
      <w:tr w:rsidR="00DC2687" w:rsidRPr="00077E03" w14:paraId="69C67016" w14:textId="77777777" w:rsidTr="00D45E1F">
        <w:trPr>
          <w:trHeight w:val="70"/>
        </w:trPr>
        <w:tc>
          <w:tcPr>
            <w:tcW w:w="3611" w:type="dxa"/>
            <w:shd w:val="clear" w:color="auto" w:fill="FFFFFF"/>
          </w:tcPr>
          <w:p w14:paraId="36FE6685" w14:textId="77777777" w:rsidR="00DC2687" w:rsidRPr="00077E03" w:rsidRDefault="00DC2687" w:rsidP="00CD1703">
            <w:pPr>
              <w:rPr>
                <w:sz w:val="22"/>
                <w:szCs w:val="22"/>
              </w:rPr>
            </w:pPr>
            <w:r w:rsidRPr="00077E03">
              <w:rPr>
                <w:sz w:val="22"/>
                <w:szCs w:val="22"/>
              </w:rPr>
              <w:t>Invalidní vyhl.398/2009 Sb.</w:t>
            </w:r>
          </w:p>
        </w:tc>
        <w:tc>
          <w:tcPr>
            <w:tcW w:w="6879" w:type="dxa"/>
          </w:tcPr>
          <w:p w14:paraId="58AFC286" w14:textId="77777777" w:rsidR="00DC2687" w:rsidRPr="00077E03" w:rsidRDefault="00DC2687" w:rsidP="00CD1703">
            <w:pPr>
              <w:rPr>
                <w:sz w:val="22"/>
                <w:szCs w:val="22"/>
              </w:rPr>
            </w:pPr>
            <w:r w:rsidRPr="00077E03">
              <w:rPr>
                <w:sz w:val="22"/>
                <w:szCs w:val="22"/>
              </w:rPr>
              <w:t xml:space="preserve">NE </w:t>
            </w:r>
          </w:p>
        </w:tc>
      </w:tr>
      <w:tr w:rsidR="00DC2687" w:rsidRPr="00077E03" w14:paraId="176FD2D4" w14:textId="77777777" w:rsidTr="00D45E1F">
        <w:trPr>
          <w:trHeight w:val="70"/>
        </w:trPr>
        <w:tc>
          <w:tcPr>
            <w:tcW w:w="3611" w:type="dxa"/>
            <w:shd w:val="clear" w:color="auto" w:fill="FFFFFF"/>
          </w:tcPr>
          <w:p w14:paraId="7CC6DAEC" w14:textId="77777777" w:rsidR="00DC2687" w:rsidRPr="00077E03" w:rsidRDefault="00DC2687" w:rsidP="00CD1703">
            <w:pPr>
              <w:rPr>
                <w:sz w:val="22"/>
                <w:szCs w:val="22"/>
              </w:rPr>
            </w:pPr>
            <w:r w:rsidRPr="00077E03">
              <w:rPr>
                <w:sz w:val="22"/>
                <w:szCs w:val="22"/>
              </w:rPr>
              <w:t>Užití výtahu</w:t>
            </w:r>
          </w:p>
        </w:tc>
        <w:tc>
          <w:tcPr>
            <w:tcW w:w="6879" w:type="dxa"/>
          </w:tcPr>
          <w:p w14:paraId="73C99541" w14:textId="62D497B8" w:rsidR="00DC2687" w:rsidRPr="00077E03" w:rsidRDefault="00D45E1F" w:rsidP="00CD1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Trakční</w:t>
            </w:r>
            <w:r w:rsidR="00DC2687" w:rsidRPr="00077E03">
              <w:rPr>
                <w:sz w:val="22"/>
                <w:szCs w:val="22"/>
              </w:rPr>
              <w:t xml:space="preserve"> výtah pro </w:t>
            </w:r>
            <w:r>
              <w:rPr>
                <w:sz w:val="22"/>
                <w:szCs w:val="22"/>
              </w:rPr>
              <w:t>klienty Krušnohorské polikliniky</w:t>
            </w:r>
          </w:p>
        </w:tc>
      </w:tr>
      <w:tr w:rsidR="00DC2687" w:rsidRPr="00077E03" w14:paraId="02472722" w14:textId="77777777" w:rsidTr="00D45E1F">
        <w:trPr>
          <w:trHeight w:val="70"/>
        </w:trPr>
        <w:tc>
          <w:tcPr>
            <w:tcW w:w="3611" w:type="dxa"/>
            <w:shd w:val="clear" w:color="auto" w:fill="FFFFFF"/>
          </w:tcPr>
          <w:p w14:paraId="37F7DE5E" w14:textId="77777777" w:rsidR="00DC2687" w:rsidRPr="00077E03" w:rsidRDefault="00DC2687" w:rsidP="00CD1703">
            <w:pPr>
              <w:rPr>
                <w:sz w:val="22"/>
                <w:szCs w:val="22"/>
              </w:rPr>
            </w:pPr>
            <w:r w:rsidRPr="00077E03">
              <w:rPr>
                <w:sz w:val="22"/>
                <w:szCs w:val="22"/>
              </w:rPr>
              <w:t>Třída výtahu dle ČSN ISO 4190-1,2,3</w:t>
            </w:r>
          </w:p>
        </w:tc>
        <w:tc>
          <w:tcPr>
            <w:tcW w:w="6879" w:type="dxa"/>
          </w:tcPr>
          <w:p w14:paraId="3B1A7D56" w14:textId="77777777" w:rsidR="00DC2687" w:rsidRPr="00FD2D3A" w:rsidRDefault="00DC2687" w:rsidP="00CD1703">
            <w:pPr>
              <w:rPr>
                <w:sz w:val="22"/>
                <w:szCs w:val="22"/>
              </w:rPr>
            </w:pPr>
            <w:r w:rsidRPr="00FD2D3A">
              <w:rPr>
                <w:sz w:val="22"/>
                <w:szCs w:val="22"/>
              </w:rPr>
              <w:t>Třída I. – výtah určený pro dopravu osob</w:t>
            </w:r>
          </w:p>
        </w:tc>
      </w:tr>
      <w:tr w:rsidR="00DC2687" w:rsidRPr="00077E03" w14:paraId="04CCDBDB" w14:textId="77777777" w:rsidTr="00D45E1F">
        <w:trPr>
          <w:trHeight w:val="70"/>
        </w:trPr>
        <w:tc>
          <w:tcPr>
            <w:tcW w:w="3611" w:type="dxa"/>
            <w:shd w:val="clear" w:color="auto" w:fill="FFFFFF"/>
          </w:tcPr>
          <w:p w14:paraId="7EB5037D" w14:textId="77777777" w:rsidR="00DC2687" w:rsidRPr="00077E03" w:rsidRDefault="00DC2687" w:rsidP="00CD1703">
            <w:pPr>
              <w:rPr>
                <w:sz w:val="22"/>
                <w:szCs w:val="22"/>
              </w:rPr>
            </w:pPr>
            <w:r w:rsidRPr="00077E03">
              <w:rPr>
                <w:sz w:val="22"/>
                <w:szCs w:val="22"/>
              </w:rPr>
              <w:t>Závazná projektová dokumentace</w:t>
            </w:r>
          </w:p>
        </w:tc>
        <w:tc>
          <w:tcPr>
            <w:tcW w:w="6879" w:type="dxa"/>
          </w:tcPr>
          <w:p w14:paraId="0153BED6" w14:textId="7371D2CF" w:rsidR="00DC2687" w:rsidRPr="00FD2D3A" w:rsidRDefault="00D45E1F" w:rsidP="00CD1703">
            <w:pPr>
              <w:rPr>
                <w:sz w:val="22"/>
                <w:szCs w:val="22"/>
              </w:rPr>
            </w:pPr>
            <w:r w:rsidRPr="00FD2D3A">
              <w:rPr>
                <w:sz w:val="22"/>
                <w:szCs w:val="22"/>
              </w:rPr>
              <w:t>ANO</w:t>
            </w:r>
          </w:p>
        </w:tc>
      </w:tr>
      <w:tr w:rsidR="00DC2687" w:rsidRPr="00077E03" w14:paraId="69FF8EE3" w14:textId="77777777" w:rsidTr="00D45E1F">
        <w:trPr>
          <w:trHeight w:val="70"/>
        </w:trPr>
        <w:tc>
          <w:tcPr>
            <w:tcW w:w="3611" w:type="dxa"/>
            <w:shd w:val="clear" w:color="auto" w:fill="FFFFFF"/>
          </w:tcPr>
          <w:p w14:paraId="421B184E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2.Nosnost</w:t>
            </w:r>
          </w:p>
        </w:tc>
        <w:tc>
          <w:tcPr>
            <w:tcW w:w="6879" w:type="dxa"/>
          </w:tcPr>
          <w:p w14:paraId="24805312" w14:textId="492C1205" w:rsidR="00DC2687" w:rsidRPr="00077E03" w:rsidRDefault="00D45E1F" w:rsidP="00CD1703">
            <w:pPr>
              <w:pStyle w:val="Styl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1000 </w:t>
            </w:r>
            <w:r w:rsidR="00DC2687" w:rsidRPr="00077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kg </w:t>
            </w:r>
            <w:r w:rsidR="00DC2687" w:rsidRPr="00FD2D3A">
              <w:rPr>
                <w:rFonts w:ascii="Times New Roman" w:hAnsi="Times New Roman"/>
                <w:sz w:val="22"/>
                <w:szCs w:val="22"/>
              </w:rPr>
              <w:t>(</w:t>
            </w:r>
            <w:r w:rsidRPr="00FD2D3A">
              <w:rPr>
                <w:rFonts w:ascii="Times New Roman" w:hAnsi="Times New Roman"/>
                <w:sz w:val="22"/>
                <w:szCs w:val="22"/>
              </w:rPr>
              <w:t>12</w:t>
            </w:r>
            <w:r w:rsidR="006C4DAB" w:rsidRPr="00FD2D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C2687" w:rsidRPr="00FD2D3A">
              <w:rPr>
                <w:rFonts w:ascii="Times New Roman" w:hAnsi="Times New Roman"/>
                <w:sz w:val="22"/>
                <w:szCs w:val="22"/>
              </w:rPr>
              <w:t>osob)</w:t>
            </w:r>
          </w:p>
        </w:tc>
      </w:tr>
      <w:tr w:rsidR="00DC2687" w:rsidRPr="00077E03" w14:paraId="4B15F1BF" w14:textId="77777777" w:rsidTr="00D45E1F">
        <w:tc>
          <w:tcPr>
            <w:tcW w:w="3611" w:type="dxa"/>
            <w:shd w:val="clear" w:color="auto" w:fill="FFFFFF"/>
          </w:tcPr>
          <w:p w14:paraId="0C1980E5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3.Rychlost</w:t>
            </w:r>
          </w:p>
        </w:tc>
        <w:tc>
          <w:tcPr>
            <w:tcW w:w="6879" w:type="dxa"/>
          </w:tcPr>
          <w:p w14:paraId="49729048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7E03">
              <w:rPr>
                <w:rFonts w:ascii="Times New Roman" w:hAnsi="Times New Roman"/>
                <w:color w:val="000000"/>
                <w:sz w:val="22"/>
                <w:szCs w:val="22"/>
              </w:rPr>
              <w:t>1,0 m</w:t>
            </w:r>
            <w:r w:rsidR="006C4DAB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Pr="00077E03">
              <w:rPr>
                <w:rFonts w:ascii="Times New Roman" w:hAnsi="Times New Roman"/>
                <w:color w:val="000000"/>
                <w:sz w:val="22"/>
                <w:szCs w:val="22"/>
              </w:rPr>
              <w:t>s</w:t>
            </w:r>
            <w:r w:rsidRPr="006C4DAB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-1</w:t>
            </w:r>
          </w:p>
        </w:tc>
      </w:tr>
      <w:tr w:rsidR="00DC2687" w:rsidRPr="00077E03" w14:paraId="2075D180" w14:textId="77777777" w:rsidTr="00D45E1F">
        <w:tc>
          <w:tcPr>
            <w:tcW w:w="3611" w:type="dxa"/>
            <w:shd w:val="clear" w:color="auto" w:fill="FFFFFF"/>
          </w:tcPr>
          <w:p w14:paraId="23E81331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4.Zdvih</w:t>
            </w:r>
          </w:p>
        </w:tc>
        <w:tc>
          <w:tcPr>
            <w:tcW w:w="6879" w:type="dxa"/>
          </w:tcPr>
          <w:p w14:paraId="1934FA5F" w14:textId="270705B1" w:rsidR="00DC2687" w:rsidRPr="00077E03" w:rsidRDefault="00DC2687" w:rsidP="00CD1703">
            <w:pPr>
              <w:pStyle w:val="Prost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7E0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D45E1F">
              <w:rPr>
                <w:rFonts w:ascii="Times New Roman" w:hAnsi="Times New Roman"/>
                <w:color w:val="000000"/>
                <w:sz w:val="22"/>
                <w:szCs w:val="22"/>
              </w:rPr>
              <w:t>3,8</w:t>
            </w:r>
            <w:r w:rsidRPr="00077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m</w:t>
            </w:r>
          </w:p>
        </w:tc>
      </w:tr>
      <w:tr w:rsidR="00DC2687" w:rsidRPr="00077E03" w14:paraId="62438783" w14:textId="77777777" w:rsidTr="00D45E1F">
        <w:tc>
          <w:tcPr>
            <w:tcW w:w="3611" w:type="dxa"/>
            <w:shd w:val="clear" w:color="auto" w:fill="FFFFFF"/>
          </w:tcPr>
          <w:p w14:paraId="62F2DDCF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5.Počet stanic/nástupišť</w:t>
            </w:r>
          </w:p>
        </w:tc>
        <w:tc>
          <w:tcPr>
            <w:tcW w:w="6879" w:type="dxa"/>
          </w:tcPr>
          <w:p w14:paraId="1A3444E3" w14:textId="7A71B411" w:rsidR="00DC2687" w:rsidRPr="00077E03" w:rsidRDefault="00D45E1F" w:rsidP="00CD1703">
            <w:pPr>
              <w:pStyle w:val="Prost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DC2687" w:rsidRPr="00077E03">
              <w:rPr>
                <w:rFonts w:ascii="Times New Roman" w:hAnsi="Times New Roman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DC2687" w:rsidRPr="00077E03" w14:paraId="6F28E9EC" w14:textId="77777777" w:rsidTr="00D45E1F">
        <w:tc>
          <w:tcPr>
            <w:tcW w:w="3611" w:type="dxa"/>
            <w:shd w:val="clear" w:color="auto" w:fill="FFFFFF"/>
          </w:tcPr>
          <w:p w14:paraId="53B29EA1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6.Označení stanic</w:t>
            </w:r>
          </w:p>
        </w:tc>
        <w:tc>
          <w:tcPr>
            <w:tcW w:w="6879" w:type="dxa"/>
          </w:tcPr>
          <w:p w14:paraId="067C71DD" w14:textId="7B76CA7E" w:rsidR="00DC2687" w:rsidRPr="00077E03" w:rsidRDefault="00866A41" w:rsidP="00CD1703">
            <w:pPr>
              <w:pStyle w:val="Prost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0-4</w:t>
            </w:r>
          </w:p>
        </w:tc>
      </w:tr>
      <w:tr w:rsidR="00DC2687" w:rsidRPr="00077E03" w14:paraId="1A287B7F" w14:textId="77777777" w:rsidTr="00D45E1F">
        <w:tc>
          <w:tcPr>
            <w:tcW w:w="3611" w:type="dxa"/>
            <w:tcBorders>
              <w:bottom w:val="single" w:sz="4" w:space="0" w:color="auto"/>
            </w:tcBorders>
            <w:shd w:val="clear" w:color="auto" w:fill="FFFFFF"/>
          </w:tcPr>
          <w:p w14:paraId="0FA2FD3F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7.Výchozí stanice</w:t>
            </w:r>
          </w:p>
        </w:tc>
        <w:tc>
          <w:tcPr>
            <w:tcW w:w="6879" w:type="dxa"/>
          </w:tcPr>
          <w:p w14:paraId="7ADA0CC3" w14:textId="08A8159C" w:rsidR="00DC2687" w:rsidRPr="00077E03" w:rsidRDefault="00866A41" w:rsidP="00CD1703">
            <w:pPr>
              <w:pStyle w:val="Prost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C2687" w:rsidRPr="00077E03" w14:paraId="615FBB74" w14:textId="77777777" w:rsidTr="00D45E1F">
        <w:trPr>
          <w:cantSplit/>
        </w:trPr>
        <w:tc>
          <w:tcPr>
            <w:tcW w:w="3611" w:type="dxa"/>
            <w:shd w:val="clear" w:color="auto" w:fill="DBE5F1"/>
          </w:tcPr>
          <w:p w14:paraId="1E1664EC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 xml:space="preserve">8.Kabina š. x h. x v. </w:t>
            </w:r>
          </w:p>
        </w:tc>
        <w:tc>
          <w:tcPr>
            <w:tcW w:w="6879" w:type="dxa"/>
          </w:tcPr>
          <w:p w14:paraId="5C2A6489" w14:textId="57159104" w:rsidR="00DC2687" w:rsidRPr="00AD52C1" w:rsidRDefault="00866A41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  <w:r w:rsidRPr="00AD52C1">
              <w:rPr>
                <w:rFonts w:ascii="Times New Roman" w:hAnsi="Times New Roman"/>
                <w:sz w:val="22"/>
                <w:szCs w:val="22"/>
              </w:rPr>
              <w:t>1040</w:t>
            </w:r>
            <w:r w:rsidR="006C4DAB" w:rsidRPr="00AD52C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C2687" w:rsidRPr="00AD52C1">
              <w:rPr>
                <w:rFonts w:ascii="Times New Roman" w:hAnsi="Times New Roman"/>
                <w:sz w:val="22"/>
                <w:szCs w:val="22"/>
              </w:rPr>
              <w:t xml:space="preserve">x </w:t>
            </w:r>
            <w:r w:rsidRPr="00AD52C1">
              <w:rPr>
                <w:rFonts w:ascii="Times New Roman" w:hAnsi="Times New Roman"/>
                <w:sz w:val="22"/>
                <w:szCs w:val="22"/>
              </w:rPr>
              <w:t>2000</w:t>
            </w:r>
            <w:r w:rsidR="00DC2687" w:rsidRPr="00AD52C1">
              <w:rPr>
                <w:rFonts w:ascii="Times New Roman" w:hAnsi="Times New Roman"/>
                <w:sz w:val="22"/>
                <w:szCs w:val="22"/>
              </w:rPr>
              <w:t xml:space="preserve"> x 2</w:t>
            </w:r>
            <w:r w:rsidRPr="00AD52C1">
              <w:rPr>
                <w:rFonts w:ascii="Times New Roman" w:hAnsi="Times New Roman"/>
                <w:sz w:val="22"/>
                <w:szCs w:val="22"/>
              </w:rPr>
              <w:t>06</w:t>
            </w:r>
            <w:r w:rsidR="00DC2687" w:rsidRPr="00AD52C1">
              <w:rPr>
                <w:rFonts w:ascii="Times New Roman" w:hAnsi="Times New Roman"/>
                <w:sz w:val="22"/>
                <w:szCs w:val="22"/>
              </w:rPr>
              <w:t>0</w:t>
            </w:r>
            <w:r w:rsidR="006C4DAB" w:rsidRPr="00AD52C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C2687" w:rsidRPr="00AD52C1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</w:tr>
      <w:tr w:rsidR="00DC2687" w:rsidRPr="00077E03" w14:paraId="03C21777" w14:textId="77777777" w:rsidTr="00D45E1F">
        <w:trPr>
          <w:cantSplit/>
        </w:trPr>
        <w:tc>
          <w:tcPr>
            <w:tcW w:w="3611" w:type="dxa"/>
            <w:shd w:val="clear" w:color="auto" w:fill="FFFFFF"/>
          </w:tcPr>
          <w:p w14:paraId="30A72942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8a</w:t>
            </w:r>
            <w:proofErr w:type="gramEnd"/>
            <w:r w:rsidRPr="00077E03">
              <w:rPr>
                <w:rFonts w:ascii="Times New Roman" w:hAnsi="Times New Roman"/>
                <w:b/>
                <w:sz w:val="22"/>
                <w:szCs w:val="22"/>
              </w:rPr>
              <w:t xml:space="preserve"> Provedení kabiny </w:t>
            </w:r>
          </w:p>
        </w:tc>
        <w:tc>
          <w:tcPr>
            <w:tcW w:w="6879" w:type="dxa"/>
          </w:tcPr>
          <w:p w14:paraId="17E693D5" w14:textId="77777777" w:rsidR="00DC2687" w:rsidRPr="00077E03" w:rsidRDefault="00DC2687" w:rsidP="00CD1703">
            <w:pPr>
              <w:pStyle w:val="Prost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7E03">
              <w:rPr>
                <w:rFonts w:ascii="Times New Roman" w:hAnsi="Times New Roman"/>
                <w:color w:val="000000"/>
                <w:sz w:val="22"/>
                <w:szCs w:val="22"/>
              </w:rPr>
              <w:t>Neprůchozí</w:t>
            </w:r>
          </w:p>
        </w:tc>
      </w:tr>
      <w:tr w:rsidR="00DC2687" w:rsidRPr="00077E03" w14:paraId="089BE735" w14:textId="77777777" w:rsidTr="00D45E1F">
        <w:trPr>
          <w:cantSplit/>
        </w:trPr>
        <w:tc>
          <w:tcPr>
            <w:tcW w:w="3611" w:type="dxa"/>
            <w:shd w:val="clear" w:color="auto" w:fill="FFFFFF"/>
          </w:tcPr>
          <w:p w14:paraId="480AF5D7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8b Podlaha</w:t>
            </w:r>
          </w:p>
        </w:tc>
        <w:tc>
          <w:tcPr>
            <w:tcW w:w="6879" w:type="dxa"/>
          </w:tcPr>
          <w:p w14:paraId="67860920" w14:textId="77777777" w:rsidR="00DC2687" w:rsidRPr="00AD52C1" w:rsidRDefault="00DC2687" w:rsidP="00283E0F">
            <w:pPr>
              <w:pStyle w:val="Prosttex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D52C1">
              <w:rPr>
                <w:rFonts w:ascii="Times New Roman" w:hAnsi="Times New Roman"/>
                <w:sz w:val="22"/>
                <w:szCs w:val="22"/>
              </w:rPr>
              <w:t xml:space="preserve">Lino </w:t>
            </w:r>
            <w:r w:rsidR="00283E0F" w:rsidRPr="00AD52C1">
              <w:rPr>
                <w:rFonts w:ascii="Times New Roman" w:hAnsi="Times New Roman"/>
                <w:sz w:val="22"/>
                <w:szCs w:val="22"/>
              </w:rPr>
              <w:t>protiskluzové z měkčeného vinylu, obsahujícího směs zrnek oxidu hlinitého Al2O3 (Aluminium Tri Oxide) a karbidu křemíku SiC litého na polyestero-celulózovou vrstvu vyztuženou mřížkou za skelných vláken.</w:t>
            </w:r>
          </w:p>
          <w:p w14:paraId="1C191088" w14:textId="77777777" w:rsidR="00283E0F" w:rsidRPr="00283E0F" w:rsidRDefault="00283E0F" w:rsidP="00283E0F">
            <w:pPr>
              <w:pStyle w:val="Prosttex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D52C1">
              <w:rPr>
                <w:rFonts w:ascii="Times New Roman" w:hAnsi="Times New Roman"/>
                <w:sz w:val="22"/>
                <w:szCs w:val="22"/>
              </w:rPr>
              <w:t>Barva dle vzorníku bude zvolena při realizaci.</w:t>
            </w:r>
          </w:p>
        </w:tc>
      </w:tr>
      <w:tr w:rsidR="00DC2687" w:rsidRPr="00077E03" w14:paraId="2B8508B5" w14:textId="77777777" w:rsidTr="00D45E1F">
        <w:trPr>
          <w:cantSplit/>
          <w:trHeight w:val="100"/>
        </w:trPr>
        <w:tc>
          <w:tcPr>
            <w:tcW w:w="3611" w:type="dxa"/>
            <w:shd w:val="clear" w:color="auto" w:fill="FFFFFF"/>
          </w:tcPr>
          <w:p w14:paraId="60019FC3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8c Stěny</w:t>
            </w:r>
          </w:p>
          <w:p w14:paraId="708CFA4C" w14:textId="77777777" w:rsidR="00DC2687" w:rsidRPr="00077E03" w:rsidRDefault="00DC2687" w:rsidP="00CD1703">
            <w:pPr>
              <w:pStyle w:val="Styl1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Madlo</w:t>
            </w:r>
          </w:p>
          <w:p w14:paraId="6B6B2DA4" w14:textId="77777777" w:rsidR="00DC2687" w:rsidRPr="00077E03" w:rsidRDefault="00DC2687" w:rsidP="00CD1703">
            <w:pPr>
              <w:pStyle w:val="Styl1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Ostatní</w:t>
            </w:r>
          </w:p>
        </w:tc>
        <w:tc>
          <w:tcPr>
            <w:tcW w:w="6879" w:type="dxa"/>
          </w:tcPr>
          <w:p w14:paraId="09C2EC7C" w14:textId="77777777" w:rsidR="00DC2687" w:rsidRPr="00AD52C1" w:rsidRDefault="00DC2687" w:rsidP="004807BB">
            <w:pPr>
              <w:pStyle w:val="Styl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D52C1">
              <w:rPr>
                <w:rFonts w:ascii="Times New Roman" w:hAnsi="Times New Roman"/>
                <w:sz w:val="22"/>
                <w:szCs w:val="22"/>
              </w:rPr>
              <w:t>Obklad</w:t>
            </w:r>
            <w:r w:rsidR="00190D96" w:rsidRPr="00AD52C1">
              <w:rPr>
                <w:rFonts w:ascii="Times New Roman" w:hAnsi="Times New Roman"/>
                <w:sz w:val="22"/>
                <w:szCs w:val="22"/>
              </w:rPr>
              <w:t>:</w:t>
            </w:r>
            <w:r w:rsidRPr="00AD52C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90D96" w:rsidRPr="00AD52C1">
              <w:rPr>
                <w:rFonts w:ascii="Times New Roman" w:hAnsi="Times New Roman"/>
                <w:sz w:val="22"/>
                <w:szCs w:val="22"/>
              </w:rPr>
              <w:t xml:space="preserve">plošně lisované </w:t>
            </w:r>
            <w:r w:rsidR="001F4C8C" w:rsidRPr="00AD52C1">
              <w:rPr>
                <w:rFonts w:ascii="Times New Roman" w:hAnsi="Times New Roman"/>
                <w:sz w:val="22"/>
                <w:szCs w:val="22"/>
              </w:rPr>
              <w:t xml:space="preserve">interiérové </w:t>
            </w:r>
            <w:r w:rsidR="00190D96" w:rsidRPr="00AD52C1">
              <w:rPr>
                <w:rFonts w:ascii="Times New Roman" w:hAnsi="Times New Roman"/>
                <w:sz w:val="22"/>
                <w:szCs w:val="22"/>
              </w:rPr>
              <w:t>desky z přírodních vláken s dekorativními lamináty vyrobenými z melaminu nebo z tvrzených syntetických pryskyřic podle normy EN 438 (označení HPL)</w:t>
            </w:r>
            <w:r w:rsidR="00283E0F" w:rsidRPr="00AD52C1">
              <w:rPr>
                <w:rFonts w:ascii="Times New Roman" w:hAnsi="Times New Roman"/>
                <w:sz w:val="22"/>
                <w:szCs w:val="22"/>
              </w:rPr>
              <w:t>, barva dle vzorníku bude zvolena při realizaci.</w:t>
            </w:r>
          </w:p>
          <w:p w14:paraId="40D15637" w14:textId="00E78560" w:rsidR="00DC2687" w:rsidRPr="00AD52C1" w:rsidRDefault="00190D96" w:rsidP="00CD1703">
            <w:pPr>
              <w:pStyle w:val="Styl1"/>
              <w:rPr>
                <w:rFonts w:ascii="Times New Roman" w:hAnsi="Times New Roman"/>
                <w:sz w:val="22"/>
                <w:szCs w:val="22"/>
              </w:rPr>
            </w:pPr>
            <w:r w:rsidRPr="00AD52C1">
              <w:rPr>
                <w:rFonts w:ascii="Times New Roman" w:hAnsi="Times New Roman"/>
                <w:sz w:val="22"/>
                <w:szCs w:val="22"/>
              </w:rPr>
              <w:t>Madlo</w:t>
            </w:r>
          </w:p>
          <w:p w14:paraId="39E54496" w14:textId="77777777" w:rsidR="00DC2687" w:rsidRPr="00AD52C1" w:rsidRDefault="00DC2687" w:rsidP="00CD1703">
            <w:pPr>
              <w:pStyle w:val="Styl1"/>
              <w:rPr>
                <w:rFonts w:ascii="Times New Roman" w:hAnsi="Times New Roman"/>
                <w:sz w:val="22"/>
                <w:szCs w:val="22"/>
              </w:rPr>
            </w:pPr>
            <w:r w:rsidRPr="00AD52C1">
              <w:rPr>
                <w:rFonts w:ascii="Times New Roman" w:hAnsi="Times New Roman"/>
                <w:sz w:val="22"/>
                <w:szCs w:val="22"/>
              </w:rPr>
              <w:t xml:space="preserve">Okopové </w:t>
            </w:r>
            <w:proofErr w:type="gramStart"/>
            <w:r w:rsidRPr="00AD52C1">
              <w:rPr>
                <w:rFonts w:ascii="Times New Roman" w:hAnsi="Times New Roman"/>
                <w:sz w:val="22"/>
                <w:szCs w:val="22"/>
              </w:rPr>
              <w:t>plechy - nerez</w:t>
            </w:r>
            <w:proofErr w:type="gramEnd"/>
            <w:r w:rsidRPr="00AD52C1">
              <w:rPr>
                <w:rFonts w:ascii="Times New Roman" w:hAnsi="Times New Roman"/>
                <w:sz w:val="22"/>
                <w:szCs w:val="22"/>
              </w:rPr>
              <w:t xml:space="preserve"> brus</w:t>
            </w:r>
          </w:p>
        </w:tc>
      </w:tr>
      <w:tr w:rsidR="00DC2687" w:rsidRPr="00077E03" w14:paraId="08D55E47" w14:textId="77777777" w:rsidTr="00D45E1F">
        <w:trPr>
          <w:cantSplit/>
          <w:trHeight w:val="146"/>
        </w:trPr>
        <w:tc>
          <w:tcPr>
            <w:tcW w:w="3611" w:type="dxa"/>
            <w:shd w:val="clear" w:color="auto" w:fill="FFFFFF"/>
          </w:tcPr>
          <w:p w14:paraId="29ABD5E8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8d Strop</w:t>
            </w:r>
          </w:p>
        </w:tc>
        <w:tc>
          <w:tcPr>
            <w:tcW w:w="6879" w:type="dxa"/>
            <w:tcBorders>
              <w:bottom w:val="single" w:sz="4" w:space="0" w:color="auto"/>
            </w:tcBorders>
          </w:tcPr>
          <w:p w14:paraId="4039EA11" w14:textId="77777777" w:rsidR="00DC2687" w:rsidRPr="00AD52C1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  <w:r w:rsidRPr="00AD52C1">
              <w:rPr>
                <w:rFonts w:ascii="Times New Roman" w:hAnsi="Times New Roman"/>
                <w:sz w:val="22"/>
                <w:szCs w:val="22"/>
              </w:rPr>
              <w:t>Podhled – bodové osvětlení LED</w:t>
            </w:r>
            <w:r w:rsidR="00BF127A" w:rsidRPr="00AD52C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C2687" w:rsidRPr="00077E03" w14:paraId="383D57DE" w14:textId="77777777" w:rsidTr="00D45E1F">
        <w:tc>
          <w:tcPr>
            <w:tcW w:w="3611" w:type="dxa"/>
            <w:tcBorders>
              <w:bottom w:val="single" w:sz="4" w:space="0" w:color="auto"/>
            </w:tcBorders>
            <w:shd w:val="clear" w:color="auto" w:fill="FFFFFF"/>
          </w:tcPr>
          <w:p w14:paraId="7C8E83EF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8e Výbava</w:t>
            </w:r>
          </w:p>
          <w:p w14:paraId="0268663B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879" w:type="dxa"/>
          </w:tcPr>
          <w:p w14:paraId="7A26A964" w14:textId="77777777" w:rsidR="00DC2687" w:rsidRPr="00AD52C1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  <w:r w:rsidRPr="00AD52C1">
              <w:rPr>
                <w:rFonts w:ascii="Times New Roman" w:hAnsi="Times New Roman"/>
                <w:sz w:val="22"/>
                <w:szCs w:val="22"/>
              </w:rPr>
              <w:t>telefon GSM, nouzové osvětlení, ovladač v kabině nerez ANTIVANDAL, vážení, digitální ukazatel polohy kabiny, tlačítka stanic, nouzový zdroj při výpadku proudu</w:t>
            </w:r>
          </w:p>
        </w:tc>
      </w:tr>
      <w:tr w:rsidR="00DC2687" w:rsidRPr="00077E03" w14:paraId="29ED5F6D" w14:textId="77777777" w:rsidTr="00D45E1F">
        <w:tc>
          <w:tcPr>
            <w:tcW w:w="3611" w:type="dxa"/>
            <w:shd w:val="clear" w:color="auto" w:fill="DBE5F1"/>
          </w:tcPr>
          <w:p w14:paraId="2460B7D7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Dveře kabina/nástupiště</w:t>
            </w:r>
          </w:p>
        </w:tc>
        <w:tc>
          <w:tcPr>
            <w:tcW w:w="6879" w:type="dxa"/>
          </w:tcPr>
          <w:p w14:paraId="2D7984EE" w14:textId="77777777" w:rsidR="00DC2687" w:rsidRPr="00077E03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C2687" w:rsidRPr="00077E03" w14:paraId="2A4BB9CA" w14:textId="77777777" w:rsidTr="00D45E1F">
        <w:tc>
          <w:tcPr>
            <w:tcW w:w="3611" w:type="dxa"/>
            <w:shd w:val="clear" w:color="auto" w:fill="FFFFFF"/>
          </w:tcPr>
          <w:p w14:paraId="12729E95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9 .Kabinové</w:t>
            </w:r>
            <w:proofErr w:type="gramEnd"/>
            <w:r w:rsidRPr="00077E03">
              <w:rPr>
                <w:rFonts w:ascii="Times New Roman" w:hAnsi="Times New Roman"/>
                <w:b/>
                <w:sz w:val="22"/>
                <w:szCs w:val="22"/>
              </w:rPr>
              <w:t xml:space="preserve"> dveře + provedení</w:t>
            </w:r>
          </w:p>
        </w:tc>
        <w:tc>
          <w:tcPr>
            <w:tcW w:w="6879" w:type="dxa"/>
          </w:tcPr>
          <w:p w14:paraId="523A86A1" w14:textId="6A429FB2" w:rsidR="00DC2687" w:rsidRPr="00AD52C1" w:rsidRDefault="00866A41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  <w:r w:rsidRPr="00AD52C1">
              <w:rPr>
                <w:rFonts w:ascii="Times New Roman" w:hAnsi="Times New Roman"/>
                <w:sz w:val="22"/>
                <w:szCs w:val="22"/>
              </w:rPr>
              <w:t>Automatické FERMATOR 2PT 800x2000 mm</w:t>
            </w:r>
          </w:p>
        </w:tc>
      </w:tr>
      <w:tr w:rsidR="00DC2687" w:rsidRPr="00077E03" w14:paraId="72DA247C" w14:textId="77777777" w:rsidTr="00D45E1F">
        <w:trPr>
          <w:trHeight w:val="216"/>
        </w:trPr>
        <w:tc>
          <w:tcPr>
            <w:tcW w:w="3611" w:type="dxa"/>
            <w:tcBorders>
              <w:bottom w:val="single" w:sz="4" w:space="0" w:color="auto"/>
            </w:tcBorders>
            <w:shd w:val="clear" w:color="auto" w:fill="FFFFFF"/>
          </w:tcPr>
          <w:p w14:paraId="3623320E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10.Šachetní dveře + provedení</w:t>
            </w:r>
          </w:p>
        </w:tc>
        <w:tc>
          <w:tcPr>
            <w:tcW w:w="6879" w:type="dxa"/>
          </w:tcPr>
          <w:p w14:paraId="7F441B59" w14:textId="55E1959D" w:rsidR="00DC2687" w:rsidRPr="00AD52C1" w:rsidRDefault="00866A41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  <w:r w:rsidRPr="00AD52C1">
              <w:rPr>
                <w:rFonts w:ascii="Times New Roman" w:hAnsi="Times New Roman"/>
                <w:sz w:val="22"/>
                <w:szCs w:val="22"/>
              </w:rPr>
              <w:t>Automatické FERMATOR 2PT 800x2000 mm, s certifikovanými uzávěrami</w:t>
            </w:r>
          </w:p>
        </w:tc>
      </w:tr>
      <w:tr w:rsidR="00DC2687" w:rsidRPr="00077E03" w14:paraId="1DCAE633" w14:textId="77777777" w:rsidTr="00D45E1F">
        <w:trPr>
          <w:trHeight w:val="216"/>
        </w:trPr>
        <w:tc>
          <w:tcPr>
            <w:tcW w:w="3611" w:type="dxa"/>
            <w:shd w:val="clear" w:color="auto" w:fill="DBE5F1"/>
          </w:tcPr>
          <w:p w14:paraId="35B68C54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Ovladačová kombinace</w:t>
            </w:r>
          </w:p>
        </w:tc>
        <w:tc>
          <w:tcPr>
            <w:tcW w:w="6879" w:type="dxa"/>
          </w:tcPr>
          <w:p w14:paraId="37323FEB" w14:textId="77777777" w:rsidR="00DC2687" w:rsidRPr="00077E03" w:rsidRDefault="00DC2687" w:rsidP="00CD1703">
            <w:pPr>
              <w:pStyle w:val="Prosttex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C2687" w:rsidRPr="00077E03" w14:paraId="61B19ABC" w14:textId="77777777" w:rsidTr="00D45E1F">
        <w:tc>
          <w:tcPr>
            <w:tcW w:w="3611" w:type="dxa"/>
            <w:shd w:val="clear" w:color="auto" w:fill="FFFFFF"/>
          </w:tcPr>
          <w:p w14:paraId="0BEE057A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11.Ovl. kombinace běžné stanice</w:t>
            </w:r>
          </w:p>
        </w:tc>
        <w:tc>
          <w:tcPr>
            <w:tcW w:w="6879" w:type="dxa"/>
          </w:tcPr>
          <w:p w14:paraId="4554CFB8" w14:textId="77777777" w:rsidR="00DC2687" w:rsidRPr="005659E2" w:rsidRDefault="00DC2687" w:rsidP="00CD1703">
            <w:pPr>
              <w:pStyle w:val="Prosttext"/>
              <w:rPr>
                <w:rFonts w:ascii="Times New Roman" w:hAnsi="Times New Roman"/>
                <w:b/>
                <w:sz w:val="22"/>
                <w:szCs w:val="22"/>
              </w:rPr>
            </w:pPr>
            <w:r w:rsidRPr="005659E2">
              <w:rPr>
                <w:rFonts w:ascii="Times New Roman" w:hAnsi="Times New Roman"/>
                <w:sz w:val="22"/>
                <w:szCs w:val="22"/>
              </w:rPr>
              <w:t>Přivolavač – s ukazatelem směru jízdy a polohy</w:t>
            </w:r>
          </w:p>
        </w:tc>
      </w:tr>
      <w:tr w:rsidR="00DC2687" w:rsidRPr="00077E03" w14:paraId="7AF664B5" w14:textId="77777777" w:rsidTr="00D45E1F">
        <w:trPr>
          <w:trHeight w:val="249"/>
        </w:trPr>
        <w:tc>
          <w:tcPr>
            <w:tcW w:w="3611" w:type="dxa"/>
            <w:tcBorders>
              <w:bottom w:val="single" w:sz="4" w:space="0" w:color="auto"/>
            </w:tcBorders>
            <w:shd w:val="clear" w:color="auto" w:fill="FFFFFF"/>
          </w:tcPr>
          <w:p w14:paraId="758A16C7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12.Řízení</w:t>
            </w:r>
          </w:p>
        </w:tc>
        <w:tc>
          <w:tcPr>
            <w:tcW w:w="6879" w:type="dxa"/>
          </w:tcPr>
          <w:p w14:paraId="4D98D37E" w14:textId="77777777" w:rsidR="00DC2687" w:rsidRPr="005659E2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  <w:r w:rsidRPr="005659E2">
              <w:rPr>
                <w:rFonts w:ascii="Times New Roman" w:hAnsi="Times New Roman"/>
                <w:sz w:val="22"/>
                <w:szCs w:val="22"/>
              </w:rPr>
              <w:t>Mikroprocesorové, frekvenčním měnič, sběr směrem dolů</w:t>
            </w:r>
          </w:p>
        </w:tc>
      </w:tr>
      <w:tr w:rsidR="00DC2687" w:rsidRPr="00077E03" w14:paraId="39CD5616" w14:textId="77777777" w:rsidTr="00D45E1F">
        <w:trPr>
          <w:trHeight w:val="195"/>
        </w:trPr>
        <w:tc>
          <w:tcPr>
            <w:tcW w:w="3611" w:type="dxa"/>
            <w:shd w:val="clear" w:color="auto" w:fill="DBE5F1"/>
          </w:tcPr>
          <w:p w14:paraId="59826F16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13.Pohon</w:t>
            </w:r>
          </w:p>
        </w:tc>
        <w:tc>
          <w:tcPr>
            <w:tcW w:w="6879" w:type="dxa"/>
          </w:tcPr>
          <w:p w14:paraId="7BEC783A" w14:textId="77777777" w:rsidR="00DC2687" w:rsidRPr="005659E2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  <w:r w:rsidRPr="005659E2">
              <w:rPr>
                <w:rFonts w:ascii="Times New Roman" w:hAnsi="Times New Roman"/>
                <w:sz w:val="22"/>
                <w:szCs w:val="22"/>
              </w:rPr>
              <w:t>Elektrický frekvenčně řízený 2,7</w:t>
            </w:r>
            <w:r w:rsidR="006C4DAB" w:rsidRPr="005659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659E2">
              <w:rPr>
                <w:rFonts w:ascii="Times New Roman" w:hAnsi="Times New Roman"/>
                <w:sz w:val="22"/>
                <w:szCs w:val="22"/>
              </w:rPr>
              <w:t>KW – protiváha za kabinou</w:t>
            </w:r>
          </w:p>
        </w:tc>
      </w:tr>
      <w:tr w:rsidR="00DC2687" w:rsidRPr="00077E03" w14:paraId="15A6C06D" w14:textId="77777777" w:rsidTr="00D45E1F">
        <w:trPr>
          <w:trHeight w:val="255"/>
        </w:trPr>
        <w:tc>
          <w:tcPr>
            <w:tcW w:w="3611" w:type="dxa"/>
            <w:shd w:val="clear" w:color="auto" w:fill="FFFFFF"/>
          </w:tcPr>
          <w:p w14:paraId="156C5E24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13a</w:t>
            </w:r>
            <w:proofErr w:type="gramEnd"/>
            <w:r w:rsidRPr="00077E03">
              <w:rPr>
                <w:rFonts w:ascii="Times New Roman" w:hAnsi="Times New Roman"/>
                <w:b/>
                <w:sz w:val="22"/>
                <w:szCs w:val="22"/>
              </w:rPr>
              <w:t xml:space="preserve"> Hlavní vypínač</w:t>
            </w:r>
          </w:p>
        </w:tc>
        <w:tc>
          <w:tcPr>
            <w:tcW w:w="6879" w:type="dxa"/>
          </w:tcPr>
          <w:p w14:paraId="79643DE0" w14:textId="77777777" w:rsidR="00DC2687" w:rsidRPr="005659E2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  <w:r w:rsidRPr="005659E2">
              <w:rPr>
                <w:rFonts w:ascii="Times New Roman" w:hAnsi="Times New Roman"/>
                <w:sz w:val="22"/>
                <w:szCs w:val="22"/>
              </w:rPr>
              <w:t>Nový</w:t>
            </w:r>
          </w:p>
        </w:tc>
      </w:tr>
      <w:tr w:rsidR="00DC2687" w:rsidRPr="00077E03" w14:paraId="2BB55A33" w14:textId="77777777" w:rsidTr="00D45E1F">
        <w:trPr>
          <w:trHeight w:val="70"/>
        </w:trPr>
        <w:tc>
          <w:tcPr>
            <w:tcW w:w="3611" w:type="dxa"/>
            <w:tcBorders>
              <w:bottom w:val="single" w:sz="4" w:space="0" w:color="auto"/>
            </w:tcBorders>
            <w:shd w:val="clear" w:color="auto" w:fill="FFFFFF"/>
          </w:tcPr>
          <w:p w14:paraId="3930C76D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13c Přípojka</w:t>
            </w:r>
          </w:p>
        </w:tc>
        <w:tc>
          <w:tcPr>
            <w:tcW w:w="6879" w:type="dxa"/>
          </w:tcPr>
          <w:p w14:paraId="1F5F726C" w14:textId="77777777" w:rsidR="00DC2687" w:rsidRPr="00077E03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  <w:r w:rsidRPr="00077E03">
              <w:rPr>
                <w:rFonts w:ascii="Times New Roman" w:hAnsi="Times New Roman"/>
                <w:sz w:val="22"/>
                <w:szCs w:val="22"/>
              </w:rPr>
              <w:t xml:space="preserve">Revize stávajícího vč. </w:t>
            </w:r>
            <w:r w:rsidR="00C25786">
              <w:rPr>
                <w:rFonts w:ascii="Times New Roman" w:hAnsi="Times New Roman"/>
                <w:sz w:val="22"/>
                <w:szCs w:val="22"/>
              </w:rPr>
              <w:t xml:space="preserve">revizní </w:t>
            </w:r>
            <w:proofErr w:type="gramStart"/>
            <w:r w:rsidR="00C25786">
              <w:rPr>
                <w:rFonts w:ascii="Times New Roman" w:hAnsi="Times New Roman"/>
                <w:sz w:val="22"/>
                <w:szCs w:val="22"/>
              </w:rPr>
              <w:t>z</w:t>
            </w:r>
            <w:r w:rsidRPr="00077E03">
              <w:rPr>
                <w:rFonts w:ascii="Times New Roman" w:hAnsi="Times New Roman"/>
                <w:sz w:val="22"/>
                <w:szCs w:val="22"/>
              </w:rPr>
              <w:t>právy - objednatel</w:t>
            </w:r>
            <w:proofErr w:type="gramEnd"/>
          </w:p>
        </w:tc>
      </w:tr>
      <w:tr w:rsidR="00DC2687" w:rsidRPr="00077E03" w14:paraId="68504FA7" w14:textId="77777777" w:rsidTr="00D45E1F">
        <w:trPr>
          <w:trHeight w:val="70"/>
        </w:trPr>
        <w:tc>
          <w:tcPr>
            <w:tcW w:w="3611" w:type="dxa"/>
            <w:shd w:val="clear" w:color="auto" w:fill="DBE5F1"/>
          </w:tcPr>
          <w:p w14:paraId="67521C82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Strojovna</w:t>
            </w:r>
          </w:p>
        </w:tc>
        <w:tc>
          <w:tcPr>
            <w:tcW w:w="6879" w:type="dxa"/>
          </w:tcPr>
          <w:p w14:paraId="541C9A17" w14:textId="77777777" w:rsidR="00DC2687" w:rsidRPr="00077E03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C2687" w:rsidRPr="00077E03" w14:paraId="64F57518" w14:textId="77777777" w:rsidTr="00D45E1F">
        <w:trPr>
          <w:trHeight w:val="247"/>
        </w:trPr>
        <w:tc>
          <w:tcPr>
            <w:tcW w:w="3611" w:type="dxa"/>
            <w:tcBorders>
              <w:bottom w:val="single" w:sz="4" w:space="0" w:color="auto"/>
            </w:tcBorders>
            <w:shd w:val="clear" w:color="auto" w:fill="FFFFFF"/>
          </w:tcPr>
          <w:p w14:paraId="6C0C97B3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14.Strojovna</w:t>
            </w:r>
          </w:p>
          <w:p w14:paraId="3A24ACA8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14a Osvětlení strojovny</w:t>
            </w:r>
          </w:p>
          <w:p w14:paraId="2C0081F9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14b</w:t>
            </w:r>
            <w:proofErr w:type="gramEnd"/>
            <w:r w:rsidRPr="00077E03">
              <w:rPr>
                <w:rFonts w:ascii="Times New Roman" w:hAnsi="Times New Roman"/>
                <w:b/>
                <w:sz w:val="22"/>
                <w:szCs w:val="22"/>
              </w:rPr>
              <w:t xml:space="preserve"> Stavební práce</w:t>
            </w:r>
          </w:p>
          <w:p w14:paraId="2A86F83D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 xml:space="preserve">14c Dveře strojovny </w:t>
            </w:r>
          </w:p>
          <w:p w14:paraId="16EDFA47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14d Vstup – poklop, žebřík</w:t>
            </w:r>
          </w:p>
        </w:tc>
        <w:tc>
          <w:tcPr>
            <w:tcW w:w="6879" w:type="dxa"/>
          </w:tcPr>
          <w:p w14:paraId="42A73F86" w14:textId="77777777" w:rsidR="00DC2687" w:rsidRPr="005659E2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  <w:r w:rsidRPr="005659E2">
              <w:rPr>
                <w:rFonts w:ascii="Times New Roman" w:hAnsi="Times New Roman"/>
                <w:sz w:val="22"/>
                <w:szCs w:val="22"/>
              </w:rPr>
              <w:t>Stávající</w:t>
            </w:r>
          </w:p>
          <w:p w14:paraId="253CC755" w14:textId="77777777" w:rsidR="00DC2687" w:rsidRPr="005659E2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  <w:r w:rsidRPr="005659E2">
              <w:rPr>
                <w:rFonts w:ascii="Times New Roman" w:hAnsi="Times New Roman"/>
                <w:sz w:val="22"/>
                <w:szCs w:val="22"/>
              </w:rPr>
              <w:t>Doplnění na 200Lx dodá zhotovitel</w:t>
            </w:r>
          </w:p>
          <w:p w14:paraId="27B7BE94" w14:textId="77777777" w:rsidR="00DC2687" w:rsidRPr="005659E2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  <w:r w:rsidRPr="005659E2">
              <w:rPr>
                <w:rFonts w:ascii="Times New Roman" w:hAnsi="Times New Roman"/>
                <w:sz w:val="22"/>
                <w:szCs w:val="22"/>
              </w:rPr>
              <w:t>Úprava podlahy + nátěr, vybílení strojovny</w:t>
            </w:r>
          </w:p>
          <w:p w14:paraId="4F16FE2B" w14:textId="77777777" w:rsidR="00DC2687" w:rsidRPr="005659E2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  <w:r w:rsidRPr="005659E2">
              <w:rPr>
                <w:rFonts w:ascii="Times New Roman" w:hAnsi="Times New Roman"/>
                <w:sz w:val="22"/>
                <w:szCs w:val="22"/>
              </w:rPr>
              <w:t>Stávající s novým zámkem</w:t>
            </w:r>
          </w:p>
          <w:p w14:paraId="40219F9F" w14:textId="77777777" w:rsidR="00DC2687" w:rsidRPr="005659E2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  <w:r w:rsidRPr="005659E2">
              <w:rPr>
                <w:rFonts w:ascii="Times New Roman" w:hAnsi="Times New Roman"/>
                <w:sz w:val="22"/>
                <w:szCs w:val="22"/>
              </w:rPr>
              <w:t>Stávající</w:t>
            </w:r>
          </w:p>
        </w:tc>
      </w:tr>
      <w:tr w:rsidR="00DC2687" w:rsidRPr="00077E03" w14:paraId="5BC18AC6" w14:textId="77777777" w:rsidTr="00D45E1F">
        <w:trPr>
          <w:trHeight w:val="97"/>
        </w:trPr>
        <w:tc>
          <w:tcPr>
            <w:tcW w:w="3611" w:type="dxa"/>
            <w:shd w:val="clear" w:color="auto" w:fill="DBE5F1"/>
          </w:tcPr>
          <w:p w14:paraId="379A0DDC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Šachta</w:t>
            </w:r>
          </w:p>
        </w:tc>
        <w:tc>
          <w:tcPr>
            <w:tcW w:w="6879" w:type="dxa"/>
          </w:tcPr>
          <w:p w14:paraId="2C12793B" w14:textId="77777777" w:rsidR="00DC2687" w:rsidRPr="00077E03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C2687" w:rsidRPr="00077E03" w14:paraId="3B6AC162" w14:textId="77777777" w:rsidTr="00D45E1F">
        <w:trPr>
          <w:trHeight w:val="97"/>
        </w:trPr>
        <w:tc>
          <w:tcPr>
            <w:tcW w:w="3611" w:type="dxa"/>
            <w:shd w:val="clear" w:color="auto" w:fill="FFFFFF"/>
          </w:tcPr>
          <w:p w14:paraId="6E7E776C" w14:textId="4A8A1EB1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15</w:t>
            </w:r>
            <w:r w:rsidR="006C4DAB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 xml:space="preserve">Šachta </w:t>
            </w:r>
          </w:p>
          <w:p w14:paraId="04B86126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15b Hlava</w:t>
            </w:r>
          </w:p>
          <w:p w14:paraId="3073AC79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15c Prohlubeň</w:t>
            </w:r>
          </w:p>
          <w:p w14:paraId="60AC643D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15d Vstup do prohlubně</w:t>
            </w:r>
          </w:p>
          <w:p w14:paraId="508E6089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15e Osvětlení šachty</w:t>
            </w:r>
          </w:p>
        </w:tc>
        <w:tc>
          <w:tcPr>
            <w:tcW w:w="6879" w:type="dxa"/>
          </w:tcPr>
          <w:p w14:paraId="011A4296" w14:textId="00F47F74" w:rsidR="00DC2687" w:rsidRPr="00AA7733" w:rsidRDefault="00AA7733" w:rsidP="00CD1703">
            <w:pPr>
              <w:pStyle w:val="Prosttex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A773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Stávající zděná</w:t>
            </w:r>
          </w:p>
          <w:p w14:paraId="2ED99CF0" w14:textId="77777777" w:rsidR="00DC2687" w:rsidRPr="005659E2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  <w:r w:rsidRPr="005659E2">
              <w:rPr>
                <w:rFonts w:ascii="Times New Roman" w:hAnsi="Times New Roman"/>
                <w:sz w:val="22"/>
                <w:szCs w:val="22"/>
              </w:rPr>
              <w:t xml:space="preserve">Stávající </w:t>
            </w:r>
          </w:p>
          <w:p w14:paraId="6D6681BF" w14:textId="77777777" w:rsidR="00DC2687" w:rsidRPr="005659E2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  <w:r w:rsidRPr="005659E2">
              <w:rPr>
                <w:rFonts w:ascii="Times New Roman" w:hAnsi="Times New Roman"/>
                <w:sz w:val="22"/>
                <w:szCs w:val="22"/>
              </w:rPr>
              <w:t xml:space="preserve">Stávající </w:t>
            </w:r>
          </w:p>
          <w:p w14:paraId="108C5F12" w14:textId="77777777" w:rsidR="00DC2687" w:rsidRPr="005659E2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  <w:r w:rsidRPr="005659E2">
              <w:rPr>
                <w:rFonts w:ascii="Times New Roman" w:hAnsi="Times New Roman"/>
                <w:sz w:val="22"/>
                <w:szCs w:val="22"/>
              </w:rPr>
              <w:t>Žebříkem dodá zhotovitel</w:t>
            </w:r>
          </w:p>
          <w:p w14:paraId="7427F18E" w14:textId="77777777" w:rsidR="00DC2687" w:rsidRPr="00077E03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  <w:r w:rsidRPr="005659E2">
              <w:rPr>
                <w:rFonts w:ascii="Times New Roman" w:hAnsi="Times New Roman"/>
                <w:sz w:val="22"/>
                <w:szCs w:val="22"/>
              </w:rPr>
              <w:t xml:space="preserve">Nové dodá zhotovitel  </w:t>
            </w:r>
          </w:p>
        </w:tc>
      </w:tr>
      <w:tr w:rsidR="00DC2687" w:rsidRPr="00077E03" w14:paraId="79CA0F07" w14:textId="77777777" w:rsidTr="00D45E1F">
        <w:tc>
          <w:tcPr>
            <w:tcW w:w="3611" w:type="dxa"/>
            <w:shd w:val="clear" w:color="auto" w:fill="FFFFFF"/>
          </w:tcPr>
          <w:p w14:paraId="09899C8E" w14:textId="77777777" w:rsidR="00DC2687" w:rsidRPr="00077E03" w:rsidRDefault="00DC2687" w:rsidP="00B2120E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16.Prostředí</w:t>
            </w:r>
          </w:p>
        </w:tc>
        <w:tc>
          <w:tcPr>
            <w:tcW w:w="6879" w:type="dxa"/>
          </w:tcPr>
          <w:p w14:paraId="7F479FCA" w14:textId="77777777" w:rsidR="00DC2687" w:rsidRPr="00077E03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77E03">
              <w:rPr>
                <w:rFonts w:ascii="Times New Roman" w:hAnsi="Times New Roman"/>
                <w:bCs/>
                <w:sz w:val="22"/>
                <w:szCs w:val="22"/>
              </w:rPr>
              <w:t xml:space="preserve">Stávající - </w:t>
            </w:r>
            <w:r w:rsidR="006C4DAB">
              <w:rPr>
                <w:rFonts w:ascii="Times New Roman" w:hAnsi="Times New Roman"/>
                <w:bCs/>
                <w:sz w:val="22"/>
                <w:szCs w:val="22"/>
              </w:rPr>
              <w:t>s</w:t>
            </w:r>
            <w:r w:rsidRPr="00077E03">
              <w:rPr>
                <w:rFonts w:ascii="Times New Roman" w:hAnsi="Times New Roman"/>
                <w:bCs/>
                <w:sz w:val="22"/>
                <w:szCs w:val="22"/>
              </w:rPr>
              <w:t>trojovna</w:t>
            </w:r>
            <w:proofErr w:type="gramEnd"/>
            <w:r w:rsidRPr="00077E03">
              <w:rPr>
                <w:rFonts w:ascii="Times New Roman" w:hAnsi="Times New Roman"/>
                <w:bCs/>
                <w:sz w:val="22"/>
                <w:szCs w:val="22"/>
              </w:rPr>
              <w:t xml:space="preserve"> a šachta prostředí normální </w:t>
            </w:r>
          </w:p>
        </w:tc>
      </w:tr>
      <w:tr w:rsidR="00DC2687" w:rsidRPr="00077E03" w14:paraId="3362D1BB" w14:textId="77777777" w:rsidTr="00D45E1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F691E" w14:textId="77777777" w:rsidR="00DC2687" w:rsidRPr="00077E03" w:rsidRDefault="00B2120E" w:rsidP="00B2120E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17.</w:t>
            </w:r>
            <w:r w:rsidR="00DC2687" w:rsidRPr="00077E03">
              <w:rPr>
                <w:rFonts w:ascii="Times New Roman" w:hAnsi="Times New Roman"/>
                <w:b/>
                <w:sz w:val="22"/>
                <w:szCs w:val="22"/>
              </w:rPr>
              <w:t>Vodítka kabiny a protiváhy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7B30" w14:textId="77777777" w:rsidR="00DC2687" w:rsidRPr="005659E2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  <w:r w:rsidRPr="005659E2">
              <w:rPr>
                <w:rFonts w:ascii="Times New Roman" w:hAnsi="Times New Roman"/>
                <w:sz w:val="22"/>
                <w:szCs w:val="22"/>
              </w:rPr>
              <w:t>Nová vodítka kabiny i protiváhy včetně nové protiváhy</w:t>
            </w:r>
          </w:p>
        </w:tc>
      </w:tr>
    </w:tbl>
    <w:p w14:paraId="75652E3B" w14:textId="77777777" w:rsidR="00DC2687" w:rsidRDefault="00DC2687" w:rsidP="00DC2687">
      <w:pPr>
        <w:rPr>
          <w:sz w:val="24"/>
          <w:szCs w:val="24"/>
          <w:highlight w:val="yellow"/>
        </w:rPr>
      </w:pPr>
    </w:p>
    <w:p w14:paraId="45AB7A01" w14:textId="77777777" w:rsidR="00DC2687" w:rsidRDefault="00DC2687" w:rsidP="00DC2687">
      <w:pPr>
        <w:rPr>
          <w:sz w:val="24"/>
          <w:szCs w:val="24"/>
          <w:highlight w:val="yellow"/>
        </w:rPr>
      </w:pPr>
    </w:p>
    <w:p w14:paraId="5E7459D8" w14:textId="77777777" w:rsidR="00DC2687" w:rsidRDefault="00DC2687" w:rsidP="00DC2687">
      <w:pPr>
        <w:rPr>
          <w:sz w:val="24"/>
          <w:szCs w:val="24"/>
          <w:highlight w:val="yellow"/>
        </w:rPr>
      </w:pPr>
    </w:p>
    <w:p w14:paraId="30A7995F" w14:textId="77777777" w:rsidR="00DC2687" w:rsidRDefault="00DC2687" w:rsidP="00DC2687">
      <w:pPr>
        <w:rPr>
          <w:sz w:val="24"/>
          <w:szCs w:val="24"/>
          <w:highlight w:val="yellow"/>
        </w:rPr>
      </w:pPr>
    </w:p>
    <w:p w14:paraId="28B3AC8D" w14:textId="77777777" w:rsidR="00DC2687" w:rsidRDefault="00DC2687" w:rsidP="00DC2687">
      <w:pPr>
        <w:rPr>
          <w:sz w:val="24"/>
          <w:szCs w:val="24"/>
          <w:highlight w:val="yellow"/>
        </w:rPr>
      </w:pPr>
    </w:p>
    <w:p w14:paraId="0FEF6B4D" w14:textId="77777777" w:rsidR="00DC2687" w:rsidRDefault="00DC2687" w:rsidP="00DC2687">
      <w:pPr>
        <w:rPr>
          <w:sz w:val="24"/>
          <w:szCs w:val="24"/>
          <w:highlight w:val="yellow"/>
        </w:rPr>
      </w:pPr>
    </w:p>
    <w:p w14:paraId="6EF426C9" w14:textId="77777777" w:rsidR="00DC2687" w:rsidRDefault="00DC2687" w:rsidP="00DC2687">
      <w:pPr>
        <w:rPr>
          <w:sz w:val="24"/>
          <w:szCs w:val="24"/>
          <w:highlight w:val="yellow"/>
        </w:rPr>
      </w:pPr>
    </w:p>
    <w:p w14:paraId="2780E79B" w14:textId="77777777" w:rsidR="00DC2687" w:rsidRDefault="00DC2687" w:rsidP="00DC2687">
      <w:pPr>
        <w:rPr>
          <w:sz w:val="24"/>
          <w:szCs w:val="24"/>
          <w:highlight w:val="yellow"/>
        </w:rPr>
      </w:pPr>
    </w:p>
    <w:p w14:paraId="1741DF15" w14:textId="77777777" w:rsidR="00DC2687" w:rsidRDefault="00DC2687" w:rsidP="00DC2687">
      <w:pPr>
        <w:rPr>
          <w:sz w:val="24"/>
          <w:szCs w:val="24"/>
          <w:highlight w:val="yellow"/>
        </w:rPr>
      </w:pPr>
    </w:p>
    <w:sectPr w:rsidR="00DC2687" w:rsidSect="00B2120E">
      <w:pgSz w:w="11906" w:h="16838"/>
      <w:pgMar w:top="1418" w:right="624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51978"/>
    <w:multiLevelType w:val="hybridMultilevel"/>
    <w:tmpl w:val="707A6A7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63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D0"/>
    <w:rsid w:val="00190D96"/>
    <w:rsid w:val="001F4C8C"/>
    <w:rsid w:val="00283E0F"/>
    <w:rsid w:val="002B0652"/>
    <w:rsid w:val="003F138D"/>
    <w:rsid w:val="00432970"/>
    <w:rsid w:val="004807BB"/>
    <w:rsid w:val="00492818"/>
    <w:rsid w:val="004A7501"/>
    <w:rsid w:val="004C3013"/>
    <w:rsid w:val="005659E2"/>
    <w:rsid w:val="006C4DAB"/>
    <w:rsid w:val="00716C9C"/>
    <w:rsid w:val="00866A41"/>
    <w:rsid w:val="00882D49"/>
    <w:rsid w:val="008A5644"/>
    <w:rsid w:val="008D780D"/>
    <w:rsid w:val="0094338D"/>
    <w:rsid w:val="00986DD9"/>
    <w:rsid w:val="009A7C7F"/>
    <w:rsid w:val="00A31A82"/>
    <w:rsid w:val="00A94CCF"/>
    <w:rsid w:val="00AA7733"/>
    <w:rsid w:val="00AD52C1"/>
    <w:rsid w:val="00AE5FCD"/>
    <w:rsid w:val="00B2120E"/>
    <w:rsid w:val="00B32D24"/>
    <w:rsid w:val="00B679FA"/>
    <w:rsid w:val="00BF127A"/>
    <w:rsid w:val="00C25786"/>
    <w:rsid w:val="00CA2EF4"/>
    <w:rsid w:val="00D45E1F"/>
    <w:rsid w:val="00D47A64"/>
    <w:rsid w:val="00DC2687"/>
    <w:rsid w:val="00DD0B85"/>
    <w:rsid w:val="00E11E01"/>
    <w:rsid w:val="00E829D0"/>
    <w:rsid w:val="00E95A90"/>
    <w:rsid w:val="00FD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D4CB"/>
  <w15:chartTrackingRefBased/>
  <w15:docId w15:val="{60480EC6-0BC9-4460-9C97-6D40C969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2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C26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1">
    <w:name w:val="Styl1"/>
    <w:basedOn w:val="Normln"/>
    <w:rsid w:val="00DC2687"/>
    <w:rPr>
      <w:rFonts w:ascii="Arial" w:hAnsi="Arial"/>
    </w:rPr>
  </w:style>
  <w:style w:type="paragraph" w:styleId="Prosttext">
    <w:name w:val="Plain Text"/>
    <w:basedOn w:val="Normln"/>
    <w:link w:val="ProsttextChar"/>
    <w:rsid w:val="00DC2687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DC2687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4DFC5-F0EE-42D9-BB4D-5163EDEE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568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Markéta Kolodziejová</cp:lastModifiedBy>
  <cp:revision>21</cp:revision>
  <cp:lastPrinted>2019-04-02T09:43:00Z</cp:lastPrinted>
  <dcterms:created xsi:type="dcterms:W3CDTF">2019-04-11T09:09:00Z</dcterms:created>
  <dcterms:modified xsi:type="dcterms:W3CDTF">2025-07-16T07:39:00Z</dcterms:modified>
</cp:coreProperties>
</file>