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20659485" w:rsidR="00D922E4" w:rsidRPr="00FB61E5" w:rsidRDefault="0059279C" w:rsidP="00D958C0">
      <w:pPr>
        <w:pStyle w:val="Nzev"/>
        <w:rPr>
          <w:sz w:val="32"/>
          <w:szCs w:val="32"/>
        </w:rPr>
      </w:pPr>
      <w:sdt>
        <w:sdtPr>
          <w:rPr>
            <w:rFonts w:cstheme="majorHAnsi"/>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A84FDB">
            <w:rPr>
              <w:rFonts w:cstheme="majorHAnsi"/>
              <w:caps w:val="0"/>
            </w:rPr>
            <w:t>Smlouva o dílo č. KT/[●]/25</w:t>
          </w:r>
        </w:sdtContent>
      </w:sdt>
    </w:p>
    <w:p w14:paraId="05B1B607" w14:textId="3ACFD3B3" w:rsidR="00FC6FF0" w:rsidRDefault="00FC6FF0" w:rsidP="00EC02DC">
      <w:pPr>
        <w:jc w:val="center"/>
      </w:pPr>
      <w:r>
        <w:t>na realizaci stavby</w:t>
      </w:r>
    </w:p>
    <w:p w14:paraId="51F94F38" w14:textId="2C958360" w:rsidR="00FC6FF0" w:rsidRPr="00EC02DC" w:rsidRDefault="00FB61E5" w:rsidP="00EC02DC">
      <w:pPr>
        <w:spacing w:after="240"/>
        <w:jc w:val="center"/>
        <w:rPr>
          <w:sz w:val="24"/>
          <w:szCs w:val="24"/>
        </w:rPr>
      </w:pPr>
      <w:r>
        <w:rPr>
          <w:b/>
          <w:bCs/>
          <w:sz w:val="24"/>
          <w:szCs w:val="24"/>
        </w:rPr>
        <w:t>„</w:t>
      </w:r>
      <w:r w:rsidR="008E7491" w:rsidRPr="008E7491">
        <w:rPr>
          <w:b/>
          <w:bCs/>
          <w:sz w:val="24"/>
          <w:szCs w:val="24"/>
        </w:rPr>
        <w:t>Obnova povrchu komunikace v ul. Mládežnická v Litvínově</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0324E2B6" w:rsidR="00C5724C" w:rsidRDefault="00C5724C" w:rsidP="00A00179">
      <w:pPr>
        <w:pStyle w:val="dajesmluvnstrany"/>
      </w:pPr>
      <w:r>
        <w:t>e-mailová adresa:</w:t>
      </w:r>
      <w:r>
        <w:tab/>
      </w:r>
      <w:r w:rsidR="00DB3671" w:rsidRPr="00DB3671">
        <w:t>podatelna@mulitvinov.cz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č.ú.: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5BD202E3" w:rsidR="00B6373B" w:rsidRDefault="005C6280" w:rsidP="00D958C0">
      <w:pPr>
        <w:pStyle w:val="Nzevsmluvnstrany"/>
      </w:pPr>
      <w:r w:rsidRPr="005C6280">
        <w:rPr>
          <w:rFonts w:cstheme="minorHAnsi"/>
          <w:highlight w:val="yellow"/>
        </w:rPr>
        <w:t>[●]</w:t>
      </w:r>
    </w:p>
    <w:p w14:paraId="513FBF03" w14:textId="310284C7" w:rsidR="00D922E4" w:rsidRDefault="00D922E4" w:rsidP="00A00179">
      <w:pPr>
        <w:pStyle w:val="dajesmluvnstrany"/>
      </w:pPr>
      <w:r>
        <w:t>se sídlem:</w:t>
      </w:r>
      <w:r>
        <w:tab/>
      </w:r>
      <w:r w:rsidR="005C6280" w:rsidRPr="005C6280">
        <w:rPr>
          <w:rFonts w:cstheme="minorHAnsi"/>
          <w:highlight w:val="yellow"/>
        </w:rPr>
        <w:t>[●]</w:t>
      </w:r>
    </w:p>
    <w:p w14:paraId="158FB8B3" w14:textId="4F459F64" w:rsidR="00D922E4" w:rsidRDefault="00D922E4" w:rsidP="00A00179">
      <w:pPr>
        <w:pStyle w:val="dajesmluvnstrany"/>
      </w:pPr>
      <w:r>
        <w:t>zapsaná:</w:t>
      </w:r>
      <w:r>
        <w:tab/>
      </w:r>
      <w:r w:rsidR="005C6280" w:rsidRPr="005C6280">
        <w:rPr>
          <w:rFonts w:cstheme="minorHAnsi"/>
          <w:highlight w:val="yellow"/>
        </w:rPr>
        <w:t>[●]</w:t>
      </w:r>
    </w:p>
    <w:p w14:paraId="45AD6000" w14:textId="5BC17B17" w:rsidR="00D922E4" w:rsidRDefault="00D922E4" w:rsidP="00A00179">
      <w:pPr>
        <w:pStyle w:val="dajesmluvnstrany"/>
      </w:pPr>
      <w:r>
        <w:t>IČO:</w:t>
      </w:r>
      <w:r>
        <w:tab/>
      </w:r>
      <w:r w:rsidR="005C6280" w:rsidRPr="005C6280">
        <w:rPr>
          <w:rFonts w:cstheme="minorHAnsi"/>
          <w:highlight w:val="yellow"/>
        </w:rPr>
        <w:t>[●]</w:t>
      </w:r>
    </w:p>
    <w:p w14:paraId="2748C9F3" w14:textId="0659184D" w:rsidR="00D922E4" w:rsidRDefault="00D922E4" w:rsidP="00A00179">
      <w:pPr>
        <w:pStyle w:val="dajesmluvnstrany"/>
      </w:pPr>
      <w:r>
        <w:t>DIČ:</w:t>
      </w:r>
      <w:r>
        <w:tab/>
      </w:r>
      <w:r w:rsidR="005C6280" w:rsidRPr="005C6280">
        <w:rPr>
          <w:rFonts w:cstheme="minorHAnsi"/>
          <w:highlight w:val="yellow"/>
        </w:rPr>
        <w:t>[●]</w:t>
      </w:r>
    </w:p>
    <w:p w14:paraId="2E7842F9" w14:textId="36839001" w:rsidR="00D922E4" w:rsidRDefault="00D922E4" w:rsidP="00A00179">
      <w:pPr>
        <w:pStyle w:val="dajesmluvnstrany"/>
      </w:pPr>
      <w:r>
        <w:t>zastoupená:</w:t>
      </w:r>
      <w:r>
        <w:tab/>
      </w:r>
      <w:r w:rsidR="005C6280" w:rsidRPr="005C6280">
        <w:rPr>
          <w:rFonts w:cstheme="minorHAnsi"/>
          <w:highlight w:val="yellow"/>
        </w:rPr>
        <w:t>[●]</w:t>
      </w:r>
    </w:p>
    <w:p w14:paraId="52C050F1" w14:textId="77777777" w:rsidR="00C5724C" w:rsidRDefault="00C5724C" w:rsidP="00C5724C">
      <w:pPr>
        <w:pStyle w:val="dajesmluvnstrany"/>
      </w:pPr>
      <w:r>
        <w:t>adresa DS:</w:t>
      </w:r>
      <w:r>
        <w:tab/>
      </w:r>
      <w:r w:rsidRPr="005C6280">
        <w:rPr>
          <w:highlight w:val="yellow"/>
        </w:rPr>
        <w:t>[●]</w:t>
      </w:r>
    </w:p>
    <w:p w14:paraId="36EE02BF" w14:textId="77777777" w:rsidR="00C5724C" w:rsidRDefault="00C5724C" w:rsidP="00C5724C">
      <w:pPr>
        <w:pStyle w:val="dajesmluvnstrany"/>
      </w:pPr>
      <w:r>
        <w:t>e-mailová adresa:</w:t>
      </w:r>
      <w:r>
        <w:tab/>
      </w:r>
      <w:r w:rsidRPr="005C6280">
        <w:rPr>
          <w:highlight w:val="yellow"/>
        </w:rPr>
        <w:t>[●]</w:t>
      </w:r>
    </w:p>
    <w:p w14:paraId="56AE202D" w14:textId="3AA04D51" w:rsidR="00D922E4" w:rsidRDefault="00D922E4" w:rsidP="00A00179">
      <w:pPr>
        <w:pStyle w:val="dajesmluvnstrany"/>
      </w:pPr>
      <w:r>
        <w:t xml:space="preserve">bankovní </w:t>
      </w:r>
      <w:r w:rsidR="00C5724C">
        <w:t>spojení</w:t>
      </w:r>
      <w:r>
        <w:t>:</w:t>
      </w:r>
      <w:r>
        <w:tab/>
      </w:r>
      <w:r w:rsidR="005C6280" w:rsidRPr="005C6280">
        <w:rPr>
          <w:rFonts w:cstheme="minorHAnsi"/>
          <w:highlight w:val="yellow"/>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77777777" w:rsidR="005C6280" w:rsidRDefault="00D922E4" w:rsidP="00D958C0">
      <w:pPr>
        <w:pStyle w:val="Vycentrovanodstavec"/>
      </w:pPr>
      <w:r>
        <w:t xml:space="preserve">uzavírají níže uvedeného data </w:t>
      </w:r>
      <w:r w:rsidR="005C6280" w:rsidRPr="005C6280">
        <w:t>v souladu s § 2586 a násl. zákona č. 89/2012 Sb., občanský zákoník, ve znění pozdějších předpisů</w:t>
      </w:r>
      <w:r>
        <w:t xml:space="preserve"> (dále jen „</w:t>
      </w:r>
      <w:r w:rsidRPr="00CC1141">
        <w:rPr>
          <w:rStyle w:val="Siln"/>
        </w:rPr>
        <w:t>občanský zákoník</w:t>
      </w:r>
      <w:r>
        <w:t xml:space="preserve">") </w:t>
      </w:r>
    </w:p>
    <w:p w14:paraId="4577D34B" w14:textId="3744BFF8" w:rsidR="00D922E4" w:rsidRDefault="005C6280" w:rsidP="00D958C0">
      <w:pPr>
        <w:pStyle w:val="Vycentrovanodstavec"/>
      </w:pPr>
      <w:r>
        <w:t>tuto smlouvu o dílo</w:t>
      </w:r>
      <w:r w:rsidR="00D922E4">
        <w:t xml:space="preserve"> </w:t>
      </w:r>
      <w:r>
        <w:t xml:space="preserve">č. </w:t>
      </w:r>
      <w:r w:rsidR="00D72231">
        <w:t>KT/</w:t>
      </w:r>
      <w:r w:rsidRPr="00DB3671">
        <w:rPr>
          <w:rFonts w:cstheme="minorHAnsi"/>
          <w:highlight w:val="cyan"/>
        </w:rPr>
        <w:t>[●]</w:t>
      </w:r>
      <w:r w:rsidR="00D72231">
        <w:rPr>
          <w:rFonts w:cstheme="minorHAnsi"/>
        </w:rPr>
        <w:t>/2</w:t>
      </w:r>
      <w:r w:rsidR="00C31C95">
        <w:rPr>
          <w:rFonts w:cstheme="minorHAnsi"/>
        </w:rPr>
        <w:t>5</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5413BF86"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DB3671">
        <w:t>„</w:t>
      </w:r>
      <w:r w:rsidR="008E7491" w:rsidRPr="008E7491">
        <w:t>Obnova povrchu komunikace v ul. Mládežnická</w:t>
      </w:r>
      <w:r w:rsidR="008E7491">
        <w:br/>
      </w:r>
      <w:r w:rsidR="008E7491" w:rsidRPr="008E7491">
        <w:t>v Litvínově</w:t>
      </w:r>
      <w:r w:rsidR="003B6244" w:rsidRPr="005C6280">
        <w:t>“</w:t>
      </w:r>
      <w:r w:rsidR="003B6244">
        <w:t>, ev. č. zakázky na Objednatelově profilu zadavatele</w:t>
      </w:r>
      <w:r w:rsidR="008E7491" w:rsidRPr="008E7491">
        <w:t xml:space="preserve"> </w:t>
      </w:r>
      <w:r w:rsidR="008E7491" w:rsidRPr="00C0426F">
        <w:t>P25V0000006</w:t>
      </w:r>
      <w:r w:rsidR="00C0426F" w:rsidRPr="00C0426F">
        <w:t>9</w:t>
      </w:r>
      <w:r w:rsidR="003B6244">
        <w:rPr>
          <w:rFonts w:cstheme="minorHAnsi"/>
        </w:rPr>
        <w:t xml:space="preserve"> </w:t>
      </w:r>
      <w:r w:rsidR="00792E6B">
        <w:t>(dále jen „</w:t>
      </w:r>
      <w:r w:rsidR="00792E6B" w:rsidRPr="00EC02DC">
        <w:rPr>
          <w:b/>
          <w:bCs/>
        </w:rPr>
        <w:t>Veřejná zakázka</w:t>
      </w:r>
      <w:r w:rsidR="00792E6B">
        <w:t>“)</w:t>
      </w:r>
      <w:r w:rsidR="00380834">
        <w:t>.</w:t>
      </w:r>
    </w:p>
    <w:p w14:paraId="404D9742" w14:textId="77C82909" w:rsidR="00BA0C6A" w:rsidRDefault="00BA0C6A" w:rsidP="00BA0C6A">
      <w:pPr>
        <w:pStyle w:val="Odstavecseseznamem"/>
        <w:numPr>
          <w:ilvl w:val="1"/>
          <w:numId w:val="14"/>
        </w:numPr>
      </w:pPr>
      <w:r>
        <w:t>Základní údaje o stavbě, která je předmětem Veřejné zakázky</w:t>
      </w:r>
      <w:r w:rsidR="009B3FAF">
        <w:t xml:space="preserve"> a dílem dle této Smlouvy</w:t>
      </w:r>
      <w:r>
        <w:t>:</w:t>
      </w:r>
    </w:p>
    <w:p w14:paraId="32DF50A1" w14:textId="1EB8CB17" w:rsidR="00BA0C6A" w:rsidRDefault="00BA0C6A" w:rsidP="00BA0C6A">
      <w:pPr>
        <w:pStyle w:val="Odstavecseseznamem"/>
        <w:ind w:left="567"/>
        <w:rPr>
          <w:rFonts w:cstheme="minorHAnsi"/>
        </w:rPr>
      </w:pPr>
      <w:r>
        <w:t>Název stavby:</w:t>
      </w:r>
      <w:r>
        <w:tab/>
      </w:r>
      <w:r>
        <w:tab/>
      </w:r>
      <w:r>
        <w:tab/>
      </w:r>
      <w:r w:rsidR="006D6346" w:rsidRPr="006D6346">
        <w:rPr>
          <w:rFonts w:cstheme="minorHAnsi"/>
        </w:rPr>
        <w:t xml:space="preserve">Obnova povrchu komunikace v ul. </w:t>
      </w:r>
      <w:r w:rsidR="008E7491">
        <w:rPr>
          <w:rFonts w:cstheme="minorHAnsi"/>
        </w:rPr>
        <w:t>Mládežnická</w:t>
      </w:r>
      <w:r w:rsidR="006D6346" w:rsidRPr="006D6346">
        <w:rPr>
          <w:rFonts w:cstheme="minorHAnsi"/>
        </w:rPr>
        <w:t xml:space="preserve"> v Litvínově</w:t>
      </w:r>
    </w:p>
    <w:p w14:paraId="5FA242A3" w14:textId="384459DB" w:rsidR="00BA0C6A" w:rsidRDefault="00BA0C6A" w:rsidP="009042ED">
      <w:pPr>
        <w:pStyle w:val="Odstavecseseznamem"/>
        <w:ind w:left="2127" w:hanging="1560"/>
        <w:rPr>
          <w:rFonts w:cstheme="minorHAnsi"/>
        </w:rPr>
      </w:pPr>
      <w:r>
        <w:rPr>
          <w:rFonts w:cstheme="minorHAnsi"/>
        </w:rPr>
        <w:t>Místo stavby</w:t>
      </w:r>
      <w:r>
        <w:t>:</w:t>
      </w:r>
      <w:r>
        <w:tab/>
      </w:r>
      <w:r>
        <w:tab/>
      </w:r>
      <w:r w:rsidR="007F519C">
        <w:t xml:space="preserve">komunikace </w:t>
      </w:r>
      <w:r w:rsidR="008E7491">
        <w:t>v ul. Mládežnická</w:t>
      </w:r>
      <w:r w:rsidR="009042ED">
        <w:t xml:space="preserve">, </w:t>
      </w:r>
      <w:r w:rsidR="0021614C">
        <w:rPr>
          <w:rFonts w:cstheme="minorHAnsi"/>
        </w:rPr>
        <w:t xml:space="preserve">jež </w:t>
      </w:r>
      <w:r w:rsidR="00F4384C">
        <w:rPr>
          <w:rFonts w:cstheme="minorHAnsi"/>
        </w:rPr>
        <w:t>je blíže vymezen</w:t>
      </w:r>
      <w:r w:rsidR="0021614C">
        <w:rPr>
          <w:rFonts w:cstheme="minorHAnsi"/>
        </w:rPr>
        <w:t>a</w:t>
      </w:r>
      <w:r w:rsidR="009042ED">
        <w:rPr>
          <w:rFonts w:cstheme="minorHAnsi"/>
        </w:rPr>
        <w:t xml:space="preserve"> </w:t>
      </w:r>
      <w:r w:rsidR="00F30054">
        <w:rPr>
          <w:rFonts w:cstheme="minorHAnsi"/>
        </w:rPr>
        <w:t xml:space="preserve">v </w:t>
      </w:r>
      <w:r w:rsidR="009042ED">
        <w:rPr>
          <w:rFonts w:cstheme="minorHAnsi"/>
        </w:rPr>
        <w:t>technick</w:t>
      </w:r>
      <w:r w:rsidR="006D6346">
        <w:rPr>
          <w:rFonts w:cstheme="minorHAnsi"/>
        </w:rPr>
        <w:t>ém</w:t>
      </w:r>
      <w:r w:rsidR="009042ED">
        <w:rPr>
          <w:rFonts w:cstheme="minorHAnsi"/>
        </w:rPr>
        <w:t xml:space="preserve"> </w:t>
      </w:r>
      <w:r w:rsidR="00F30054">
        <w:rPr>
          <w:rFonts w:cstheme="minorHAnsi"/>
        </w:rPr>
        <w:t>popis</w:t>
      </w:r>
      <w:r w:rsidR="006D6346">
        <w:rPr>
          <w:rFonts w:cstheme="minorHAnsi"/>
        </w:rPr>
        <w:t>u</w:t>
      </w:r>
      <w:r w:rsidR="00F4384C">
        <w:rPr>
          <w:rFonts w:cstheme="minorHAnsi"/>
        </w:rPr>
        <w:t xml:space="preserve"> </w:t>
      </w:r>
      <w:r w:rsidR="00F4384C">
        <w:t>(dále jen „</w:t>
      </w:r>
      <w:r w:rsidR="00F4384C">
        <w:rPr>
          <w:b/>
          <w:bCs/>
        </w:rPr>
        <w:t>staveniště</w:t>
      </w:r>
      <w:r w:rsidR="00F4384C">
        <w:t>“)</w:t>
      </w:r>
    </w:p>
    <w:p w14:paraId="039A83FA" w14:textId="3826972C" w:rsidR="0029582C" w:rsidRDefault="0029582C" w:rsidP="0029582C">
      <w:pPr>
        <w:pStyle w:val="Odstavecseseznamem"/>
        <w:ind w:left="567"/>
        <w:rPr>
          <w:rFonts w:cstheme="minorHAnsi"/>
        </w:rPr>
      </w:pPr>
      <w:r w:rsidRPr="0029582C">
        <w:rPr>
          <w:rFonts w:cstheme="minorHAnsi"/>
        </w:rPr>
        <w:t xml:space="preserve">Součástí </w:t>
      </w:r>
      <w:r>
        <w:rPr>
          <w:rFonts w:cstheme="minorHAnsi"/>
        </w:rPr>
        <w:t>stavby</w:t>
      </w:r>
      <w:r w:rsidRPr="0029582C">
        <w:rPr>
          <w:rFonts w:cstheme="minorHAnsi"/>
        </w:rPr>
        <w:t xml:space="preserve"> jsou následující stavební objekty:</w:t>
      </w:r>
    </w:p>
    <w:p w14:paraId="608E1707" w14:textId="7EFB9CFA" w:rsidR="006E6826" w:rsidRDefault="008E7491" w:rsidP="00126FFE">
      <w:pPr>
        <w:pStyle w:val="Odstavecseseznamem"/>
        <w:numPr>
          <w:ilvl w:val="0"/>
          <w:numId w:val="39"/>
        </w:numPr>
        <w:ind w:left="993"/>
        <w:rPr>
          <w:rFonts w:cstheme="minorHAnsi"/>
        </w:rPr>
      </w:pPr>
      <w:r>
        <w:rPr>
          <w:bCs/>
        </w:rPr>
        <w:t>SO.01 - Komunikace</w:t>
      </w:r>
    </w:p>
    <w:p w14:paraId="30597BD1" w14:textId="5B0DECB2"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0" w:name="_Ref98531022"/>
      <w:r>
        <w:t>Objednatel si zvolil následující zástupce pověřené jednáním ve věcech technických a jednáním na stavbě za Objednatele (dále jen „</w:t>
      </w:r>
      <w:r w:rsidR="00E02439">
        <w:rPr>
          <w:b/>
          <w:bCs/>
        </w:rPr>
        <w:t>Zástupce ve věcech technických</w:t>
      </w:r>
      <w:r>
        <w:t>“):</w:t>
      </w:r>
      <w:bookmarkEnd w:id="0"/>
    </w:p>
    <w:p w14:paraId="2C6F338E" w14:textId="751EF750" w:rsidR="00E73729" w:rsidRDefault="00675B96" w:rsidP="00675B96">
      <w:pPr>
        <w:pStyle w:val="Odstavecseseznamem"/>
        <w:numPr>
          <w:ilvl w:val="2"/>
          <w:numId w:val="14"/>
        </w:numPr>
        <w:ind w:left="1418" w:hanging="851"/>
      </w:pPr>
      <w:r>
        <w:t>Bc. Dušan Černohorský</w:t>
      </w:r>
      <w:r w:rsidR="00C31C95">
        <w:t xml:space="preserve">, zástupce vedoucí </w:t>
      </w:r>
      <w:r w:rsidRPr="00675B96">
        <w:t>odboru investic a regionálního rozvoje</w:t>
      </w:r>
      <w:r w:rsidR="00C31C95">
        <w:t xml:space="preserve"> a </w:t>
      </w:r>
      <w:r w:rsidR="00C31C95" w:rsidRPr="00675B96">
        <w:t>vedoucí oddělení investic</w:t>
      </w:r>
      <w:r>
        <w:t>;</w:t>
      </w:r>
    </w:p>
    <w:p w14:paraId="41199B3D" w14:textId="15F8FC5B" w:rsidR="00E73729" w:rsidRDefault="00E73729" w:rsidP="00D33E1A">
      <w:pPr>
        <w:pStyle w:val="Odstavecseseznamem"/>
        <w:numPr>
          <w:ilvl w:val="2"/>
          <w:numId w:val="14"/>
        </w:numPr>
        <w:spacing w:before="80" w:after="80" w:line="259" w:lineRule="auto"/>
        <w:ind w:left="1418" w:hanging="851"/>
      </w:pPr>
      <w:r>
        <w:t>Zdeněk Por</w:t>
      </w:r>
      <w:r w:rsidR="002C678D">
        <w:t>cal</w:t>
      </w:r>
      <w:r w:rsidR="00F3268C">
        <w:t>,</w:t>
      </w:r>
      <w:r>
        <w:t xml:space="preserve"> referent odboru investic a regionálního rozvoje;</w:t>
      </w:r>
    </w:p>
    <w:p w14:paraId="5126B8A5" w14:textId="77777777" w:rsidR="009042ED" w:rsidRDefault="009042ED" w:rsidP="009042ED">
      <w:pPr>
        <w:pStyle w:val="Odstavecseseznamem"/>
        <w:numPr>
          <w:ilvl w:val="2"/>
          <w:numId w:val="14"/>
        </w:numPr>
        <w:spacing w:before="80" w:after="80" w:line="259" w:lineRule="auto"/>
        <w:ind w:left="1418" w:hanging="851"/>
      </w:pPr>
      <w:r>
        <w:t>Michala Horová, referent odboru investic a regionálního rozvoje;</w:t>
      </w:r>
    </w:p>
    <w:p w14:paraId="5E3C76B3" w14:textId="4A659C42" w:rsidR="00E73729" w:rsidRDefault="00E73729" w:rsidP="00D33E1A">
      <w:pPr>
        <w:pStyle w:val="Odstavecseseznamem"/>
        <w:numPr>
          <w:ilvl w:val="2"/>
          <w:numId w:val="14"/>
        </w:numPr>
        <w:spacing w:before="80" w:after="80" w:line="259" w:lineRule="auto"/>
        <w:ind w:left="1418" w:hanging="851"/>
      </w:pPr>
      <w:r>
        <w:t>Iveta Dunovská</w:t>
      </w:r>
      <w:r w:rsidR="00F3268C">
        <w:t>,</w:t>
      </w:r>
      <w:r>
        <w:t xml:space="preserve"> referent odboru investic a regionálního rozvoje</w:t>
      </w:r>
      <w:r w:rsidR="009042ED">
        <w:t>;</w:t>
      </w:r>
    </w:p>
    <w:p w14:paraId="79934831" w14:textId="43653B06" w:rsidR="009042ED" w:rsidRDefault="006E6826" w:rsidP="009042ED">
      <w:pPr>
        <w:pStyle w:val="Odstavecseseznamem"/>
        <w:numPr>
          <w:ilvl w:val="2"/>
          <w:numId w:val="14"/>
        </w:numPr>
        <w:ind w:left="1418" w:hanging="851"/>
      </w:pPr>
      <w:r>
        <w:t>Ing. Petra Porcalová</w:t>
      </w:r>
      <w:r w:rsidR="009042ED" w:rsidRPr="009042ED">
        <w:t>, referent odboru investic a regionálního rozvoje.</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1"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17080D93" w:rsidR="001F4EAA" w:rsidRPr="00AE3418" w:rsidRDefault="001F4EAA" w:rsidP="001F4EAA">
      <w:pPr>
        <w:pStyle w:val="Odstavecseseznamem"/>
        <w:numPr>
          <w:ilvl w:val="1"/>
          <w:numId w:val="14"/>
        </w:numPr>
      </w:pPr>
      <w:r>
        <w:t xml:space="preserve">Funkci dozoru </w:t>
      </w:r>
      <w:r w:rsidR="008D0C7C">
        <w:t xml:space="preserve">projektanta </w:t>
      </w:r>
      <w:r>
        <w:t xml:space="preserve">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w:t>
      </w:r>
      <w:r w:rsidR="00B805AB">
        <w:rPr>
          <w:rFonts w:cstheme="minorHAnsi"/>
        </w:rPr>
        <w:t> </w:t>
      </w:r>
      <w:r w:rsidR="00E13576">
        <w:rPr>
          <w:rFonts w:cstheme="minorHAnsi"/>
        </w:rPr>
        <w:t>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w:t>
      </w:r>
      <w:r w:rsidR="00B805AB">
        <w:t> </w:t>
      </w:r>
      <w:r>
        <w:t>možná prostým písemným oznámením Zhotoviteli</w:t>
      </w:r>
      <w:r w:rsidR="00E13576">
        <w:t xml:space="preserve"> nebo</w:t>
      </w:r>
      <w:r w:rsidR="000E78F5">
        <w:t xml:space="preserve"> oznámením provedeným</w:t>
      </w:r>
      <w:r w:rsidR="00E13576">
        <w:t xml:space="preserve"> zápisem do</w:t>
      </w:r>
      <w:r w:rsidR="00B805AB">
        <w:t> </w:t>
      </w:r>
      <w:r w:rsidR="00E13576">
        <w:t>stavebního deníku</w:t>
      </w:r>
      <w:r>
        <w:t>.</w:t>
      </w:r>
      <w:r w:rsidR="008D0C7C">
        <w:t xml:space="preserve"> Ustanovení této Smlouvy vztahující se k Autorskému dozoru se</w:t>
      </w:r>
      <w:r w:rsidR="0075161B">
        <w:t> </w:t>
      </w:r>
      <w:r w:rsidR="00183C95">
        <w:t>ve</w:t>
      </w:r>
      <w:r w:rsidR="0075161B">
        <w:t> </w:t>
      </w:r>
      <w:r w:rsidR="00183C95">
        <w:t xml:space="preserve">vztahu k Autorskému dozoru </w:t>
      </w:r>
      <w:r w:rsidR="008D0C7C">
        <w:t xml:space="preserve">nepoužijí, pokud Objednatel </w:t>
      </w:r>
      <w:r w:rsidR="00764580">
        <w:t xml:space="preserve">takovou osobu </w:t>
      </w:r>
      <w:r w:rsidR="008D0C7C">
        <w:t>neurčí.</w:t>
      </w:r>
    </w:p>
    <w:bookmarkEnd w:id="1"/>
    <w:p w14:paraId="54786B04" w14:textId="0D8D0906"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w:t>
      </w:r>
      <w:r w:rsidR="00B805AB">
        <w:t> </w:t>
      </w:r>
      <w:r w:rsidR="007D7BA9">
        <w:t>věcech technických a jednáním na stavbě za Zhotovitele</w:t>
      </w:r>
      <w:r>
        <w:t>:</w:t>
      </w:r>
    </w:p>
    <w:p w14:paraId="59C87F1B" w14:textId="21185853" w:rsidR="006620CD" w:rsidRPr="006620CD" w:rsidRDefault="00420DF4" w:rsidP="007D7BA9">
      <w:pPr>
        <w:pStyle w:val="Odstavecseseznamem"/>
        <w:numPr>
          <w:ilvl w:val="2"/>
          <w:numId w:val="14"/>
        </w:numPr>
        <w:spacing w:before="80" w:after="80" w:line="259" w:lineRule="auto"/>
        <w:ind w:left="1418" w:hanging="851"/>
      </w:pPr>
      <w:bookmarkStart w:id="2" w:name="_Ref192177497"/>
      <w:r>
        <w:rPr>
          <w:rFonts w:cstheme="minorHAnsi"/>
        </w:rPr>
        <w:t>Stavbyvedoucí:</w:t>
      </w:r>
      <w:r w:rsidR="00126FFE">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bookmarkEnd w:id="2"/>
    </w:p>
    <w:p w14:paraId="6F1982F1" w14:textId="706EF3AB"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w:t>
      </w:r>
    </w:p>
    <w:p w14:paraId="255C351C" w14:textId="324C9274"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Pr="00EF24CC">
        <w:rPr>
          <w:rFonts w:cstheme="minorHAnsi"/>
          <w:highlight w:val="yellow"/>
        </w:rPr>
        <w:t>[</w:t>
      </w:r>
      <w:r w:rsidR="00F757FD" w:rsidRPr="009B3FAF">
        <w:rPr>
          <w:highlight w:val="yellow"/>
        </w:rPr>
        <w:t>●</w:t>
      </w:r>
      <w:r w:rsidRPr="00EF24CC">
        <w:rPr>
          <w:rFonts w:cstheme="minorHAnsi"/>
          <w:highlight w:val="yellow"/>
        </w:rPr>
        <w:t>]</w:t>
      </w:r>
      <w:r>
        <w:rPr>
          <w:rFonts w:cstheme="minorHAnsi"/>
        </w:rPr>
        <w:t>.</w:t>
      </w:r>
    </w:p>
    <w:p w14:paraId="3DD3422B" w14:textId="0EA1ACC6" w:rsidR="00881E6C" w:rsidRPr="00881E6C" w:rsidRDefault="00881E6C" w:rsidP="00EC02DC">
      <w:pPr>
        <w:pStyle w:val="Odstavecseseznamem"/>
        <w:ind w:left="567"/>
      </w:pPr>
      <w:r w:rsidRPr="00881E6C">
        <w:t xml:space="preserve">Změna </w:t>
      </w:r>
      <w:r w:rsidRPr="005A42A8">
        <w:t>t</w:t>
      </w:r>
      <w:r w:rsidR="005A42A8" w:rsidRPr="005A42A8">
        <w:t>é</w:t>
      </w:r>
      <w:r w:rsidRPr="005A42A8">
        <w:t>to osob</w:t>
      </w:r>
      <w:r w:rsidR="005A42A8" w:rsidRPr="005A42A8">
        <w:t>y</w:t>
      </w:r>
      <w:r w:rsidRPr="00881E6C">
        <w:t xml:space="preserve"> je možná pouze po předchozím písemném schválení Objednatelem a</w:t>
      </w:r>
      <w:r w:rsidR="00B805AB">
        <w:t> </w:t>
      </w:r>
      <w:r w:rsidRPr="00881E6C">
        <w:t>za</w:t>
      </w:r>
      <w:r w:rsidR="00B805AB">
        <w:t> </w:t>
      </w:r>
      <w:r w:rsidRPr="00881E6C">
        <w:t xml:space="preserve">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3" w:name="_Ref98326812"/>
      <w:r>
        <w:t>Dílo</w:t>
      </w:r>
      <w:bookmarkEnd w:id="3"/>
    </w:p>
    <w:p w14:paraId="6F704027" w14:textId="3E133B20" w:rsidR="006620CD" w:rsidRDefault="00E73729" w:rsidP="00983CBC">
      <w:pPr>
        <w:pStyle w:val="Odstavecseseznamem"/>
        <w:numPr>
          <w:ilvl w:val="1"/>
          <w:numId w:val="14"/>
        </w:numPr>
      </w:pPr>
      <w:bookmarkStart w:id="4" w:name="_Ref94229266"/>
      <w:r>
        <w:t>Zhotovitel se touto Smlouvou zavazuje pro Objednatele provést na svůj náklad a nebezpečí dílo</w:t>
      </w:r>
      <w:r w:rsidR="004E2AB3">
        <w:t xml:space="preserve">, kterým je </w:t>
      </w:r>
      <w:r>
        <w:t>stavb</w:t>
      </w:r>
      <w:r w:rsidR="004E2AB3">
        <w:t>a</w:t>
      </w:r>
      <w:r>
        <w:t xml:space="preserve"> „</w:t>
      </w:r>
      <w:r w:rsidR="008E7491">
        <w:t>Obnova povrchu komunikace v ul. Mládežnická v Litvínově</w:t>
      </w:r>
      <w:r w:rsidRPr="005A42A8">
        <w:t>“</w:t>
      </w:r>
      <w:r>
        <w:t xml:space="preserve"> (dále jen „</w:t>
      </w:r>
      <w:r w:rsidRPr="008E7491">
        <w:rPr>
          <w:b/>
          <w:bCs/>
        </w:rPr>
        <w:t>dílo</w:t>
      </w:r>
      <w:r>
        <w:t>“)</w:t>
      </w:r>
      <w:r w:rsidR="004E2AB3">
        <w:t>,</w:t>
      </w:r>
      <w:r w:rsidR="00C0426F">
        <w:br/>
      </w:r>
      <w:r w:rsidR="004E2AB3">
        <w:t>a to</w:t>
      </w:r>
      <w:r>
        <w:t xml:space="preserve"> v</w:t>
      </w:r>
      <w:r w:rsidR="00792E6B">
        <w:t> </w:t>
      </w:r>
      <w:r>
        <w:t>rozsahu</w:t>
      </w:r>
      <w:r w:rsidR="00792E6B">
        <w:t xml:space="preserve"> </w:t>
      </w:r>
      <w:r w:rsidR="00792E6B" w:rsidRPr="00627BA8">
        <w:t>dle</w:t>
      </w:r>
      <w:r w:rsidR="00D341CC" w:rsidRPr="00627BA8">
        <w:t xml:space="preserve"> </w:t>
      </w:r>
      <w:bookmarkEnd w:id="4"/>
      <w:r w:rsidR="005A42A8" w:rsidRPr="00627BA8">
        <w:t>technického popisu</w:t>
      </w:r>
      <w:r w:rsidR="005A42A8">
        <w:t xml:space="preserve"> </w:t>
      </w:r>
      <w:r>
        <w:t>s</w:t>
      </w:r>
      <w:r w:rsidR="00F3268C">
        <w:t> </w:t>
      </w:r>
      <w:r>
        <w:t>názvem „</w:t>
      </w:r>
      <w:r w:rsidR="008E7491" w:rsidRPr="008E7491">
        <w:rPr>
          <w:bCs/>
        </w:rPr>
        <w:t>Obnova povrchu komunikace ul. Mládežnická, Litvínov</w:t>
      </w:r>
      <w:r>
        <w:t>“</w:t>
      </w:r>
      <w:r w:rsidR="005A42A8">
        <w:t xml:space="preserve"> </w:t>
      </w:r>
      <w:r>
        <w:t>vypracovan</w:t>
      </w:r>
      <w:r w:rsidR="006D6346">
        <w:t>ého</w:t>
      </w:r>
      <w:r w:rsidR="005C3C68">
        <w:t xml:space="preserve"> </w:t>
      </w:r>
      <w:r w:rsidRPr="005A42A8">
        <w:t>společností</w:t>
      </w:r>
      <w:r>
        <w:t xml:space="preserve"> </w:t>
      </w:r>
      <w:bookmarkStart w:id="5" w:name="_Hlk168655051"/>
      <w:r w:rsidR="009E16B5" w:rsidRPr="005A42A8">
        <w:t>MESSOR s.r.o</w:t>
      </w:r>
      <w:r w:rsidR="009E16B5">
        <w:t>.</w:t>
      </w:r>
      <w:bookmarkEnd w:id="5"/>
      <w:r w:rsidR="004364A4">
        <w:t>,</w:t>
      </w:r>
      <w:r w:rsidRPr="006A4598">
        <w:t xml:space="preserve"> </w:t>
      </w:r>
      <w:r>
        <w:t>se sídlem</w:t>
      </w:r>
      <w:bookmarkStart w:id="6" w:name="_Hlk146182319"/>
      <w:r w:rsidR="008E7491">
        <w:t xml:space="preserve"> </w:t>
      </w:r>
      <w:r w:rsidR="009E16B5" w:rsidRPr="006A44C8">
        <w:t>Jana Švermy 11, 432 01 Kadaň</w:t>
      </w:r>
      <w:bookmarkEnd w:id="6"/>
      <w:r w:rsidRPr="005A42A8">
        <w:t>,</w:t>
      </w:r>
      <w:r w:rsidRPr="006A4598">
        <w:t xml:space="preserve"> </w:t>
      </w:r>
      <w:r>
        <w:t>IČO:</w:t>
      </w:r>
      <w:r w:rsidR="005A42A8">
        <w:t xml:space="preserve"> </w:t>
      </w:r>
      <w:bookmarkStart w:id="7" w:name="_Hlk168655084"/>
      <w:r w:rsidR="009E16B5" w:rsidRPr="005A42A8">
        <w:t>28738217</w:t>
      </w:r>
      <w:bookmarkEnd w:id="7"/>
      <w:r>
        <w:t xml:space="preserve">, </w:t>
      </w:r>
      <w:r w:rsidR="00A924A1">
        <w:t>který tvoří přílohu č. 9 dokumentu s názvem „Výzva k podání nabídek a</w:t>
      </w:r>
      <w:r w:rsidR="00F012A6">
        <w:t> </w:t>
      </w:r>
      <w:r w:rsidR="00A924A1">
        <w:t xml:space="preserve">zadávací dokumentace“ vztahující se k Veřejné zakázce, </w:t>
      </w:r>
      <w:r>
        <w:t>(dále jen „</w:t>
      </w:r>
      <w:r w:rsidR="00EB2CA2" w:rsidRPr="008E7491">
        <w:rPr>
          <w:b/>
          <w:bCs/>
        </w:rPr>
        <w:t>technický popis</w:t>
      </w:r>
      <w:r>
        <w:t>“)</w:t>
      </w:r>
      <w:r w:rsidR="00A924A1">
        <w:t xml:space="preserve"> </w:t>
      </w:r>
      <w:r w:rsidR="00F012A6">
        <w:t xml:space="preserve">a </w:t>
      </w:r>
      <w:r w:rsidR="00D341CC" w:rsidRPr="00EF03A4">
        <w:t>soupis</w:t>
      </w:r>
      <w:r w:rsidR="00D341CC">
        <w:t>u</w:t>
      </w:r>
      <w:r w:rsidR="00D341CC" w:rsidRPr="00EF03A4">
        <w:t xml:space="preserve"> stavebních prací, dodávek a služeb</w:t>
      </w:r>
      <w:r w:rsidR="006C2645">
        <w:t xml:space="preserve">, který </w:t>
      </w:r>
      <w:r w:rsidR="00A924A1">
        <w:t>tvoří přílohu č. 10 dokumentu s názvem „Výzva k podání nabídek a zadávací dokumentace“ vztahující se</w:t>
      </w:r>
      <w:r w:rsidR="00F012A6">
        <w:t> </w:t>
      </w:r>
      <w:r w:rsidR="00A924A1">
        <w:t>k</w:t>
      </w:r>
      <w:r w:rsidR="00F012A6">
        <w:t> </w:t>
      </w:r>
      <w:r w:rsidR="00A924A1">
        <w:t>Veřejné zakázce,</w:t>
      </w:r>
      <w:r w:rsidR="00A924A1" w:rsidDel="00A924A1">
        <w:t xml:space="preserve"> </w:t>
      </w:r>
      <w:r w:rsidR="006C2645">
        <w:t>(dále jen „</w:t>
      </w:r>
      <w:r w:rsidR="006C2645" w:rsidRPr="008E7491">
        <w:rPr>
          <w:b/>
          <w:bCs/>
        </w:rPr>
        <w:t>Výkaz výměr</w:t>
      </w:r>
      <w:r w:rsidR="006C2645">
        <w:t>“)</w:t>
      </w:r>
      <w:r w:rsidR="006A4598">
        <w:t>.</w:t>
      </w:r>
    </w:p>
    <w:p w14:paraId="664F509D" w14:textId="5E019080" w:rsidR="00860BAE" w:rsidRDefault="00860BAE" w:rsidP="00860BAE">
      <w:pPr>
        <w:pStyle w:val="Odstavecseseznamem"/>
        <w:numPr>
          <w:ilvl w:val="1"/>
          <w:numId w:val="14"/>
        </w:numPr>
      </w:pPr>
      <w:r>
        <w:t>Objednatel se za podmínek stanovených touto Smlouvou zavazuje dílo převzít a zaplatit za</w:t>
      </w:r>
      <w:r w:rsidR="00B805AB">
        <w:t> </w:t>
      </w:r>
      <w:r>
        <w:t>něj</w:t>
      </w:r>
      <w:r w:rsidR="00B805AB">
        <w:t> </w:t>
      </w:r>
      <w:r>
        <w:t>cenu ve výši a způsobem stanoveným touto Smlouvo</w:t>
      </w:r>
      <w:r w:rsidR="0043632C">
        <w:t>u</w:t>
      </w:r>
      <w:r>
        <w:t>.</w:t>
      </w:r>
    </w:p>
    <w:p w14:paraId="603E2638" w14:textId="77777777" w:rsidR="008E7491" w:rsidRDefault="008B0608" w:rsidP="006627F4">
      <w:pPr>
        <w:pStyle w:val="Odstavecseseznamem"/>
        <w:numPr>
          <w:ilvl w:val="1"/>
          <w:numId w:val="10"/>
        </w:numPr>
      </w:pPr>
      <w:r w:rsidRPr="00C63744">
        <w:lastRenderedPageBreak/>
        <w:t>Dílem je</w:t>
      </w:r>
      <w:r w:rsidR="00627BA8">
        <w:t xml:space="preserve"> obnova povrchu komunikace</w:t>
      </w:r>
      <w:r w:rsidR="00EA205F">
        <w:t xml:space="preserve"> v ulici</w:t>
      </w:r>
      <w:r w:rsidR="00627BA8">
        <w:t xml:space="preserve"> </w:t>
      </w:r>
      <w:r w:rsidR="008E7491">
        <w:t>Mládežnická</w:t>
      </w:r>
      <w:r w:rsidR="00154009">
        <w:t xml:space="preserve">, v </w:t>
      </w:r>
      <w:r w:rsidR="00154009" w:rsidRPr="00533EF6">
        <w:t>k.ú.</w:t>
      </w:r>
      <w:r w:rsidR="008E7491" w:rsidRPr="008E7491">
        <w:t xml:space="preserve"> Hamr u Litvínova a Chudeřín</w:t>
      </w:r>
      <w:r w:rsidR="008E7491">
        <w:br/>
        <w:t>u Litvínova</w:t>
      </w:r>
      <w:r w:rsidR="005E4E37" w:rsidRPr="005E4E37">
        <w:t>.</w:t>
      </w:r>
      <w:r w:rsidR="005A42A8">
        <w:t xml:space="preserve"> </w:t>
      </w:r>
      <w:r w:rsidR="00154009">
        <w:t xml:space="preserve">Jedná </w:t>
      </w:r>
      <w:r w:rsidR="006E6826" w:rsidRPr="006E6826">
        <w:t>se</w:t>
      </w:r>
      <w:r w:rsidR="00B805AB">
        <w:t> </w:t>
      </w:r>
      <w:r w:rsidR="006E6826" w:rsidRPr="006E6826">
        <w:t xml:space="preserve">o stavební práce spočívající </w:t>
      </w:r>
      <w:r w:rsidR="007F519C">
        <w:t>v</w:t>
      </w:r>
      <w:r w:rsidR="00627BA8">
        <w:t> opravě povrchu komunikace, a to</w:t>
      </w:r>
      <w:r w:rsidR="007F519C">
        <w:t xml:space="preserve"> </w:t>
      </w:r>
      <w:r w:rsidR="00EA205F">
        <w:t xml:space="preserve">zejména </w:t>
      </w:r>
      <w:r w:rsidR="00627BA8">
        <w:t>o</w:t>
      </w:r>
      <w:r w:rsidR="008E7491" w:rsidRPr="008E7491">
        <w:t xml:space="preserve"> provedení frézování komunikace a parkoviště, vytrhání starých silničních obrub, vyrovnávky asfaltových povrchů, sanace konstrukčních vrstev u propadlých částí komunikace ze štěrkodrti frakce, popř. kameniva stmeleného cementem SC10, výškových úprav šoupat, hydrantů, vpustí a šachet, osazení nových silničních obrub a položení nové podkladní vrstvy z ACP 16 a obrusné vrstvy komunikace ACO 11 tl. 5 cm na spojovací postřik.</w:t>
      </w:r>
      <w:r w:rsidR="006E6826">
        <w:t xml:space="preserve"> </w:t>
      </w:r>
    </w:p>
    <w:p w14:paraId="29AC7993" w14:textId="3282D550" w:rsidR="005E4E37" w:rsidRPr="005E4E37" w:rsidRDefault="00154009" w:rsidP="008E7491">
      <w:pPr>
        <w:pStyle w:val="Odstavecseseznamem"/>
        <w:spacing w:before="0"/>
        <w:ind w:left="567"/>
      </w:pPr>
      <w:r>
        <w:t>Podrobněji</w:t>
      </w:r>
      <w:r w:rsidR="006E6826">
        <w:t xml:space="preserve"> </w:t>
      </w:r>
      <w:r>
        <w:t xml:space="preserve">viz </w:t>
      </w:r>
      <w:r w:rsidR="00694ED9">
        <w:t>P</w:t>
      </w:r>
      <w:r>
        <w:t>říloh</w:t>
      </w:r>
      <w:r w:rsidR="006D6346">
        <w:t>a</w:t>
      </w:r>
      <w:r>
        <w:t xml:space="preserve"> č. </w:t>
      </w:r>
      <w:r w:rsidR="00694ED9">
        <w:t xml:space="preserve">1 (rozpočet) </w:t>
      </w:r>
      <w:r>
        <w:t>této Smlouvy.</w:t>
      </w:r>
    </w:p>
    <w:p w14:paraId="1C01F392" w14:textId="09D6DF7A" w:rsidR="006620CD" w:rsidRDefault="006620CD" w:rsidP="00BE250B">
      <w:pPr>
        <w:pStyle w:val="Odstavecseseznamem"/>
        <w:keepNext/>
        <w:numPr>
          <w:ilvl w:val="1"/>
          <w:numId w:val="14"/>
        </w:numPr>
      </w:pPr>
      <w:bookmarkStart w:id="8" w:name="_Ref193348703"/>
      <w:r>
        <w:t>Zhotovitel bude při plnění této Smlouvy postupovat podle</w:t>
      </w:r>
      <w:r w:rsidR="00AF1E39">
        <w:t xml:space="preserve"> následujících závazných podkladů, a</w:t>
      </w:r>
      <w:r w:rsidR="00B805AB">
        <w:t>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59279C">
        <w:t>3.4.1</w:t>
      </w:r>
      <w:r w:rsidR="00E146B4">
        <w:fldChar w:fldCharType="end"/>
      </w:r>
      <w:r w:rsidR="00E5720C">
        <w:t>.</w:t>
      </w:r>
      <w:r w:rsidR="00E146B4">
        <w:t xml:space="preserve"> této Smlouvy je</w:t>
      </w:r>
      <w:r w:rsidR="00B805AB">
        <w:t> </w:t>
      </w:r>
      <w:r w:rsidR="00E146B4">
        <w:t xml:space="preserve">nejvýznamnější a dokument uvedený v odst. </w:t>
      </w:r>
      <w:r w:rsidR="00E146B4">
        <w:fldChar w:fldCharType="begin"/>
      </w:r>
      <w:r w:rsidR="00E146B4">
        <w:instrText xml:space="preserve"> REF _Ref100140809 \r \h </w:instrText>
      </w:r>
      <w:r w:rsidR="00E146B4">
        <w:fldChar w:fldCharType="separate"/>
      </w:r>
      <w:r w:rsidR="0059279C">
        <w:t>3.4.4</w:t>
      </w:r>
      <w:r w:rsidR="00E146B4">
        <w:fldChar w:fldCharType="end"/>
      </w:r>
      <w:r w:rsidR="00E5720C">
        <w:t>.</w:t>
      </w:r>
      <w:r w:rsidR="00E146B4">
        <w:t xml:space="preserve"> této Smlouvy je nejméně významný)</w:t>
      </w:r>
      <w:r>
        <w:t>:</w:t>
      </w:r>
      <w:bookmarkEnd w:id="8"/>
      <w:r>
        <w:t xml:space="preserve"> </w:t>
      </w:r>
    </w:p>
    <w:p w14:paraId="6D17E41A" w14:textId="649D0065" w:rsidR="006620CD" w:rsidRDefault="00AF1E39" w:rsidP="006620CD">
      <w:pPr>
        <w:pStyle w:val="Odstavecseseznamem"/>
        <w:numPr>
          <w:ilvl w:val="2"/>
          <w:numId w:val="14"/>
        </w:numPr>
        <w:ind w:left="1418" w:hanging="851"/>
      </w:pPr>
      <w:bookmarkStart w:id="9" w:name="_Ref100140795"/>
      <w:r>
        <w:t>tato Smlouva</w:t>
      </w:r>
      <w:r w:rsidR="00CC761F">
        <w:t xml:space="preserve"> (tělo Smlouvy)</w:t>
      </w:r>
      <w:r>
        <w:t>;</w:t>
      </w:r>
      <w:bookmarkEnd w:id="9"/>
    </w:p>
    <w:p w14:paraId="71ACA41D" w14:textId="390DADDA" w:rsidR="00FC5007" w:rsidRDefault="00EB2CA2" w:rsidP="00A32D71">
      <w:pPr>
        <w:pStyle w:val="Odstavecseseznamem"/>
        <w:numPr>
          <w:ilvl w:val="2"/>
          <w:numId w:val="14"/>
        </w:numPr>
        <w:ind w:left="1418" w:hanging="851"/>
      </w:pPr>
      <w:r>
        <w:t xml:space="preserve">technický popis </w:t>
      </w:r>
      <w:r w:rsidR="00154009">
        <w:t>včetně koordinační situac</w:t>
      </w:r>
      <w:r w:rsidR="006D6346">
        <w:t>e</w:t>
      </w:r>
      <w:r w:rsidR="00154009">
        <w:t xml:space="preserve"> a situac</w:t>
      </w:r>
      <w:r w:rsidR="006D6346">
        <w:t>e</w:t>
      </w:r>
      <w:r w:rsidR="00154009">
        <w:t xml:space="preserve"> bourání</w:t>
      </w:r>
      <w:r w:rsidR="00A32D71">
        <w:t xml:space="preserve"> a </w:t>
      </w:r>
      <w:r>
        <w:t>V</w:t>
      </w:r>
      <w:r w:rsidR="006C2645">
        <w:t>ýkaz výměr</w:t>
      </w:r>
      <w:r w:rsidR="00AF1E39">
        <w:t>;</w:t>
      </w:r>
    </w:p>
    <w:p w14:paraId="221E4110" w14:textId="136C7735" w:rsidR="008A44F7" w:rsidRDefault="008A44F7" w:rsidP="00A32D71">
      <w:pPr>
        <w:pStyle w:val="Odstavecseseznamem"/>
        <w:numPr>
          <w:ilvl w:val="2"/>
          <w:numId w:val="14"/>
        </w:numPr>
        <w:ind w:left="1418" w:hanging="851"/>
      </w:pPr>
      <w:r>
        <w:t>zadávací podmínky Veřejné zakázky</w:t>
      </w:r>
      <w:r w:rsidR="00D33756">
        <w:t xml:space="preserve"> s výjimkou závazného návrhu Smlouvy</w:t>
      </w:r>
      <w:r>
        <w:t>;</w:t>
      </w:r>
    </w:p>
    <w:p w14:paraId="538295A9" w14:textId="60A97327" w:rsidR="00E73729" w:rsidRPr="008A44F7" w:rsidRDefault="00AF1E39" w:rsidP="00EC02DC">
      <w:pPr>
        <w:pStyle w:val="Odstavecseseznamem"/>
        <w:numPr>
          <w:ilvl w:val="2"/>
          <w:numId w:val="14"/>
        </w:numPr>
        <w:spacing w:before="80" w:after="80" w:line="259" w:lineRule="auto"/>
        <w:ind w:left="1418" w:hanging="851"/>
      </w:pPr>
      <w:bookmarkStart w:id="10"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10"/>
    </w:p>
    <w:p w14:paraId="0772DF28" w14:textId="38CDD5FC" w:rsidR="00D922E4" w:rsidRPr="0084477B" w:rsidRDefault="00270A82" w:rsidP="00BE250B">
      <w:pPr>
        <w:pStyle w:val="Odstavecseseznamem"/>
        <w:keepNext/>
        <w:numPr>
          <w:ilvl w:val="1"/>
          <w:numId w:val="14"/>
        </w:numPr>
      </w:pPr>
      <w:bookmarkStart w:id="11" w:name="_Ref98534900"/>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w:t>
      </w:r>
      <w:r w:rsidR="00B805AB">
        <w:t> </w:t>
      </w:r>
      <w:r w:rsidR="00E73729">
        <w:t>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11"/>
    </w:p>
    <w:p w14:paraId="650E9454" w14:textId="77777777" w:rsidR="00270A82" w:rsidRDefault="00270A82" w:rsidP="00C253F8">
      <w:pPr>
        <w:pStyle w:val="Odstavecseseznamem"/>
        <w:numPr>
          <w:ilvl w:val="2"/>
          <w:numId w:val="14"/>
        </w:numPr>
        <w:spacing w:before="80" w:after="80" w:line="259" w:lineRule="auto"/>
        <w:ind w:left="1418" w:hanging="851"/>
      </w:pPr>
      <w:r>
        <w:t>zajistit vytýčení inženýrských sítí a provést nezbytná opatření nutná pro neporušení veškerých inženýrských sítí během výstavby,</w:t>
      </w:r>
    </w:p>
    <w:p w14:paraId="7B5D529F" w14:textId="5D92FFFC" w:rsidR="00270A82" w:rsidRDefault="00270A82" w:rsidP="00694ED9">
      <w:pPr>
        <w:pStyle w:val="Odstavecseseznamem"/>
        <w:numPr>
          <w:ilvl w:val="2"/>
          <w:numId w:val="14"/>
        </w:numPr>
        <w:spacing w:before="80" w:after="80" w:line="259" w:lineRule="auto"/>
        <w:ind w:left="1418" w:hanging="851"/>
      </w:pPr>
      <w:r>
        <w:t>zajistit všechny nezbytné průzkumy nutné pro řádné provádění a ukončení díla v</w:t>
      </w:r>
      <w:r w:rsidR="00B805AB">
        <w:t> </w:t>
      </w:r>
      <w:r>
        <w:t xml:space="preserve">návaznosti na výsledky průzkumů předložených </w:t>
      </w:r>
      <w:r w:rsidR="00E461E4">
        <w:t>O</w:t>
      </w:r>
      <w:r>
        <w:t>bjednatelem,</w:t>
      </w:r>
    </w:p>
    <w:p w14:paraId="4637A47C" w14:textId="25FE5489" w:rsidR="00270A82" w:rsidRDefault="00270A82" w:rsidP="00C253F8">
      <w:pPr>
        <w:pStyle w:val="Odstavecseseznamem"/>
        <w:numPr>
          <w:ilvl w:val="2"/>
          <w:numId w:val="14"/>
        </w:numPr>
        <w:spacing w:before="80" w:after="80" w:line="259" w:lineRule="auto"/>
        <w:ind w:left="1418" w:hanging="851"/>
      </w:pPr>
      <w:r>
        <w:t>zajistit a provést všechna opatření organizačního a stavebně technologického charakteru k řádnému provedení díla,</w:t>
      </w:r>
    </w:p>
    <w:p w14:paraId="2F5BAB0A" w14:textId="2F29D528" w:rsidR="00270A82" w:rsidRDefault="00270A82" w:rsidP="00C253F8">
      <w:pPr>
        <w:pStyle w:val="Odstavecseseznamem"/>
        <w:numPr>
          <w:ilvl w:val="2"/>
          <w:numId w:val="14"/>
        </w:numPr>
        <w:spacing w:before="80" w:after="80" w:line="259" w:lineRule="auto"/>
        <w:ind w:left="1418" w:hanging="851"/>
      </w:pPr>
      <w:r>
        <w:t xml:space="preserve">provést bezpečnostní opatření na ochranu osob a majetku (zejména chodců a vozidel v místech dotčených stavbou), </w:t>
      </w:r>
    </w:p>
    <w:p w14:paraId="7DEC77DB" w14:textId="508CB7D5" w:rsidR="00270A82" w:rsidRDefault="00270A82" w:rsidP="00C253F8">
      <w:pPr>
        <w:pStyle w:val="Odstavecseseznamem"/>
        <w:numPr>
          <w:ilvl w:val="2"/>
          <w:numId w:val="14"/>
        </w:numPr>
        <w:spacing w:before="80" w:after="80" w:line="259" w:lineRule="auto"/>
        <w:ind w:left="1418" w:hanging="851"/>
      </w:pPr>
      <w:r>
        <w:t>zajistit ostrahu stavby a staveniště, materiálů a strojů na staveništi,</w:t>
      </w:r>
    </w:p>
    <w:p w14:paraId="73BF0245" w14:textId="14D2AB1E" w:rsidR="00270A82" w:rsidRDefault="00270A82" w:rsidP="00C253F8">
      <w:pPr>
        <w:pStyle w:val="Odstavecseseznamem"/>
        <w:numPr>
          <w:ilvl w:val="2"/>
          <w:numId w:val="14"/>
        </w:numPr>
        <w:spacing w:before="80" w:after="80" w:line="259" w:lineRule="auto"/>
        <w:ind w:left="1418" w:hanging="851"/>
      </w:pPr>
      <w:r>
        <w:t>zajistit bezpečnost práce a ochrany životního prostředí,</w:t>
      </w:r>
    </w:p>
    <w:p w14:paraId="01C6F8B2" w14:textId="4434C96D" w:rsidR="00270A82" w:rsidRDefault="00270A82" w:rsidP="00C253F8">
      <w:pPr>
        <w:pStyle w:val="Odstavecseseznamem"/>
        <w:numPr>
          <w:ilvl w:val="2"/>
          <w:numId w:val="14"/>
        </w:numPr>
        <w:spacing w:before="80" w:after="80" w:line="259" w:lineRule="auto"/>
        <w:ind w:left="1418" w:hanging="851"/>
      </w:pPr>
      <w:r>
        <w:t>projednat a zajistit zvláštní užívání komunikací a veřejných ploch (zábory), zajistit povolení k uzavírkám a odsouhlasení přepravních tras ke staveništi,</w:t>
      </w:r>
    </w:p>
    <w:p w14:paraId="493F803B" w14:textId="40E96F0D" w:rsidR="00270A82" w:rsidRDefault="00270A82" w:rsidP="00C253F8">
      <w:pPr>
        <w:pStyle w:val="Odstavecseseznamem"/>
        <w:numPr>
          <w:ilvl w:val="2"/>
          <w:numId w:val="14"/>
        </w:numPr>
        <w:spacing w:before="80" w:after="80" w:line="259" w:lineRule="auto"/>
        <w:ind w:left="1418" w:hanging="851"/>
      </w:pPr>
      <w:r>
        <w:t>zajistit dopravní značení k dopravním omezením, jejich údržbu, přemisťování a</w:t>
      </w:r>
      <w:r w:rsidR="00B805AB">
        <w:t> </w:t>
      </w:r>
      <w:r>
        <w:t>následné odstranění,</w:t>
      </w:r>
    </w:p>
    <w:p w14:paraId="242740CA" w14:textId="3056A351" w:rsidR="00270A82" w:rsidRDefault="00270A82" w:rsidP="00C253F8">
      <w:pPr>
        <w:pStyle w:val="Odstavecseseznamem"/>
        <w:numPr>
          <w:ilvl w:val="2"/>
          <w:numId w:val="14"/>
        </w:numPr>
        <w:spacing w:before="80" w:after="80" w:line="259" w:lineRule="auto"/>
        <w:ind w:left="1418" w:hanging="851"/>
      </w:pPr>
      <w:r>
        <w:t>zajistit a provést všechny předepsané či dohodnuté zkoušky a revize vztahující se</w:t>
      </w:r>
      <w:r w:rsidR="00B805AB">
        <w:t> </w:t>
      </w:r>
      <w:r>
        <w:t>k</w:t>
      </w:r>
      <w:r w:rsidR="00B805AB">
        <w:t> </w:t>
      </w:r>
      <w:r>
        <w:t>prováděnému dílu včetně pořízení protokolů, zajistit atesty a doklady o</w:t>
      </w:r>
      <w:r w:rsidR="00B805AB">
        <w:t> </w:t>
      </w:r>
      <w:r>
        <w:t>požadovaných vlastnostech výrobků (prohlášení o shodě),</w:t>
      </w:r>
    </w:p>
    <w:p w14:paraId="10ED3856" w14:textId="7C847A7C" w:rsidR="00270A82" w:rsidRDefault="00270A82" w:rsidP="00C253F8">
      <w:pPr>
        <w:pStyle w:val="Odstavecseseznamem"/>
        <w:numPr>
          <w:ilvl w:val="2"/>
          <w:numId w:val="14"/>
        </w:numPr>
        <w:spacing w:before="80" w:after="80" w:line="259" w:lineRule="auto"/>
        <w:ind w:left="1418" w:hanging="851"/>
      </w:pPr>
      <w:r>
        <w:t>zřídit a odstranit zařízení staveniště,</w:t>
      </w:r>
    </w:p>
    <w:p w14:paraId="7797027F" w14:textId="483ADFDD" w:rsidR="00270A82" w:rsidRDefault="00270A82" w:rsidP="00C253F8">
      <w:pPr>
        <w:pStyle w:val="Odstavecseseznamem"/>
        <w:numPr>
          <w:ilvl w:val="2"/>
          <w:numId w:val="14"/>
        </w:numPr>
        <w:spacing w:before="80" w:after="80" w:line="259" w:lineRule="auto"/>
        <w:ind w:left="1418" w:hanging="851"/>
      </w:pPr>
      <w:r>
        <w:t>zajistit odvoz, uložení a likvidaci odpadů v souladu s</w:t>
      </w:r>
      <w:r w:rsidR="00C77D64">
        <w:t xml:space="preserve"> obecně závaznými </w:t>
      </w:r>
      <w:r>
        <w:t>právními předpisy,</w:t>
      </w:r>
    </w:p>
    <w:p w14:paraId="157906A1" w14:textId="73CB2C5F" w:rsidR="00270A82" w:rsidRDefault="00270A82" w:rsidP="00C253F8">
      <w:pPr>
        <w:pStyle w:val="Odstavecseseznamem"/>
        <w:numPr>
          <w:ilvl w:val="2"/>
          <w:numId w:val="14"/>
        </w:numPr>
        <w:spacing w:before="80" w:after="80" w:line="259" w:lineRule="auto"/>
        <w:ind w:left="1418" w:hanging="851"/>
      </w:pPr>
      <w:r>
        <w:t>uvést všechny povrchy dotčené stavbou do původního stavu (komunikace, chodníky, zeleň, příkopy, propustky apod.),</w:t>
      </w:r>
    </w:p>
    <w:p w14:paraId="02CA1EF3" w14:textId="31A39611" w:rsidR="00270A82" w:rsidRDefault="00270A82" w:rsidP="00C253F8">
      <w:pPr>
        <w:pStyle w:val="Odstavecseseznamem"/>
        <w:numPr>
          <w:ilvl w:val="2"/>
          <w:numId w:val="14"/>
        </w:numPr>
        <w:spacing w:before="80" w:after="80" w:line="259" w:lineRule="auto"/>
        <w:ind w:left="1418" w:hanging="851"/>
      </w:pPr>
      <w:r>
        <w:t>zajistit koordinační a kompletační činnost celé stavby,</w:t>
      </w:r>
    </w:p>
    <w:p w14:paraId="03C79454" w14:textId="6D8E2D3F" w:rsidR="00270A82" w:rsidRDefault="00270A82" w:rsidP="00C253F8">
      <w:pPr>
        <w:pStyle w:val="Odstavecseseznamem"/>
        <w:numPr>
          <w:ilvl w:val="2"/>
          <w:numId w:val="14"/>
        </w:numPr>
        <w:spacing w:before="80" w:after="80" w:line="259" w:lineRule="auto"/>
        <w:ind w:left="1418" w:hanging="851"/>
      </w:pPr>
      <w:r>
        <w:t>provádět denní úklid staveniště a průběžně odstraňovat znečištění komunikací či škod na nich,</w:t>
      </w:r>
    </w:p>
    <w:p w14:paraId="04A73480" w14:textId="18902DC3" w:rsidR="00270A82" w:rsidRDefault="00270A82" w:rsidP="00C253F8">
      <w:pPr>
        <w:pStyle w:val="Odstavecseseznamem"/>
        <w:numPr>
          <w:ilvl w:val="2"/>
          <w:numId w:val="14"/>
        </w:numPr>
        <w:spacing w:before="80" w:after="80" w:line="259" w:lineRule="auto"/>
        <w:ind w:left="1418" w:hanging="851"/>
      </w:pPr>
      <w:r>
        <w:t xml:space="preserve">zajistit v průběhu realizace díla plnou součinnost všech svých zástupců se zástupci </w:t>
      </w:r>
      <w:r w:rsidR="00CF3FA3">
        <w:t>TDS, Autorského dozoru</w:t>
      </w:r>
      <w:r>
        <w:t xml:space="preserve">, </w:t>
      </w:r>
      <w:r w:rsidR="00CF3FA3">
        <w:t>O</w:t>
      </w:r>
      <w:r>
        <w:t xml:space="preserve">bjednatele, </w:t>
      </w:r>
    </w:p>
    <w:p w14:paraId="3ECA469D" w14:textId="309FAF4E" w:rsidR="00844235" w:rsidRDefault="00270A82" w:rsidP="00C253F8">
      <w:pPr>
        <w:pStyle w:val="Odstavecseseznamem"/>
        <w:keepNext/>
        <w:numPr>
          <w:ilvl w:val="2"/>
          <w:numId w:val="14"/>
        </w:numPr>
        <w:spacing w:before="80" w:after="80" w:line="259" w:lineRule="auto"/>
        <w:ind w:left="1418" w:hanging="851"/>
      </w:pPr>
      <w:r>
        <w:t>předložit v souladu se zákonem a platnými vyhláškami před zahájením prací na</w:t>
      </w:r>
      <w:r w:rsidR="00B805AB">
        <w:t> </w:t>
      </w:r>
      <w:r>
        <w:t xml:space="preserve">vybraných konstrukcích a před osazením vybraných prvků kompletní podrobnou </w:t>
      </w:r>
      <w:r>
        <w:lastRenderedPageBreak/>
        <w:t>dodavatelskou dokumentaci v podrobnosti, ze které bude patrné konstrukční, materiálové i estetické řešení, a to včetně detailů. Jedná se o tyto konstrukce a práce</w:t>
      </w:r>
      <w:r w:rsidR="003C203B">
        <w:t>, resp. dokumentaci k těmto pracím</w:t>
      </w:r>
      <w:r>
        <w:t>:</w:t>
      </w:r>
    </w:p>
    <w:p w14:paraId="7E71AB05" w14:textId="5556DFFC" w:rsidR="00623103" w:rsidRPr="005431C7" w:rsidRDefault="00270A82" w:rsidP="00457987">
      <w:pPr>
        <w:pStyle w:val="Odstavecseseznamem"/>
        <w:numPr>
          <w:ilvl w:val="0"/>
          <w:numId w:val="33"/>
        </w:numPr>
        <w:spacing w:before="80" w:after="80" w:line="259" w:lineRule="auto"/>
        <w:ind w:left="1985"/>
      </w:pPr>
      <w:r w:rsidRPr="005431C7">
        <w:t>dokumentaci prefabrikovaných konstrukcí.</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2" w:name="_Ref94229860"/>
      <w:r>
        <w:t>Zhotovitel provede dílo v</w:t>
      </w:r>
      <w:r w:rsidR="00F3268C">
        <w:t> </w:t>
      </w:r>
      <w:r>
        <w:t>těchto termínech:</w:t>
      </w:r>
      <w:bookmarkEnd w:id="12"/>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13"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3F904878"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v termínu dle výzvy 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k zahájení prací</w:t>
      </w:r>
      <w:r w:rsidR="008D70B3">
        <w:t xml:space="preserve"> Zhotoviteli</w:t>
      </w:r>
      <w:r w:rsidR="003379EF">
        <w:t>;</w:t>
      </w:r>
      <w:bookmarkStart w:id="14" w:name="_Ref93650480"/>
      <w:bookmarkEnd w:id="13"/>
    </w:p>
    <w:p w14:paraId="65D90C7E" w14:textId="430BA8CD" w:rsidR="003379EF" w:rsidRPr="0059279C" w:rsidRDefault="003379EF" w:rsidP="00D33E1A">
      <w:pPr>
        <w:pStyle w:val="Odstavecseseznamem"/>
        <w:numPr>
          <w:ilvl w:val="2"/>
          <w:numId w:val="14"/>
        </w:numPr>
        <w:tabs>
          <w:tab w:val="left" w:pos="3686"/>
        </w:tabs>
        <w:spacing w:before="80" w:after="80" w:line="259" w:lineRule="auto"/>
        <w:ind w:left="1418" w:hanging="851"/>
      </w:pPr>
      <w:r>
        <w:t>předpoklad doručení výzvy k</w:t>
      </w:r>
      <w:r w:rsidR="00C77E2F">
        <w:t> </w:t>
      </w:r>
      <w:r>
        <w:t xml:space="preserve">zahájení prací (Zhotovitel bere na vědomí, že tento předpoklad </w:t>
      </w:r>
      <w:r w:rsidRPr="0059279C">
        <w:t>je nezávazný</w:t>
      </w:r>
      <w:r w:rsidR="00C77E2F" w:rsidRPr="0059279C">
        <w:t>)</w:t>
      </w:r>
      <w:r w:rsidRPr="0059279C">
        <w:t>:</w:t>
      </w:r>
      <w:r w:rsidR="008E7491" w:rsidRPr="0059279C">
        <w:t xml:space="preserve"> </w:t>
      </w:r>
      <w:r w:rsidR="008E7491" w:rsidRPr="0059279C">
        <w:rPr>
          <w:b/>
          <w:bCs/>
        </w:rPr>
        <w:t>7/2025</w:t>
      </w:r>
      <w:r w:rsidRPr="0059279C">
        <w:t>;</w:t>
      </w:r>
    </w:p>
    <w:p w14:paraId="27F25030" w14:textId="4AD95D31" w:rsidR="003379EF" w:rsidRPr="0059279C" w:rsidRDefault="00775DA6" w:rsidP="00D33E1A">
      <w:pPr>
        <w:pStyle w:val="Odstavecseseznamem"/>
        <w:numPr>
          <w:ilvl w:val="2"/>
          <w:numId w:val="14"/>
        </w:numPr>
        <w:tabs>
          <w:tab w:val="left" w:pos="3686"/>
        </w:tabs>
        <w:spacing w:before="80" w:after="80" w:line="259" w:lineRule="auto"/>
        <w:ind w:left="1418" w:hanging="851"/>
      </w:pPr>
      <w:bookmarkStart w:id="15" w:name="_Ref94229709"/>
      <w:r w:rsidRPr="0059279C">
        <w:rPr>
          <w:b/>
          <w:bCs/>
        </w:rPr>
        <w:t xml:space="preserve">dokončení </w:t>
      </w:r>
      <w:r w:rsidR="0099271B" w:rsidRPr="0059279C">
        <w:rPr>
          <w:b/>
          <w:bCs/>
        </w:rPr>
        <w:t>díla:</w:t>
      </w:r>
      <w:r w:rsidR="003379EF" w:rsidRPr="0059279C">
        <w:t xml:space="preserve"> </w:t>
      </w:r>
      <w:r w:rsidR="0099271B" w:rsidRPr="0059279C">
        <w:t xml:space="preserve">do </w:t>
      </w:r>
      <w:r w:rsidR="0059279C" w:rsidRPr="0059279C">
        <w:rPr>
          <w:b/>
        </w:rPr>
        <w:t>7</w:t>
      </w:r>
      <w:r w:rsidR="008E7491" w:rsidRPr="0059279C">
        <w:rPr>
          <w:bCs/>
        </w:rPr>
        <w:t xml:space="preserve"> </w:t>
      </w:r>
      <w:r w:rsidR="008E7491" w:rsidRPr="0059279C">
        <w:rPr>
          <w:b/>
        </w:rPr>
        <w:t>týdnů</w:t>
      </w:r>
      <w:r w:rsidR="008E7491" w:rsidRPr="0059279C">
        <w:t xml:space="preserve"> </w:t>
      </w:r>
      <w:r w:rsidR="0099271B" w:rsidRPr="0059279C">
        <w:t>ode dne doručení výzvy k</w:t>
      </w:r>
      <w:r w:rsidR="00F3268C" w:rsidRPr="0059279C">
        <w:t> </w:t>
      </w:r>
      <w:r w:rsidR="0099271B" w:rsidRPr="0059279C">
        <w:t>zahájení prací</w:t>
      </w:r>
      <w:r w:rsidR="00AA6509" w:rsidRPr="0059279C">
        <w:t xml:space="preserve"> Zhotoviteli</w:t>
      </w:r>
      <w:r w:rsidR="0099271B" w:rsidRPr="0059279C">
        <w:t xml:space="preserve">, </w:t>
      </w:r>
      <w:r w:rsidR="009056FC" w:rsidRPr="0059279C">
        <w:t xml:space="preserve">případně od termínu uvedeného ve výzvě k zahájení prací, pokud termín zahájení </w:t>
      </w:r>
      <w:r w:rsidR="000027AC" w:rsidRPr="0059279C">
        <w:t xml:space="preserve">prací </w:t>
      </w:r>
      <w:r w:rsidR="009056FC" w:rsidRPr="0059279C">
        <w:t>bude ve výzvě uveden</w:t>
      </w:r>
      <w:r w:rsidR="0029052F" w:rsidRPr="0059279C">
        <w:t>.</w:t>
      </w:r>
    </w:p>
    <w:p w14:paraId="1E2E4176" w14:textId="77777777" w:rsidR="005431C7" w:rsidRPr="0059279C" w:rsidRDefault="005431C7" w:rsidP="005431C7">
      <w:pPr>
        <w:pStyle w:val="Odstavecseseznamem"/>
        <w:tabs>
          <w:tab w:val="left" w:pos="3686"/>
        </w:tabs>
        <w:spacing w:before="80" w:after="80" w:line="259" w:lineRule="auto"/>
        <w:ind w:left="1418"/>
      </w:pPr>
      <w:r w:rsidRPr="0059279C">
        <w:t>Dále jsou stanoveny dílčí doby plnění:</w:t>
      </w:r>
    </w:p>
    <w:p w14:paraId="6F920BEE" w14:textId="665F927A" w:rsidR="005431C7" w:rsidRPr="0059279C" w:rsidRDefault="0059279C" w:rsidP="005431C7">
      <w:pPr>
        <w:pStyle w:val="Odstavecseseznamem"/>
        <w:tabs>
          <w:tab w:val="left" w:pos="3686"/>
        </w:tabs>
        <w:spacing w:before="80" w:after="80" w:line="259" w:lineRule="auto"/>
        <w:ind w:left="1418"/>
      </w:pPr>
      <w:r w:rsidRPr="0059279C">
        <w:rPr>
          <w:b/>
        </w:rPr>
        <w:t>3</w:t>
      </w:r>
      <w:r w:rsidR="008E7491" w:rsidRPr="0059279C">
        <w:rPr>
          <w:bCs/>
        </w:rPr>
        <w:t xml:space="preserve"> </w:t>
      </w:r>
      <w:r w:rsidR="008E7491" w:rsidRPr="0059279C">
        <w:rPr>
          <w:b/>
        </w:rPr>
        <w:t>týdn</w:t>
      </w:r>
      <w:r w:rsidRPr="0059279C">
        <w:rPr>
          <w:b/>
        </w:rPr>
        <w:t>y</w:t>
      </w:r>
      <w:r w:rsidR="008E7491" w:rsidRPr="0059279C">
        <w:rPr>
          <w:b/>
          <w:bCs/>
        </w:rPr>
        <w:t xml:space="preserve"> </w:t>
      </w:r>
      <w:r w:rsidR="005431C7" w:rsidRPr="0059279C">
        <w:rPr>
          <w:b/>
          <w:bCs/>
        </w:rPr>
        <w:t>na přípravu stavby</w:t>
      </w:r>
      <w:r w:rsidR="005431C7" w:rsidRPr="0059279C">
        <w:t xml:space="preserve"> (vytýčení stavby, vytýčení sítí, zajištění povolení pro zvláštní užívání komunikací, objednání materiálu, konzultace technického provedení apod.) a </w:t>
      </w:r>
    </w:p>
    <w:p w14:paraId="15F7A1CF" w14:textId="5DDB6D04" w:rsidR="005431C7" w:rsidRPr="0059279C" w:rsidRDefault="0059279C" w:rsidP="005431C7">
      <w:pPr>
        <w:pStyle w:val="Odstavecseseznamem"/>
        <w:tabs>
          <w:tab w:val="left" w:pos="3686"/>
        </w:tabs>
        <w:spacing w:before="80" w:after="80" w:line="259" w:lineRule="auto"/>
        <w:ind w:left="1418"/>
      </w:pPr>
      <w:r w:rsidRPr="0059279C">
        <w:rPr>
          <w:b/>
        </w:rPr>
        <w:t>4</w:t>
      </w:r>
      <w:r w:rsidR="008E7491" w:rsidRPr="0059279C">
        <w:rPr>
          <w:bCs/>
        </w:rPr>
        <w:t xml:space="preserve"> </w:t>
      </w:r>
      <w:r w:rsidR="008E7491" w:rsidRPr="0059279C">
        <w:rPr>
          <w:b/>
        </w:rPr>
        <w:t>týdn</w:t>
      </w:r>
      <w:r w:rsidRPr="0059279C">
        <w:rPr>
          <w:b/>
        </w:rPr>
        <w:t>y</w:t>
      </w:r>
      <w:r w:rsidR="008E7491" w:rsidRPr="0059279C">
        <w:rPr>
          <w:b/>
          <w:bCs/>
        </w:rPr>
        <w:t xml:space="preserve"> </w:t>
      </w:r>
      <w:r w:rsidR="005431C7" w:rsidRPr="0059279C">
        <w:rPr>
          <w:b/>
          <w:bCs/>
        </w:rPr>
        <w:t>vlastní realizace stavby</w:t>
      </w:r>
      <w:r w:rsidR="005431C7" w:rsidRPr="0059279C">
        <w:t>.</w:t>
      </w:r>
    </w:p>
    <w:p w14:paraId="61C4997D" w14:textId="50D25B64" w:rsidR="00126FFE" w:rsidRDefault="005431C7" w:rsidP="00126FFE">
      <w:pPr>
        <w:pStyle w:val="Odstavecseseznamem"/>
        <w:tabs>
          <w:tab w:val="left" w:pos="3686"/>
        </w:tabs>
        <w:spacing w:before="80" w:after="80" w:line="259" w:lineRule="auto"/>
        <w:ind w:left="1418"/>
      </w:pPr>
      <w:r>
        <w:t>T</w:t>
      </w:r>
      <w:r w:rsidRPr="00625E90">
        <w:t xml:space="preserve">yto dílčí doby nemusí být dodrženy, dodržena musí být toliko doba pro </w:t>
      </w:r>
      <w:r w:rsidR="0042797C">
        <w:t>dokončení</w:t>
      </w:r>
      <w:r w:rsidRPr="00625E90">
        <w:t xml:space="preserve"> díla</w:t>
      </w:r>
      <w:r w:rsidR="00126FFE">
        <w:t>.</w:t>
      </w:r>
    </w:p>
    <w:p w14:paraId="7128C8ED" w14:textId="6CDB2392"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w:t>
      </w:r>
      <w:r w:rsidR="00B805AB">
        <w:t> </w:t>
      </w:r>
      <w:r w:rsidR="0099271B">
        <w:t>to</w:t>
      </w:r>
      <w:r w:rsidR="00B805AB">
        <w:t> </w:t>
      </w:r>
      <w:r w:rsidR="0099271B">
        <w:t>včetně přípravy stavby</w:t>
      </w:r>
      <w:r>
        <w:t>, např.</w:t>
      </w:r>
      <w:r w:rsidR="0099271B" w:rsidRPr="00EC02DC">
        <w:t xml:space="preserve"> vytyčení stavby, vytyčení inženýrských sítí, zvláštní užívání komunikací, objednání materiálu, konzultace technického provedení apod</w:t>
      </w:r>
      <w:bookmarkEnd w:id="14"/>
      <w:r w:rsidR="0099271B" w:rsidRPr="002352BE">
        <w:t>.</w:t>
      </w:r>
      <w:bookmarkEnd w:id="15"/>
    </w:p>
    <w:p w14:paraId="3CE3D0FB" w14:textId="24AC00F5" w:rsidR="00DD1B06" w:rsidRDefault="00DD1B06" w:rsidP="00D958C0">
      <w:pPr>
        <w:pStyle w:val="Odstavecseseznamem"/>
        <w:numPr>
          <w:ilvl w:val="1"/>
          <w:numId w:val="14"/>
        </w:numPr>
      </w:pPr>
      <w:r>
        <w:t>Objednatel je oprávněn kdykoli nařídit Zhotoviteli přerušení provádění díla</w:t>
      </w:r>
      <w:r w:rsidR="00F50B86">
        <w:t xml:space="preserve"> </w:t>
      </w:r>
      <w:r w:rsidR="00D74B35">
        <w:t>nebo jeho části</w:t>
      </w:r>
      <w:r w:rsidR="00132276">
        <w:t>, je-li to v souladu s obecně závaznými právními předpisy,</w:t>
      </w:r>
      <w:r w:rsidR="00D74B35">
        <w:t xml:space="preserve"> </w:t>
      </w:r>
      <w:r w:rsidR="00F50B86">
        <w:t>a</w:t>
      </w:r>
      <w:r w:rsidR="00132276">
        <w:t xml:space="preserve"> </w:t>
      </w:r>
      <w:r w:rsidR="00F50B86">
        <w:t>Zhotovitel je povinen</w:t>
      </w:r>
      <w:r w:rsidR="000027AC">
        <w:t xml:space="preserve"> takový pokyn</w:t>
      </w:r>
      <w:r w:rsidR="00F50B86">
        <w:t xml:space="preserve"> </w:t>
      </w:r>
      <w:r w:rsidR="00D74B35">
        <w:t>uposlechnout</w:t>
      </w:r>
      <w:r>
        <w:t>.</w:t>
      </w:r>
    </w:p>
    <w:p w14:paraId="111AA1E1" w14:textId="5BCD46A6" w:rsidR="00586E8F" w:rsidRPr="00A451B2" w:rsidRDefault="00586E8F" w:rsidP="00BE250B">
      <w:pPr>
        <w:pStyle w:val="Odstavecseseznamem"/>
        <w:keepNext/>
        <w:numPr>
          <w:ilvl w:val="1"/>
          <w:numId w:val="14"/>
        </w:numPr>
      </w:pPr>
      <w:bookmarkStart w:id="16"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16"/>
    </w:p>
    <w:p w14:paraId="06DC70C7" w14:textId="64948323" w:rsidR="004B6891" w:rsidRDefault="004B6891" w:rsidP="0000199F">
      <w:pPr>
        <w:pStyle w:val="Odstavecseseznamem"/>
        <w:numPr>
          <w:ilvl w:val="2"/>
          <w:numId w:val="14"/>
        </w:numPr>
      </w:pPr>
      <w:bookmarkStart w:id="17" w:name="_Ref1287103"/>
      <w:bookmarkStart w:id="18"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17"/>
    </w:p>
    <w:p w14:paraId="3077D3BF" w14:textId="1FA4ECC3" w:rsidR="004B6891" w:rsidRDefault="004B6891" w:rsidP="0000199F">
      <w:pPr>
        <w:pStyle w:val="Odstavecseseznamem"/>
        <w:numPr>
          <w:ilvl w:val="2"/>
          <w:numId w:val="14"/>
        </w:numPr>
      </w:pPr>
      <w:bookmarkStart w:id="19" w:name="_Ref1213927"/>
      <w:r>
        <w:t>překážka ze strany dotčených orgánů státní správy (včetně kontrolních - stavební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19"/>
    </w:p>
    <w:p w14:paraId="1B245FCF" w14:textId="133D909E"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59279C">
        <w:rPr>
          <w:rFonts w:asciiTheme="minorHAnsi" w:eastAsiaTheme="minorHAnsi" w:hAnsiTheme="minorHAnsi" w:cstheme="minorBidi"/>
          <w:color w:val="auto"/>
          <w:sz w:val="20"/>
          <w:szCs w:val="20"/>
        </w:rPr>
        <w:t>4.4</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w:t>
      </w:r>
      <w:r>
        <w:rPr>
          <w:rFonts w:asciiTheme="minorHAnsi" w:eastAsiaTheme="minorHAnsi" w:hAnsiTheme="minorHAnsi" w:cstheme="minorBidi"/>
          <w:color w:val="auto"/>
          <w:sz w:val="20"/>
          <w:szCs w:val="20"/>
        </w:rPr>
        <w:lastRenderedPageBreak/>
        <w:t>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7DBF34EA"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59279C">
        <w:rPr>
          <w:rFonts w:asciiTheme="minorHAnsi" w:eastAsiaTheme="minorHAnsi" w:hAnsiTheme="minorHAnsi" w:cstheme="minorBidi"/>
          <w:color w:val="auto"/>
          <w:sz w:val="20"/>
          <w:szCs w:val="20"/>
        </w:rPr>
        <w:t>4.4.2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59279C">
        <w:rPr>
          <w:rFonts w:asciiTheme="minorHAnsi" w:eastAsiaTheme="minorHAnsi" w:hAnsiTheme="minorHAnsi" w:cstheme="minorBidi"/>
          <w:color w:val="auto"/>
          <w:sz w:val="20"/>
          <w:szCs w:val="20"/>
        </w:rPr>
        <w:t>4.4.2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20"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20"/>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18"/>
    <w:p w14:paraId="24158471" w14:textId="24B1EFB6"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59279C">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59279C">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53054757" w:rsidR="00E11DAF" w:rsidRDefault="0099271B" w:rsidP="00D958C0">
      <w:pPr>
        <w:pStyle w:val="Odstavecseseznamem"/>
        <w:numPr>
          <w:ilvl w:val="1"/>
          <w:numId w:val="14"/>
        </w:numPr>
      </w:pPr>
      <w:bookmarkStart w:id="21"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w:t>
      </w:r>
      <w:r w:rsidRPr="00EE659F">
        <w:rPr>
          <w:b/>
          <w:bCs/>
        </w:rPr>
        <w:t>Kč bez DPH</w:t>
      </w:r>
      <w:r>
        <w:t xml:space="preserve"> (dále jen „</w:t>
      </w:r>
      <w:r w:rsidR="00583799">
        <w:rPr>
          <w:b/>
          <w:bCs/>
        </w:rPr>
        <w:t>C</w:t>
      </w:r>
      <w:r>
        <w:rPr>
          <w:b/>
          <w:bCs/>
        </w:rPr>
        <w:t>ena</w:t>
      </w:r>
      <w:r>
        <w:t>“).</w:t>
      </w:r>
    </w:p>
    <w:p w14:paraId="03A102FB" w14:textId="0428FC4E"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C77D64">
        <w:t xml:space="preserve">obecně závaznými </w:t>
      </w:r>
      <w:r>
        <w:t>právními předpisy</w:t>
      </w:r>
      <w:r w:rsidR="00094107">
        <w:t xml:space="preserve"> v příslušné době</w:t>
      </w:r>
      <w:r>
        <w:t>.</w:t>
      </w:r>
      <w:bookmarkEnd w:id="21"/>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3786974E"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w:t>
      </w:r>
      <w:r w:rsidR="00B805AB">
        <w:t> </w:t>
      </w:r>
      <w:r w:rsidR="00CF36A6">
        <w:t>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1346A071" w:rsidR="00460BB1" w:rsidRDefault="00460BB1" w:rsidP="00EC02DC">
      <w:pPr>
        <w:pStyle w:val="Odstavecseseznamem"/>
        <w:numPr>
          <w:ilvl w:val="1"/>
          <w:numId w:val="14"/>
        </w:numPr>
      </w:pPr>
      <w:r>
        <w:t xml:space="preserve">Úhrada </w:t>
      </w:r>
      <w:r w:rsidR="00196C0C">
        <w:t>C</w:t>
      </w:r>
      <w:r>
        <w:t>eny bude uskutečňována postupně formou měsíčního dílčího plnění Zhotovitele pro</w:t>
      </w:r>
      <w:r w:rsidR="00B805AB">
        <w:t> </w:t>
      </w:r>
      <w:r>
        <w:t xml:space="preserve">Objednatele maximálně do výše 90 % </w:t>
      </w:r>
      <w:r w:rsidR="00196C0C">
        <w:t>Ceny</w:t>
      </w:r>
      <w:r>
        <w:t xml:space="preserve">. Dílčím plněním se rozumí rozsah a cena skutečně provedených </w:t>
      </w:r>
      <w:r w:rsidRPr="00296931">
        <w:t>stavebních prací, dodávek a služeb uskutečněných Zhotovitelem v</w:t>
      </w:r>
      <w:r w:rsidR="00B805AB">
        <w:t> </w:t>
      </w:r>
      <w:r w:rsidRPr="00296931">
        <w:t>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w:t>
      </w:r>
      <w:r w:rsidR="00B805AB">
        <w:t> </w:t>
      </w:r>
      <w:r>
        <w:t xml:space="preserve">členění </w:t>
      </w:r>
      <w:r w:rsidR="00A34D60">
        <w:t>po</w:t>
      </w:r>
      <w:r w:rsidR="00A32D71">
        <w:t> </w:t>
      </w:r>
      <w:r w:rsidR="00A34D60">
        <w:t>jednotlivých položkách</w:t>
      </w:r>
      <w:r>
        <w:t xml:space="preserve"> s uvedením jednotkové ceny</w:t>
      </w:r>
      <w:r w:rsidR="00FC5007">
        <w:t xml:space="preserve"> </w:t>
      </w:r>
      <w:r w:rsidR="00415B69">
        <w:t xml:space="preserve">dle </w:t>
      </w:r>
      <w:r w:rsidR="00A32D71">
        <w:t>oceněného Výkazu výměr (dále jen „</w:t>
      </w:r>
      <w:r w:rsidR="00A32D71" w:rsidRPr="00EC02DC">
        <w:rPr>
          <w:b/>
          <w:bCs/>
        </w:rPr>
        <w:t>Rozpočet</w:t>
      </w:r>
      <w:r w:rsidR="00A32D71">
        <w:t xml:space="preserve">“), který je přílohou této Smlouvy, </w:t>
      </w:r>
      <w:r w:rsidR="00844079">
        <w:t>(příp.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0028FB3E"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rsidR="00B805AB">
        <w:t> </w:t>
      </w:r>
      <w:r>
        <w:t>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a</w:t>
      </w:r>
      <w:r w:rsidR="00B805AB">
        <w:rPr>
          <w:rFonts w:cstheme="minorHAnsi"/>
        </w:rPr>
        <w:t>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 xml:space="preserve">ým návrhem </w:t>
      </w:r>
      <w:r w:rsidR="0083493D">
        <w:lastRenderedPageBreak/>
        <w:t>soupisu provedených prací a zjišťovacího protokolu, TDS soupis provedených prací a</w:t>
      </w:r>
      <w:r w:rsidR="00B805AB">
        <w:t> </w:t>
      </w:r>
      <w:r w:rsidR="0083493D">
        <w:t>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.xml</w:t>
      </w:r>
      <w:r w:rsidR="0083493D">
        <w:t xml:space="preserve">; </w:t>
      </w:r>
      <w:r w:rsidR="004371C6">
        <w:t>elektronická verze bude zaslána e-mailem, a to vedle Objednatele také TDS a Zástupci ve věcech technických</w:t>
      </w:r>
      <w:r w:rsidR="006568AD">
        <w:rPr>
          <w:rFonts w:cstheme="minorHAnsi"/>
        </w:rPr>
        <w:t>.</w:t>
      </w:r>
    </w:p>
    <w:p w14:paraId="6D99FCA9" w14:textId="05363C2C" w:rsidR="0099271B" w:rsidRDefault="0099271B" w:rsidP="00EC02DC">
      <w:pPr>
        <w:pStyle w:val="Odstavecseseznamem"/>
        <w:numPr>
          <w:ilvl w:val="1"/>
          <w:numId w:val="14"/>
        </w:numPr>
      </w:pPr>
      <w:bookmarkStart w:id="22" w:name="_Ref100130250"/>
      <w:r>
        <w:t xml:space="preserve">Objednatel uhradí dílčí fakturu </w:t>
      </w:r>
      <w:r w:rsidR="00844079">
        <w:t xml:space="preserve">vystavenou </w:t>
      </w:r>
      <w:r>
        <w:t xml:space="preserve">na základě </w:t>
      </w:r>
      <w:r w:rsidRPr="009855B4">
        <w:t>soupisu provedených prací a</w:t>
      </w:r>
      <w:r w:rsidR="00B805AB">
        <w:t> </w:t>
      </w:r>
      <w:r w:rsidRPr="009855B4">
        <w:t>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w:t>
      </w:r>
      <w:r w:rsidR="00B805AB">
        <w:t> </w:t>
      </w:r>
      <w:r w:rsidR="008525AD">
        <w:t xml:space="preserve">pozastávku ve výši 10 % z fakturované částky </w:t>
      </w:r>
      <w:r w:rsidR="0028240F">
        <w:t>bez</w:t>
      </w:r>
      <w:r w:rsidR="008525AD">
        <w:t xml:space="preserve"> DPH</w:t>
      </w:r>
      <w:r>
        <w:t xml:space="preserve">. </w:t>
      </w:r>
      <w:r w:rsidR="009B236B" w:rsidRPr="009B236B">
        <w:t>DPH z fakturované částky bude Objednatelem vždy uhrazena v plné výši.</w:t>
      </w:r>
      <w:r w:rsidR="009B236B">
        <w:t xml:space="preserve"> </w:t>
      </w:r>
      <w:r>
        <w:t>Zbývající část fakturované částky ve výši 10</w:t>
      </w:r>
      <w:r w:rsidR="00B805AB">
        <w:t> </w:t>
      </w:r>
      <w:r>
        <w:t xml:space="preserve">% </w:t>
      </w:r>
      <w:r w:rsidR="009B236B">
        <w:t xml:space="preserve">fakturované částky </w:t>
      </w:r>
      <w:r w:rsidR="0028240F">
        <w:t>bez</w:t>
      </w:r>
      <w:r w:rsidR="008525AD">
        <w:t xml:space="preserve"> </w:t>
      </w:r>
      <w:r w:rsidR="009B236B">
        <w:t xml:space="preserve">DPH </w:t>
      </w:r>
      <w:r>
        <w:t xml:space="preserve">si </w:t>
      </w:r>
      <w:r w:rsidR="00845504">
        <w:t>O</w:t>
      </w:r>
      <w:r>
        <w:t xml:space="preserve">bjednatel ponechá jako </w:t>
      </w:r>
      <w:r w:rsidR="00F26D67">
        <w:t xml:space="preserve">zádržné - smluvní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rsidR="00B805AB">
        <w:t> </w:t>
      </w:r>
      <w:r>
        <w:t>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2"/>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623BD1B" w:rsidR="0099271B" w:rsidRDefault="009F09FF" w:rsidP="00BE250B">
      <w:pPr>
        <w:pStyle w:val="Odstavecseseznamem"/>
        <w:keepNext/>
        <w:numPr>
          <w:ilvl w:val="1"/>
          <w:numId w:val="14"/>
        </w:numPr>
        <w:spacing w:before="80" w:after="80" w:line="259" w:lineRule="auto"/>
      </w:pPr>
      <w:bookmarkStart w:id="23"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C77D64">
        <w:t xml:space="preserve">obecně závazných právních </w:t>
      </w:r>
      <w:r w:rsidR="0099271B">
        <w:t>předpis</w:t>
      </w:r>
      <w:r>
        <w:t>ů</w:t>
      </w:r>
      <w:r w:rsidR="0099271B">
        <w:t>, zejména bude obsahovat:</w:t>
      </w:r>
      <w:bookmarkEnd w:id="23"/>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2EA7ED11"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w:t>
      </w:r>
      <w:r w:rsidR="00B805AB">
        <w:t> </w:t>
      </w:r>
      <w:r>
        <w:t>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12BCA9D6"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 xml:space="preserve">stranami </w:t>
      </w:r>
      <w:r w:rsidR="009B7258">
        <w:t xml:space="preserve">a TDS </w:t>
      </w:r>
      <w:r>
        <w:t>podepsaného p</w:t>
      </w:r>
      <w:r w:rsidRPr="00F26D67">
        <w:t>rotokolu o předání a převzetí díla</w:t>
      </w:r>
      <w:r w:rsidR="00CD4E15">
        <w:t>,</w:t>
      </w:r>
      <w:r w:rsidR="009B7258">
        <w:t xml:space="preserve"> kterým Objednatel dílo převezme. Kopie protokolu podle předchozí věty </w:t>
      </w:r>
      <w:r w:rsidR="00CD4E15">
        <w:t>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009B7258">
        <w:t xml:space="preserve"> a TDS</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w:t>
      </w:r>
      <w:r w:rsidR="00B805AB">
        <w:t> </w:t>
      </w:r>
      <w:r w:rsidR="00921930">
        <w:t xml:space="preserve">odečtení 10 % </w:t>
      </w:r>
      <w:r w:rsidR="00591659">
        <w:t>bez</w:t>
      </w:r>
      <w:r w:rsidR="00921930">
        <w:t xml:space="preserve"> DPH z fakturované částky</w:t>
      </w:r>
      <w:r w:rsidR="00C615FC">
        <w:t>. Částku ve výši 10 % z fakturované částky</w:t>
      </w:r>
      <w:r w:rsidR="00921930">
        <w:t xml:space="preserve"> </w:t>
      </w:r>
      <w:r w:rsidR="00591659">
        <w:t>bez</w:t>
      </w:r>
      <w:r w:rsidR="00B805AB">
        <w:t> </w:t>
      </w:r>
      <w:r w:rsidR="00C615FC">
        <w:t xml:space="preserve">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59279C">
        <w:t>6.5</w:t>
      </w:r>
      <w:r w:rsidR="00921930">
        <w:fldChar w:fldCharType="end"/>
      </w:r>
      <w:r w:rsidR="00E5720C">
        <w:t>.</w:t>
      </w:r>
      <w:r w:rsidRPr="00F26D67">
        <w:t xml:space="preserve"> </w:t>
      </w:r>
      <w:r w:rsidR="00921930">
        <w:t xml:space="preserve">této Smlouvy). Tato pozastávka </w:t>
      </w:r>
      <w:r w:rsidR="00921930">
        <w:lastRenderedPageBreak/>
        <w:t xml:space="preserve">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59279C">
        <w:t>6.5</w:t>
      </w:r>
      <w:r w:rsidR="0082710F">
        <w:fldChar w:fldCharType="end"/>
      </w:r>
      <w:r w:rsidR="00E5720C">
        <w:t>.</w:t>
      </w:r>
      <w:r w:rsidR="0082710F" w:rsidRPr="00F26D67">
        <w:t xml:space="preserve"> </w:t>
      </w:r>
      <w:r w:rsidR="0082710F">
        <w:t>této Smlouvy</w:t>
      </w:r>
      <w:r w:rsidRPr="00F26D67">
        <w:t>.</w:t>
      </w:r>
    </w:p>
    <w:p w14:paraId="6A44E4A5" w14:textId="35121CCD" w:rsidR="0099271B" w:rsidRPr="00486F52"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59279C">
        <w:t>6.8</w:t>
      </w:r>
      <w:r>
        <w:fldChar w:fldCharType="end"/>
      </w:r>
      <w:r w:rsidR="00E5720C">
        <w:t>.</w:t>
      </w:r>
      <w:r>
        <w:t xml:space="preserve"> této Smlouvy</w:t>
      </w:r>
      <w:r w:rsidR="009F09FF">
        <w:t>, zjišťovacího protokolu a</w:t>
      </w:r>
      <w:r w:rsidR="00591659">
        <w:t> </w:t>
      </w:r>
      <w:r w:rsidR="009F09FF">
        <w:t>soupisu provedených prací</w:t>
      </w:r>
      <w:r>
        <w:t xml:space="preserve"> dále obsahovat</w:t>
      </w:r>
      <w:r w:rsidR="00B42DCB">
        <w:t xml:space="preserve"> </w:t>
      </w:r>
      <w:r>
        <w:t>soupis a výši všech uhrazených dílčích faktur</w:t>
      </w:r>
      <w:r w:rsidR="00591659">
        <w:t xml:space="preserve"> a </w:t>
      </w:r>
      <w:r w:rsidR="009B7258">
        <w:t xml:space="preserve"> </w:t>
      </w:r>
      <w:r w:rsidR="00712B3E" w:rsidRPr="00486F52">
        <w:t>kopi</w:t>
      </w:r>
      <w:r w:rsidR="009B7258">
        <w:t>i</w:t>
      </w:r>
      <w:r w:rsidR="00712B3E" w:rsidRPr="00486F52">
        <w:t xml:space="preserve"> </w:t>
      </w:r>
      <w:r w:rsidR="009B7258">
        <w:t xml:space="preserve">v elektronické podobě (scan) </w:t>
      </w:r>
      <w:r w:rsidR="00591659" w:rsidRPr="00486F52">
        <w:t>protokol</w:t>
      </w:r>
      <w:r w:rsidR="00712B3E" w:rsidRPr="00486F52">
        <w:t>u</w:t>
      </w:r>
      <w:r w:rsidR="00591659" w:rsidRPr="00486F52">
        <w:t xml:space="preserve"> o předání a převzetí díla podepsan</w:t>
      </w:r>
      <w:r w:rsidR="00712B3E" w:rsidRPr="00486F52">
        <w:t>ého</w:t>
      </w:r>
      <w:r w:rsidR="00591659" w:rsidRPr="00486F52">
        <w:t xml:space="preserve"> oběma Smluvními stranami</w:t>
      </w:r>
      <w:r w:rsidR="00173F06" w:rsidRPr="00486F52">
        <w:t xml:space="preserve"> a TDS</w:t>
      </w:r>
      <w:r w:rsidR="00C62C6D" w:rsidRPr="00486F52">
        <w:t>.</w:t>
      </w:r>
    </w:p>
    <w:p w14:paraId="2CC9C8A8" w14:textId="24462C41" w:rsidR="0042018D" w:rsidRPr="000E5824" w:rsidRDefault="0099271B" w:rsidP="0099271B">
      <w:pPr>
        <w:pStyle w:val="Odstavecseseznamem"/>
        <w:numPr>
          <w:ilvl w:val="1"/>
          <w:numId w:val="14"/>
        </w:numPr>
        <w:spacing w:before="80" w:after="80" w:line="259" w:lineRule="auto"/>
      </w:pPr>
      <w:r w:rsidRPr="00486F52">
        <w:t>V</w:t>
      </w:r>
      <w:r w:rsidR="00F3268C" w:rsidRPr="00486F52">
        <w:t> </w:t>
      </w:r>
      <w:r w:rsidRPr="00486F52">
        <w:t>případě, že dílčí faktura nebo konečná faktura nebude obsahovat některou z</w:t>
      </w:r>
      <w:r w:rsidR="00F3268C" w:rsidRPr="00486F52">
        <w:t> </w:t>
      </w:r>
      <w:r w:rsidRPr="00486F52">
        <w:t>požadovaných náležitostí</w:t>
      </w:r>
      <w:r w:rsidR="0082710F" w:rsidRPr="00486F52">
        <w:t>,</w:t>
      </w:r>
      <w:r w:rsidRPr="00486F52">
        <w:t xml:space="preserve"> bude obsahovat nesprávné údaje nebo bude neúplná</w:t>
      </w:r>
      <w:r w:rsidR="0082710F" w:rsidRPr="00486F52">
        <w:t xml:space="preserve"> nebo k ní nebude přiložen řádný a příslušnými osobami podepsaný soupis provedených prací nebo zjišťovací protokol</w:t>
      </w:r>
      <w:r w:rsidR="00EE2476" w:rsidRPr="00486F52">
        <w:t xml:space="preserve"> a</w:t>
      </w:r>
      <w:r w:rsidR="00486F52">
        <w:t> </w:t>
      </w:r>
      <w:r w:rsidR="00EE2476" w:rsidRPr="00486F52">
        <w:t>v příslušném případě i</w:t>
      </w:r>
      <w:r w:rsidR="00EE2476" w:rsidRPr="00141CB3">
        <w:t xml:space="preserve"> </w:t>
      </w:r>
      <w:r w:rsidR="009B7258" w:rsidRPr="00486F52">
        <w:t>kopi</w:t>
      </w:r>
      <w:r w:rsidR="009B7258">
        <w:t>e</w:t>
      </w:r>
      <w:r w:rsidR="009B7258" w:rsidRPr="00486F52">
        <w:t xml:space="preserve"> </w:t>
      </w:r>
      <w:r w:rsidR="009B7258">
        <w:t>v elektronické podobě (scan)</w:t>
      </w:r>
      <w:r w:rsidR="00EE2476" w:rsidRPr="00486F52">
        <w:t xml:space="preserve"> protokolu</w:t>
      </w:r>
      <w:r w:rsidR="00EE2476">
        <w:t xml:space="preserve"> o předání a převzetí díla podepsaného oběma Smluvními stranami</w:t>
      </w:r>
      <w:r w:rsidR="00173F06">
        <w:t xml:space="preserve"> a TDS</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5365AF64" w:rsidR="00F26D67" w:rsidRPr="000E5824" w:rsidRDefault="000E5824" w:rsidP="000E5824">
      <w:pPr>
        <w:pStyle w:val="Odstavecseseznamem"/>
        <w:numPr>
          <w:ilvl w:val="1"/>
          <w:numId w:val="14"/>
        </w:numPr>
        <w:spacing w:before="80" w:after="80" w:line="259" w:lineRule="auto"/>
      </w:pPr>
      <w:r w:rsidRPr="00EC02DC">
        <w:t xml:space="preserve">Splatnost </w:t>
      </w:r>
      <w:r w:rsidR="001C31D9">
        <w:t xml:space="preserve">každé </w:t>
      </w:r>
      <w:r w:rsidRPr="00EC02DC">
        <w:t>faktur</w:t>
      </w:r>
      <w:r w:rsidR="001C31D9">
        <w:t>y</w:t>
      </w:r>
      <w:r w:rsidRPr="00EC02DC">
        <w:t xml:space="preserve">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3F44FA">
        <w:t xml:space="preserve"> (e-mail je uveden v záhlaví Smlouvy)</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B84AE06" w:rsidR="0061110B" w:rsidRDefault="0061110B" w:rsidP="0009725E">
      <w:pPr>
        <w:pStyle w:val="Odstavecseseznamem"/>
        <w:numPr>
          <w:ilvl w:val="2"/>
          <w:numId w:val="14"/>
        </w:numPr>
      </w:pPr>
      <w:r>
        <w:t>Zhotovitel ve spolupráci s TDS a Autorským dozorem provede určení rozsahu změny díla a 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183FECF8" w:rsidR="0061110B" w:rsidRDefault="0061110B" w:rsidP="0009725E">
      <w:pPr>
        <w:pStyle w:val="Odstavecseseznamem"/>
        <w:numPr>
          <w:ilvl w:val="2"/>
          <w:numId w:val="14"/>
        </w:numPr>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w:t>
      </w:r>
      <w:r w:rsidR="00B805AB">
        <w:t> </w:t>
      </w:r>
      <w:r w:rsidR="0009725E">
        <w:t>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70CDA039" w:rsidR="0061110B" w:rsidRPr="0061110B" w:rsidRDefault="00071E27" w:rsidP="00883D37">
      <w:pPr>
        <w:pStyle w:val="Odstavecseseznamem"/>
        <w:numPr>
          <w:ilvl w:val="2"/>
          <w:numId w:val="14"/>
        </w:numPr>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F4384C">
      <w:pPr>
        <w:pStyle w:val="Odstavecseseznamem"/>
        <w:numPr>
          <w:ilvl w:val="2"/>
          <w:numId w:val="14"/>
        </w:numPr>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4C1E39C"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w:t>
      </w:r>
      <w:r w:rsidR="00B805AB">
        <w:t> </w:t>
      </w:r>
      <w:r w:rsidR="004748C8">
        <w:t xml:space="preserve">aktualizovaných ceníků platných v době </w:t>
      </w:r>
      <w:r>
        <w:t>odsouhlasení jejich provedení;</w:t>
      </w:r>
    </w:p>
    <w:p w14:paraId="59CAEA31" w14:textId="7B10EC64" w:rsidR="0002203D" w:rsidRDefault="004748C8" w:rsidP="00F7295D">
      <w:pPr>
        <w:pStyle w:val="Odstavecseseznamem"/>
        <w:numPr>
          <w:ilvl w:val="2"/>
          <w:numId w:val="14"/>
        </w:numPr>
      </w:pPr>
      <w:bookmarkStart w:id="24" w:name="_Ref100144147"/>
      <w:r>
        <w:t>stavební</w:t>
      </w:r>
      <w:r w:rsidR="00583799">
        <w:t xml:space="preserve"> </w:t>
      </w:r>
      <w:r>
        <w:t xml:space="preserve">práce, dodávky nebo služby, jejichž položky nejsou obsaženy v </w:t>
      </w:r>
      <w:r w:rsidR="00583799">
        <w:t>R</w:t>
      </w:r>
      <w:r>
        <w:t>ozpočtu a</w:t>
      </w:r>
      <w:r w:rsidR="00B805AB">
        <w:t> </w:t>
      </w:r>
      <w:r>
        <w:t xml:space="preserve">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lastRenderedPageBreak/>
        <w:t>O</w:t>
      </w:r>
      <w:r>
        <w:t>bjednateli cenové nabídky alespoň tří subjektů (kdy jedním z nich může být i</w:t>
      </w:r>
      <w:r w:rsidR="00B805AB">
        <w:t> </w:t>
      </w:r>
      <w:r>
        <w:t>sám</w:t>
      </w:r>
      <w:r w:rsidR="00B805AB">
        <w:t>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w:t>
      </w:r>
      <w:r w:rsidR="00B805AB">
        <w:t> </w:t>
      </w:r>
      <w:r>
        <w:t>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24"/>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1224795B"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4E1455E2"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w:t>
      </w:r>
      <w:r w:rsidR="00B805AB">
        <w:t> </w:t>
      </w:r>
      <w:r w:rsidR="00094107">
        <w:t xml:space="preserve">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2F05B2B6"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a</w:t>
      </w:r>
      <w:r w:rsidR="00B805AB">
        <w:t> </w:t>
      </w:r>
      <w:r w:rsidRPr="009C19E2">
        <w:t>to</w:t>
      </w:r>
      <w:r w:rsidR="00B805AB">
        <w:t> </w:t>
      </w:r>
      <w:r w:rsidRPr="009C19E2">
        <w:t>v</w:t>
      </w:r>
      <w:r w:rsidR="00B805AB">
        <w:t> </w:t>
      </w:r>
      <w:r w:rsidRPr="009C19E2">
        <w:t xml:space="preserve">rozsahu dle </w:t>
      </w:r>
      <w:r>
        <w:t>Čestné</w:t>
      </w:r>
      <w:r w:rsidR="00F80BFF">
        <w:t>ho</w:t>
      </w:r>
      <w:r>
        <w:t xml:space="preserve"> prohlášení </w:t>
      </w:r>
      <w:r w:rsidR="00EA682A">
        <w:t xml:space="preserve">dodavatele k </w:t>
      </w:r>
      <w:r w:rsidR="00084BD1">
        <w:t>poddodavatel</w:t>
      </w:r>
      <w:r w:rsidR="00EA682A">
        <w:t>ům</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Objednateli stejně, jako by</w:t>
      </w:r>
      <w:r w:rsidR="00B805AB">
        <w:t>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5F491710"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59279C">
        <w:t>7.2.3</w:t>
      </w:r>
      <w:r w:rsidR="005613BD">
        <w:fldChar w:fldCharType="end"/>
      </w:r>
      <w:r w:rsidR="005613BD">
        <w:t>. této Smlouvy</w:t>
      </w:r>
      <w:r w:rsidRPr="00772288">
        <w:t>.</w:t>
      </w:r>
    </w:p>
    <w:p w14:paraId="3F1BAEBB" w14:textId="4770A2A5"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w:t>
      </w:r>
      <w:r w:rsidR="00B805AB">
        <w:t> </w:t>
      </w:r>
      <w:r w:rsidRPr="00772288">
        <w:t>po předchozím písemném schválení Objednatelem.</w:t>
      </w:r>
      <w:r w:rsidR="00896324" w:rsidRPr="00772288">
        <w:t xml:space="preserve"> Splnění kvalifikace </w:t>
      </w:r>
      <w:r w:rsidRPr="00772288">
        <w:t xml:space="preserve">Podzhotovitele </w:t>
      </w:r>
      <w:r w:rsidR="00896324" w:rsidRPr="00772288">
        <w:t>dle</w:t>
      </w:r>
      <w:r w:rsidR="00B805AB">
        <w:t> </w:t>
      </w:r>
      <w:r w:rsidR="00896324" w:rsidRPr="00772288">
        <w:t xml:space="preserve">tohoto odstavce je Zhotovitel povinen Objednateli prokázat </w:t>
      </w:r>
      <w:r w:rsidRPr="00772288">
        <w:t>před udělením souhlasu a</w:t>
      </w:r>
      <w:r w:rsidR="00B805AB">
        <w:t> </w:t>
      </w:r>
      <w:r w:rsidRPr="00772288">
        <w:t xml:space="preserve">následně </w:t>
      </w:r>
      <w:r w:rsidR="00896324" w:rsidRPr="00772288">
        <w:t>kdykoli</w:t>
      </w:r>
      <w:r w:rsidRPr="00772288">
        <w:t>v</w:t>
      </w:r>
      <w:r w:rsidR="00896324" w:rsidRPr="00772288">
        <w:t xml:space="preserve"> v průběhu provádění díla, pokud k tomu bude Objednatelem vyzván.</w:t>
      </w:r>
    </w:p>
    <w:p w14:paraId="15022617" w14:textId="21F4CF84"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w:t>
      </w:r>
      <w:r w:rsidR="00B805AB">
        <w:t> </w:t>
      </w:r>
      <w:r>
        <w:t>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w:t>
      </w:r>
      <w:r w:rsidR="00B805AB">
        <w:t> </w:t>
      </w:r>
      <w:r w:rsidRPr="008A14B7">
        <w:t>to</w:t>
      </w:r>
      <w:r w:rsidR="00B805AB">
        <w:t> </w:t>
      </w:r>
      <w:r w:rsidRPr="008A14B7">
        <w:t>přiměřeně k</w:t>
      </w:r>
      <w:r>
        <w:t> </w:t>
      </w:r>
      <w:r w:rsidRPr="008A14B7">
        <w:t>povaze a rozsahu subdodávky.</w:t>
      </w:r>
      <w:r w:rsidR="00EC3A5B" w:rsidRPr="00EC3A5B">
        <w:t xml:space="preserve"> Tato povinnost se přiměřeně vztahuje i</w:t>
      </w:r>
      <w:r w:rsidR="00B805AB">
        <w:t> </w:t>
      </w:r>
      <w:r w:rsidR="00EC3A5B" w:rsidRPr="00EC3A5B">
        <w:t>na</w:t>
      </w:r>
      <w:r w:rsidR="00B805AB">
        <w:t> </w:t>
      </w:r>
      <w:r w:rsidR="005E51DC">
        <w:t>p</w:t>
      </w:r>
      <w:r w:rsidR="00EC3A5B" w:rsidRPr="00EC3A5B">
        <w:t>odzhotovitele v dalších úrovní podzhotovitelského řetězce.</w:t>
      </w:r>
      <w:r w:rsidR="005C0781">
        <w:t xml:space="preserve"> Tím není dotčen odst. </w:t>
      </w:r>
      <w:r w:rsidR="005C0781">
        <w:fldChar w:fldCharType="begin"/>
      </w:r>
      <w:r w:rsidR="005C0781">
        <w:instrText xml:space="preserve"> REF _Ref151392285 \r \h </w:instrText>
      </w:r>
      <w:r w:rsidR="005C0781">
        <w:fldChar w:fldCharType="separate"/>
      </w:r>
      <w:r w:rsidR="0059279C">
        <w:t>16.12</w:t>
      </w:r>
      <w:r w:rsidR="005C0781">
        <w:fldChar w:fldCharType="end"/>
      </w:r>
      <w:r w:rsidR="005C0781">
        <w:t xml:space="preserve"> Smlouvy.</w:t>
      </w:r>
    </w:p>
    <w:p w14:paraId="7E20F4AC" w14:textId="20D930C1"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w:t>
      </w:r>
      <w:r w:rsidR="000E0C11">
        <w:rPr>
          <w:snapToGrid w:val="0"/>
        </w:rPr>
        <w:t>spolu s doklady podle odst. </w:t>
      </w:r>
      <w:r w:rsidR="000E0C11">
        <w:rPr>
          <w:snapToGrid w:val="0"/>
        </w:rPr>
        <w:fldChar w:fldCharType="begin"/>
      </w:r>
      <w:r w:rsidR="000E0C11">
        <w:rPr>
          <w:snapToGrid w:val="0"/>
        </w:rPr>
        <w:instrText xml:space="preserve"> REF _Ref192177098 \r \h </w:instrText>
      </w:r>
      <w:r w:rsidR="000E0C11">
        <w:rPr>
          <w:snapToGrid w:val="0"/>
        </w:rPr>
      </w:r>
      <w:r w:rsidR="000E0C11">
        <w:rPr>
          <w:snapToGrid w:val="0"/>
        </w:rPr>
        <w:fldChar w:fldCharType="separate"/>
      </w:r>
      <w:r w:rsidR="0059279C">
        <w:rPr>
          <w:snapToGrid w:val="0"/>
        </w:rPr>
        <w:t>13.2</w:t>
      </w:r>
      <w:r w:rsidR="000E0C11">
        <w:rPr>
          <w:snapToGrid w:val="0"/>
        </w:rPr>
        <w:fldChar w:fldCharType="end"/>
      </w:r>
      <w:r w:rsidR="000E0C11">
        <w:rPr>
          <w:snapToGrid w:val="0"/>
        </w:rPr>
        <w:t xml:space="preserve"> této Smlouvy</w:t>
      </w:r>
      <w:r w:rsidRPr="00E02672">
        <w:rPr>
          <w:snapToGrid w:val="0"/>
        </w:rPr>
        <w:t>, případně v průběhu prací na vyžádání Objednatele.</w:t>
      </w:r>
    </w:p>
    <w:p w14:paraId="5E976230" w14:textId="77777777" w:rsidR="00896324" w:rsidRDefault="00896324" w:rsidP="00896324">
      <w:pPr>
        <w:pStyle w:val="Nadpis1"/>
        <w:ind w:left="0"/>
      </w:pPr>
      <w:r>
        <w:lastRenderedPageBreak/>
        <w:t>Staveniště</w:t>
      </w:r>
    </w:p>
    <w:p w14:paraId="747045F9" w14:textId="03AE0C01" w:rsidR="00EC3A5B" w:rsidRDefault="00896324" w:rsidP="00EC02DC">
      <w:pPr>
        <w:pStyle w:val="Odstavecseseznamem"/>
        <w:numPr>
          <w:ilvl w:val="1"/>
          <w:numId w:val="14"/>
        </w:numPr>
      </w:pPr>
      <w:r>
        <w:t>Zhotovitel prohlašuje, že si staveniště řádně a podrobně prohlédl a že dílo lze provést způsobem a v</w:t>
      </w:r>
      <w:r w:rsidR="00D31C95">
        <w:t xml:space="preserve"> době plnění </w:t>
      </w:r>
      <w:r>
        <w:t xml:space="preserve">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D31C95" w:rsidRPr="00D31C95">
        <w:t xml:space="preserve">protokol o odevzdání staveniště </w:t>
      </w:r>
      <w:r w:rsidR="00D31C95">
        <w:t>Z</w:t>
      </w:r>
      <w:r w:rsidR="00D31C95" w:rsidRPr="00D31C95">
        <w:t xml:space="preserve">hotoviteli, ve kterém budou uvedeny alespoň tyto skutečnosti: název </w:t>
      </w:r>
      <w:r w:rsidR="00104355">
        <w:t>díla</w:t>
      </w:r>
      <w:r w:rsidR="00D31C95" w:rsidRPr="00D31C95">
        <w:t>, datum předání, kontaktní osoby,</w:t>
      </w:r>
      <w:r w:rsidR="00D31C95">
        <w:t xml:space="preserve"> </w:t>
      </w:r>
      <w:r w:rsidR="00D31C95" w:rsidRPr="00D31C95">
        <w:t xml:space="preserve">identifikace </w:t>
      </w:r>
      <w:r w:rsidR="00D31C95">
        <w:t>Objednatele</w:t>
      </w:r>
      <w:r w:rsidR="00D31C95" w:rsidRPr="00D31C95">
        <w:t xml:space="preserve"> a </w:t>
      </w:r>
      <w:r w:rsidR="00D31C95">
        <w:t>Z</w:t>
      </w:r>
      <w:r w:rsidR="00D31C95" w:rsidRPr="00D31C95">
        <w:t xml:space="preserve">hotovitele, místo a popis </w:t>
      </w:r>
      <w:r w:rsidR="00104355">
        <w:t>díla</w:t>
      </w:r>
      <w:r w:rsidR="00D31C95" w:rsidRPr="00D31C95">
        <w:t xml:space="preserve">, přístup/příjezd na staveniště, napojení na inženýrské sítě, předávané předměty, datum zápisu a podpisy zástupce </w:t>
      </w:r>
      <w:r w:rsidR="00D31C95">
        <w:t>Objednatele</w:t>
      </w:r>
      <w:r w:rsidR="00D31C95" w:rsidRPr="00D31C95">
        <w:t xml:space="preserve">, </w:t>
      </w:r>
      <w:r w:rsidR="00D31C95">
        <w:t>Z</w:t>
      </w:r>
      <w:r w:rsidR="00D31C95" w:rsidRPr="00D31C95">
        <w:t xml:space="preserve">hotovitele </w:t>
      </w:r>
      <w:r w:rsidR="00D31C95">
        <w:t>a TDS</w:t>
      </w:r>
      <w:r w:rsidR="00816A8E">
        <w:t xml:space="preserve">. Zhotovitel provede zápis do stavebního deníku </w:t>
      </w:r>
      <w:r w:rsidR="00D31C95" w:rsidRPr="00D31C95">
        <w:t xml:space="preserve">o odevzdání staveniště </w:t>
      </w:r>
      <w:r w:rsidR="00816A8E">
        <w:t>Z</w:t>
      </w:r>
      <w:r w:rsidR="00D31C95" w:rsidRPr="00D31C95">
        <w:t>hotoviteli</w:t>
      </w:r>
      <w:r w:rsidR="00EC3A5B" w:rsidRPr="00FB5A2B">
        <w:t>.</w:t>
      </w:r>
    </w:p>
    <w:p w14:paraId="622F7D3C" w14:textId="52E366C6" w:rsidR="001E571C" w:rsidRDefault="00EC3A5B" w:rsidP="001E571C">
      <w:pPr>
        <w:pStyle w:val="Odstavecseseznamem"/>
        <w:numPr>
          <w:ilvl w:val="1"/>
          <w:numId w:val="14"/>
        </w:numPr>
      </w:pPr>
      <w:r>
        <w:t xml:space="preserve">Obvod </w:t>
      </w:r>
      <w:r w:rsidR="00D84633">
        <w:t>s</w:t>
      </w:r>
      <w:r>
        <w:t xml:space="preserve">taveniště je vymezen </w:t>
      </w:r>
      <w:r w:rsidR="00EE659F">
        <w:t>technickým popisem – koordinační situací</w:t>
      </w:r>
      <w:r>
        <w:t xml:space="preserve">. Pokud bude Zhotovitel potřebovat pro provádění </w:t>
      </w:r>
      <w:r w:rsidR="00D45803">
        <w:t>d</w:t>
      </w:r>
      <w:r>
        <w:t>íla prostor větší, zajistí si jej na vlastní náklady a vlastním jménem.</w:t>
      </w:r>
    </w:p>
    <w:p w14:paraId="154BEB8B" w14:textId="64564247"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w:t>
      </w:r>
      <w:r w:rsidR="00C77D64">
        <w:t xml:space="preserve"> obecně závaznými </w:t>
      </w:r>
      <w:r>
        <w:t>právními předpisy</w:t>
      </w:r>
      <w:r w:rsidR="00D52E05">
        <w:t xml:space="preserve">. Zhotovitel se také zavazuje </w:t>
      </w:r>
      <w:r w:rsidR="00D05204">
        <w:t xml:space="preserve">na své náklady </w:t>
      </w:r>
      <w:r w:rsidR="00104F75">
        <w:t xml:space="preserve">umístit </w:t>
      </w:r>
      <w:r w:rsidR="006E5870">
        <w:t>p</w:t>
      </w:r>
      <w:r w:rsidR="006E5870" w:rsidRPr="006E5870">
        <w:t xml:space="preserve">řed zahájením provádění díla </w:t>
      </w:r>
      <w:r w:rsidR="006E5870">
        <w:t>u</w:t>
      </w:r>
      <w:r w:rsidR="00D05204">
        <w:t> </w:t>
      </w:r>
      <w:r w:rsidR="006E5870">
        <w:t xml:space="preserve">vstupu na staveniště na viditelném místě </w:t>
      </w:r>
      <w:r w:rsidR="00D52E05">
        <w:t>cedul</w:t>
      </w:r>
      <w:r w:rsidR="006E5870">
        <w:t>i</w:t>
      </w:r>
      <w:r w:rsidR="00D52E05">
        <w:t xml:space="preserve"> s identifikací </w:t>
      </w:r>
      <w:r w:rsidR="006E5870">
        <w:t xml:space="preserve">díla, </w:t>
      </w:r>
      <w:r w:rsidR="00D52E05">
        <w:t>Objednatele</w:t>
      </w:r>
      <w:r w:rsidR="006E5870">
        <w:t xml:space="preserve">, osoby provádějící </w:t>
      </w:r>
      <w:r w:rsidR="0074607A">
        <w:t>dílo</w:t>
      </w:r>
      <w:r w:rsidR="006E5870">
        <w:t xml:space="preserve"> (Zhotovitele),</w:t>
      </w:r>
      <w:r w:rsidR="002F29DB" w:rsidRPr="002F29DB">
        <w:t xml:space="preserve"> </w:t>
      </w:r>
      <w:r w:rsidR="006E5870">
        <w:t xml:space="preserve">způsobu provádění </w:t>
      </w:r>
      <w:r w:rsidR="0074607A">
        <w:t>díla</w:t>
      </w:r>
      <w:r w:rsidR="006E5870">
        <w:t xml:space="preserve"> a </w:t>
      </w:r>
      <w:r w:rsidR="006E5870" w:rsidRPr="006E5870">
        <w:t>termín</w:t>
      </w:r>
      <w:r w:rsidR="001A7D8C">
        <w:t>u</w:t>
      </w:r>
      <w:r w:rsidR="006E5870" w:rsidRPr="006E5870">
        <w:t xml:space="preserve"> zahájení a dokončení </w:t>
      </w:r>
      <w:r w:rsidR="0074607A">
        <w:t>díla</w:t>
      </w:r>
      <w:r w:rsidR="006E5870">
        <w:t xml:space="preserve"> </w:t>
      </w:r>
      <w:r w:rsidR="002D5258">
        <w:t>a</w:t>
      </w:r>
      <w:r w:rsidR="00D05204">
        <w:t> </w:t>
      </w:r>
      <w:r w:rsidR="002D5258">
        <w:t>zajistit její ponechání na</w:t>
      </w:r>
      <w:r w:rsidR="0074607A">
        <w:t> </w:t>
      </w:r>
      <w:r w:rsidR="002D5258">
        <w:t>takovém místě do okamžiku převzetí díla bez vad a nedodělků Objednatelem</w:t>
      </w:r>
      <w:r w:rsidR="002F29DB">
        <w:t>.</w:t>
      </w:r>
      <w:r w:rsidR="006D4664">
        <w:t xml:space="preserve"> Zhotovitel se zavazuje podobu a obsah cedule podle předchozí věty upravit podle pokynů Objednatele. </w:t>
      </w:r>
    </w:p>
    <w:p w14:paraId="6F7C80A4" w14:textId="0822DC55"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w:t>
      </w:r>
      <w:r w:rsidR="00B31FD7">
        <w:t>ch</w:t>
      </w:r>
      <w:r>
        <w:t xml:space="preserve"> povinností dle stavebních předpisů.</w:t>
      </w:r>
    </w:p>
    <w:p w14:paraId="520FCF31" w14:textId="24A2727A" w:rsidR="00F04202" w:rsidRPr="00F04202" w:rsidRDefault="001E571C" w:rsidP="00F04202">
      <w:pPr>
        <w:pStyle w:val="Odstavecseseznamem"/>
        <w:numPr>
          <w:ilvl w:val="1"/>
          <w:numId w:val="14"/>
        </w:numPr>
      </w:pPr>
      <w:r>
        <w:t xml:space="preserve">Zařízení staveniště zabezpečí </w:t>
      </w:r>
      <w:r w:rsidR="00310E64">
        <w:t>Z</w:t>
      </w:r>
      <w:r>
        <w:t xml:space="preserve">hotovitel v souladu se svými potřebami, </w:t>
      </w:r>
      <w:r w:rsidR="00EE659F">
        <w:t>technickým popisem</w:t>
      </w:r>
      <w:r>
        <w:t xml:space="preserve"> a</w:t>
      </w:r>
      <w:r w:rsidR="00B805AB">
        <w:t> </w:t>
      </w:r>
      <w:r>
        <w:t>s požadavky Objednatele.</w:t>
      </w:r>
      <w:r w:rsidRPr="001E571C">
        <w:t xml:space="preserve"> </w:t>
      </w:r>
      <w:r>
        <w:t>Zhotovitel je povinen zajistit v rámci zařízení staveniště podmínky pro výkon funkce technického dozoru stavebníka</w:t>
      </w:r>
      <w:r w:rsidR="00BC1EF0">
        <w:t xml:space="preserve"> </w:t>
      </w:r>
      <w:r w:rsidR="007F0340">
        <w:t xml:space="preserve">a </w:t>
      </w:r>
      <w:r w:rsidR="00BC1EF0">
        <w:t xml:space="preserve">dozoru projektanta </w:t>
      </w:r>
      <w:r w:rsidR="007F0340">
        <w:t xml:space="preserve">(bude-li určen Autorský dozor) </w:t>
      </w:r>
      <w:r w:rsidR="00BC1EF0">
        <w:t>a</w:t>
      </w:r>
      <w:r w:rsidR="007F0340">
        <w:t xml:space="preserve"> případně</w:t>
      </w:r>
      <w:r w:rsidR="00BC1EF0">
        <w:t xml:space="preserve"> </w:t>
      </w:r>
      <w:r>
        <w:t>činnost koordinátora bezpečnosti a ochrany zdraví při práci, a</w:t>
      </w:r>
      <w:r w:rsidR="007F0340">
        <w:t> </w:t>
      </w:r>
      <w:r>
        <w:t>to</w:t>
      </w:r>
      <w:r w:rsidR="007F0340">
        <w:t> </w:t>
      </w:r>
      <w:r>
        <w:t>v</w:t>
      </w:r>
      <w:r w:rsidR="007F0340">
        <w:t> </w:t>
      </w:r>
      <w:r>
        <w:t>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prostor pro</w:t>
      </w:r>
      <w:r w:rsidR="00B805AB">
        <w:t> </w:t>
      </w:r>
      <w:r w:rsidR="00F04202" w:rsidRPr="00F04202">
        <w:t>uložení stavebního materiálu a nářadí, šatnu, sociální zařízení atd.).</w:t>
      </w:r>
    </w:p>
    <w:p w14:paraId="3707F8E0" w14:textId="4AEC879C"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w:t>
      </w:r>
      <w:r w:rsidR="00B805AB">
        <w:t> </w:t>
      </w:r>
      <w:r>
        <w:t>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7741ACDB"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w:t>
      </w:r>
      <w:r w:rsidR="00B805AB">
        <w:t> </w:t>
      </w:r>
      <w:r>
        <w:t>své</w:t>
      </w:r>
      <w:r w:rsidR="00B805AB">
        <w:t> </w:t>
      </w:r>
      <w:r>
        <w:t>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032CD152"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příslušný</w:t>
      </w:r>
      <w:r w:rsidR="00EA460E">
        <w:t>ch</w:t>
      </w:r>
      <w:r>
        <w:t xml:space="preserve"> </w:t>
      </w:r>
      <w:r w:rsidR="00646A0F">
        <w:t xml:space="preserve">obecně závazných právních </w:t>
      </w:r>
      <w:r>
        <w:t>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25"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5"/>
    </w:p>
    <w:p w14:paraId="00BB98F7" w14:textId="077AF47C" w:rsidR="00EC3A5B" w:rsidRDefault="00EC3A5B" w:rsidP="00EC3A5B">
      <w:pPr>
        <w:pStyle w:val="Odstavecseseznamem"/>
        <w:numPr>
          <w:ilvl w:val="1"/>
          <w:numId w:val="14"/>
        </w:numPr>
      </w:pPr>
      <w:r>
        <w:t xml:space="preserve">Zhotovitel odpovídá za bezpečnost a ochranu zdraví všech osob v prostoru </w:t>
      </w:r>
      <w:r w:rsidR="00D45803">
        <w:t>s</w:t>
      </w:r>
      <w:r>
        <w:t>taveniště, za</w:t>
      </w:r>
      <w:r w:rsidR="00B805AB">
        <w:t> </w:t>
      </w:r>
      <w:r>
        <w:t>bezpečný přístup ke stávajícím objektům, za dodržování bezpečnostních, hygienických a</w:t>
      </w:r>
      <w:r w:rsidR="00B805AB">
        <w:t> </w:t>
      </w:r>
      <w:r>
        <w:t xml:space="preserve">požárních </w:t>
      </w:r>
      <w:r w:rsidR="00C77D64">
        <w:t xml:space="preserve">obecně závazných </w:t>
      </w:r>
      <w:r w:rsidR="00C861B0">
        <w:t xml:space="preserve">právních </w:t>
      </w:r>
      <w:r>
        <w:t xml:space="preserve">předpisů, včetně prostoru zařízení </w:t>
      </w:r>
      <w:r w:rsidR="00D45803">
        <w:t>s</w:t>
      </w:r>
      <w:r>
        <w:t>taveniště, a</w:t>
      </w:r>
      <w:r w:rsidR="00B805AB">
        <w:t> </w:t>
      </w:r>
      <w:r>
        <w:t>za</w:t>
      </w:r>
      <w:r w:rsidR="00B805AB">
        <w:t> </w:t>
      </w:r>
      <w:r>
        <w:t xml:space="preserve">bezpečnost provozu v prostoru </w:t>
      </w:r>
      <w:r w:rsidR="00D45803">
        <w:t>s</w:t>
      </w:r>
      <w:r>
        <w:t>taveniště.</w:t>
      </w:r>
    </w:p>
    <w:p w14:paraId="34C77E83" w14:textId="2B7500FB" w:rsidR="001E3AEE" w:rsidRDefault="001E3AEE" w:rsidP="00EC02DC">
      <w:pPr>
        <w:pStyle w:val="Odstavecseseznamem"/>
        <w:numPr>
          <w:ilvl w:val="1"/>
          <w:numId w:val="14"/>
        </w:numPr>
      </w:pPr>
      <w:r>
        <w:t>Zhotovitel odpovídá za zabezpečení staveniště i samotného díla proti vniknutí třetích osob v</w:t>
      </w:r>
      <w:r w:rsidR="00B805AB">
        <w:t> </w:t>
      </w:r>
      <w:r>
        <w:t>době provádění díla i mimo pracovní dobu</w:t>
      </w:r>
      <w:r w:rsidR="00EA460E">
        <w:t>.</w:t>
      </w:r>
      <w:r>
        <w:t xml:space="preserve"> Objednatel nenese odpovědnost za případné vniknutí třetích osob na staveniště a s tím související následky.</w:t>
      </w:r>
    </w:p>
    <w:p w14:paraId="5FCB3B0B" w14:textId="77777777" w:rsidR="00B31FD7" w:rsidRPr="00B31FD7" w:rsidRDefault="00B31FD7" w:rsidP="00B31FD7">
      <w:pPr>
        <w:pStyle w:val="Odstavecseseznamem"/>
        <w:numPr>
          <w:ilvl w:val="1"/>
          <w:numId w:val="14"/>
        </w:numPr>
      </w:pPr>
      <w:r w:rsidRPr="00B31FD7">
        <w:lastRenderedPageBreak/>
        <w:t>Zhotovitel zajistí, aby všichni pracovníci pohybující se na ploše staveniště byli řádně proškoleni a vybaveni potřebnými pomůckami pro tyto práce (o proškolení bude proveden zápis). Jsou-li prováděny bourací nebo zemní práce, musí být během jejich provádění dodržována ustanovení všech obecně závazných právních předpisů týkajících se bezpečnosti práce. Povinnost Zhotovitele podle předchozí věty Zhotovitel dále přenese i na jím smluvené Podzhotovitele.</w:t>
      </w:r>
    </w:p>
    <w:p w14:paraId="14A7D6AF" w14:textId="3F9A4FAF" w:rsidR="00591B9B" w:rsidRDefault="00D45803" w:rsidP="00EC02DC">
      <w:pPr>
        <w:pStyle w:val="Odstavecseseznamem"/>
        <w:numPr>
          <w:ilvl w:val="1"/>
          <w:numId w:val="14"/>
        </w:numPr>
      </w:pPr>
      <w:bookmarkStart w:id="26" w:name="_Ref192685987"/>
      <w:r>
        <w:t xml:space="preserve">Zhotovitel se zavazuje zcela vyklidit a vyčistit </w:t>
      </w:r>
      <w:r w:rsidR="001E571C">
        <w:t>s</w:t>
      </w:r>
      <w:r>
        <w:t>taveniště do 5 dnů od</w:t>
      </w:r>
      <w:r w:rsidR="00DD0C64">
        <w:t xml:space="preserve"> převzetí díla Objednatelem</w:t>
      </w:r>
      <w:r w:rsidR="00F13AD0">
        <w:t xml:space="preserve"> a </w:t>
      </w:r>
      <w:r w:rsidR="00EA436F">
        <w:t xml:space="preserve">ve stejné </w:t>
      </w:r>
      <w:r w:rsidR="00DC6F36">
        <w:t>době</w:t>
      </w:r>
      <w:r w:rsidR="00EA436F">
        <w:t xml:space="preserve"> je</w:t>
      </w:r>
      <w:r w:rsidR="003773D9">
        <w:t>j</w:t>
      </w:r>
      <w:r w:rsidR="00EA436F">
        <w:t xml:space="preserve"> </w:t>
      </w:r>
      <w:r w:rsidR="00F13AD0">
        <w:t xml:space="preserve">protokolárně předat </w:t>
      </w:r>
      <w:r w:rsidR="00FB4196">
        <w:t>Objednateli</w:t>
      </w:r>
      <w:r w:rsidR="003773D9">
        <w:t xml:space="preserve"> </w:t>
      </w:r>
      <w:r w:rsidR="003773D9" w:rsidRPr="00141CB3">
        <w:t>s tím, že protokol podepíše Objednatel, Zhotovitel a TDS</w:t>
      </w:r>
      <w:r w:rsidRPr="003773D9">
        <w:t>.</w:t>
      </w:r>
      <w:r w:rsidR="001E571C" w:rsidRPr="003773D9">
        <w:t xml:space="preserve"> Po tomto termínu je Zhotovitel opráv</w:t>
      </w:r>
      <w:r w:rsidR="001E571C">
        <w:t>něn ponechat na staveništi pouze zařízení a materiál, nutný k odstranění vad a nedodělků, bude-li s</w:t>
      </w:r>
      <w:r w:rsidR="00B805AB">
        <w:t> </w:t>
      </w:r>
      <w:r w:rsidR="001E571C">
        <w:t>nimi dílo Objednavatelem převzato</w:t>
      </w:r>
      <w:r w:rsidR="00DD0C64">
        <w:t xml:space="preserve"> a</w:t>
      </w:r>
      <w:r w:rsidR="001E571C">
        <w:t xml:space="preserve"> pokud Objednatel nestanoví jinak (např. v protokolu o</w:t>
      </w:r>
      <w:r w:rsidR="00B805AB">
        <w:t> </w:t>
      </w:r>
      <w:r w:rsidR="00DD0C64">
        <w:t xml:space="preserve">předání a </w:t>
      </w:r>
      <w:r w:rsidR="001E571C">
        <w:t>převzetí díla).</w:t>
      </w:r>
      <w:r w:rsidR="00322B3E">
        <w:t xml:space="preserve"> Odstranění zařízení a materiálu k odstranění </w:t>
      </w:r>
      <w:r w:rsidR="00D91059">
        <w:t xml:space="preserve">drobných </w:t>
      </w:r>
      <w:r w:rsidR="00322B3E">
        <w:t>vad</w:t>
      </w:r>
      <w:r w:rsidR="00D91059">
        <w:t> </w:t>
      </w:r>
      <w:r w:rsidR="00322B3E">
        <w:t>a</w:t>
      </w:r>
      <w:r w:rsidR="00D91059">
        <w:t> </w:t>
      </w:r>
      <w:r w:rsidR="00322B3E">
        <w:t>nedodělků a úklid po</w:t>
      </w:r>
      <w:r w:rsidR="00322B3E" w:rsidRPr="00322B3E">
        <w:t xml:space="preserve"> </w:t>
      </w:r>
      <w:r w:rsidR="00322B3E">
        <w:t xml:space="preserve">odstranění </w:t>
      </w:r>
      <w:r w:rsidR="00D91059">
        <w:t xml:space="preserve">drobných </w:t>
      </w:r>
      <w:r w:rsidR="00322B3E">
        <w:t>vad a nedodělků bude zaznamenán do</w:t>
      </w:r>
      <w:r w:rsidR="00D91059">
        <w:t> </w:t>
      </w:r>
      <w:r w:rsidR="00322B3E">
        <w:t>protokolu dle první věty tohoto odstavce</w:t>
      </w:r>
      <w:r w:rsidR="003773D9">
        <w:t xml:space="preserve"> a stavebního deníku</w:t>
      </w:r>
      <w:r w:rsidR="00322B3E">
        <w:t>.</w:t>
      </w:r>
      <w:bookmarkEnd w:id="26"/>
    </w:p>
    <w:p w14:paraId="7A24CB67" w14:textId="129D36A4" w:rsidR="00D922E4" w:rsidRDefault="0099271B" w:rsidP="00B65919">
      <w:pPr>
        <w:pStyle w:val="Nadpis1"/>
        <w:ind w:left="0"/>
      </w:pPr>
      <w:r>
        <w:t>Provádění díla</w:t>
      </w:r>
    </w:p>
    <w:p w14:paraId="0E3D5342" w14:textId="79301D3E" w:rsidR="00331AC9" w:rsidRDefault="00F515FC" w:rsidP="00331AC9">
      <w:pPr>
        <w:pStyle w:val="Odstavecseseznamem"/>
        <w:numPr>
          <w:ilvl w:val="1"/>
          <w:numId w:val="14"/>
        </w:numPr>
        <w:spacing w:before="80" w:after="80" w:line="259" w:lineRule="auto"/>
      </w:pPr>
      <w:bookmarkStart w:id="27" w:name="_Hlk94166005"/>
      <w:r>
        <w:t xml:space="preserve">Zhotovitel je povinen </w:t>
      </w:r>
      <w:r w:rsidR="00694ED9">
        <w:t xml:space="preserve">před vlastní realizací </w:t>
      </w:r>
      <w:r w:rsidR="00B31FD7">
        <w:t xml:space="preserve">díla </w:t>
      </w:r>
      <w:r w:rsidR="00A84FDB">
        <w:t xml:space="preserve">(stavby)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0EB370D7" w:rsidR="00031F08" w:rsidRDefault="00031F08" w:rsidP="00331AC9">
      <w:pPr>
        <w:pStyle w:val="Odstavecseseznamem"/>
        <w:numPr>
          <w:ilvl w:val="1"/>
          <w:numId w:val="14"/>
        </w:numPr>
        <w:spacing w:before="80" w:after="80" w:line="259" w:lineRule="auto"/>
      </w:pPr>
      <w:r>
        <w:t xml:space="preserve">Zhotovitel se zavazuje </w:t>
      </w:r>
      <w:r w:rsidR="00694ED9">
        <w:t xml:space="preserve">před vlastní realizací </w:t>
      </w:r>
      <w:r w:rsidR="002520AE">
        <w:t xml:space="preserve">díla </w:t>
      </w:r>
      <w:r w:rsidR="00A84FDB">
        <w:t xml:space="preserve">(stavby) </w:t>
      </w:r>
      <w:r>
        <w:t xml:space="preserve">zjistit průběh inženýrských sítí a písemně upozornit Objednatele na jejich případnou kolizi s dílem nebo potenciální komplikace, které by umístění inženýrských sítí mohlo při provádění díla </w:t>
      </w:r>
      <w:r w:rsidR="00775D86">
        <w:t>způsobit</w:t>
      </w:r>
      <w:r>
        <w:t>.</w:t>
      </w:r>
    </w:p>
    <w:p w14:paraId="7015E9DE" w14:textId="14FCAF11" w:rsidR="00331AC9" w:rsidRPr="003B3A64" w:rsidRDefault="00331AC9" w:rsidP="00EC02DC">
      <w:pPr>
        <w:pStyle w:val="Odstavecseseznamem"/>
        <w:numPr>
          <w:ilvl w:val="1"/>
          <w:numId w:val="14"/>
        </w:numPr>
      </w:pPr>
      <w:r w:rsidRPr="003B3A64">
        <w:t xml:space="preserve">Zhotovitel je dále povinen před </w:t>
      </w:r>
      <w:r w:rsidR="00694ED9" w:rsidRPr="00694ED9">
        <w:t xml:space="preserve">vlastní realizací </w:t>
      </w:r>
      <w:r w:rsidR="00B85391">
        <w:t>díla</w:t>
      </w:r>
      <w:r w:rsidR="00B85391" w:rsidRPr="00694ED9">
        <w:t xml:space="preserve"> </w:t>
      </w:r>
      <w:r w:rsidR="00A84FDB">
        <w:t xml:space="preserve">(stavby)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w:t>
      </w:r>
      <w:r w:rsidR="00B805AB">
        <w:t> </w:t>
      </w:r>
      <w:r w:rsidR="004973A3">
        <w:t>provedení díla</w:t>
      </w:r>
      <w:r w:rsidRPr="003B3A64">
        <w:t>.</w:t>
      </w:r>
    </w:p>
    <w:p w14:paraId="7676E88B" w14:textId="43B1E364" w:rsidR="00D74CE6" w:rsidRPr="00277361" w:rsidRDefault="00F515FC" w:rsidP="00F515FC">
      <w:pPr>
        <w:pStyle w:val="Odstavecseseznamem"/>
        <w:numPr>
          <w:ilvl w:val="1"/>
          <w:numId w:val="14"/>
        </w:numPr>
      </w:pPr>
      <w:bookmarkStart w:id="28" w:name="_Ref193348762"/>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w:t>
      </w:r>
      <w:r w:rsidR="00BB7604" w:rsidRPr="00BB7604">
        <w:t xml:space="preserve"> </w:t>
      </w:r>
      <w:bookmarkStart w:id="29" w:name="_Hlk156201039"/>
      <w:r w:rsidR="00573F8D">
        <w:t xml:space="preserve">příslušných </w:t>
      </w:r>
      <w:r w:rsidR="00BB7604" w:rsidRPr="00BB7604">
        <w:t>technických norem, které se k dílu vztahují a na něž odkazují obecně závazné právní předpisy</w:t>
      </w:r>
      <w:bookmarkEnd w:id="29"/>
      <w:r w:rsidR="002520AE">
        <w:t xml:space="preserve"> nebo technický popis</w:t>
      </w:r>
      <w:r w:rsidR="00BB7604">
        <w:t>.</w:t>
      </w:r>
      <w:bookmarkEnd w:id="28"/>
    </w:p>
    <w:p w14:paraId="6E3DFEA4" w14:textId="6AFD4182" w:rsidR="00AF1E39" w:rsidRPr="00733F40" w:rsidRDefault="001D1845" w:rsidP="00F515FC">
      <w:pPr>
        <w:pStyle w:val="Odstavecseseznamem"/>
        <w:numPr>
          <w:ilvl w:val="1"/>
          <w:numId w:val="14"/>
        </w:numPr>
      </w:pPr>
      <w:r w:rsidRPr="00EE0549">
        <w:t>Veškeré materiály a dodávky ke zhotovení díla zajistí Zhotovitel</w:t>
      </w:r>
      <w:r w:rsidRPr="00B50828">
        <w:t xml:space="preserve"> tak, aby odpovídaly </w:t>
      </w:r>
      <w:r w:rsidR="00BB7604">
        <w:t>technickým normám, které se k dílu vztahují a na něž odkazují obecně závazné právní předpisy</w:t>
      </w:r>
      <w:r w:rsidR="00470443">
        <w:t xml:space="preserve"> nebo technický popis,</w:t>
      </w:r>
      <w:r w:rsidRPr="00B50828">
        <w:t xml:space="preserve"> a kvalitativním standardům.</w:t>
      </w:r>
      <w:r w:rsidR="00091A24" w:rsidRPr="00986B61">
        <w:t xml:space="preserve"> Dílo bude provedeno v I. jakosti. Zhotovitel se</w:t>
      </w:r>
      <w:r w:rsidR="00B805AB">
        <w:t> </w:t>
      </w:r>
      <w:r w:rsidR="00091A24" w:rsidRPr="00986B61">
        <w:t>zavazuje, že celkový souhrn vlastností provedeného díla bude umožňovat jeho využitelnost, bezpečnost, bezporuchovost, udržovatelnost</w:t>
      </w:r>
      <w:r w:rsidR="00EA460E" w:rsidRPr="00733F40">
        <w:t xml:space="preserve"> a</w:t>
      </w:r>
      <w:r w:rsidR="00091A24" w:rsidRPr="00733F40">
        <w:t xml:space="preserve"> hospodárnost.</w:t>
      </w:r>
    </w:p>
    <w:p w14:paraId="18C6429E" w14:textId="4C4403D4" w:rsidR="00656F24" w:rsidRDefault="00656F24" w:rsidP="00F515FC">
      <w:pPr>
        <w:pStyle w:val="Odstavecseseznamem"/>
        <w:numPr>
          <w:ilvl w:val="1"/>
          <w:numId w:val="14"/>
        </w:numPr>
      </w:pPr>
      <w:bookmarkStart w:id="30" w:name="_Ref100137246"/>
      <w:r>
        <w:t>Zhotovitel se zavazuje, že provádění díla bude osobně řídit stavbyvedoucí, který bude disponovat příslušným oprávněním k</w:t>
      </w:r>
      <w:r w:rsidR="00861E81">
        <w:t> výkonu této činnosti.</w:t>
      </w:r>
      <w:bookmarkEnd w:id="30"/>
    </w:p>
    <w:p w14:paraId="391D7E30" w14:textId="1F42A6F8" w:rsidR="001E3AEE" w:rsidRDefault="001E3AEE" w:rsidP="001E3AEE">
      <w:pPr>
        <w:pStyle w:val="Odstavecseseznamem"/>
        <w:numPr>
          <w:ilvl w:val="1"/>
          <w:numId w:val="14"/>
        </w:numPr>
      </w:pPr>
      <w:r>
        <w:t>Zhotovitel se zavazuje, že veškeré stavební a montážní práce budou prováděny pracovníky s</w:t>
      </w:r>
      <w:r w:rsidR="00B805AB">
        <w:t> </w:t>
      </w:r>
      <w:r>
        <w:t xml:space="preserve">příslušnou kvalifikací. Práce vyžadující zvláštní způsobilost nebo povolení podle příslušných </w:t>
      </w:r>
      <w:r w:rsidR="00C77D64">
        <w:t xml:space="preserve">obecně závazných právních </w:t>
      </w:r>
      <w:r>
        <w:t xml:space="preserve">předpisů, budou prováděny osobami, které </w:t>
      </w:r>
      <w:r w:rsidR="00EA460E">
        <w:t>tuto zvláštní způsobilost nebo povolení mají</w:t>
      </w:r>
      <w:r>
        <w:t>.</w:t>
      </w:r>
    </w:p>
    <w:p w14:paraId="1E015C4A" w14:textId="17D42B07"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Zhotovitel je</w:t>
      </w:r>
      <w:r w:rsidR="00B805AB">
        <w:t> </w:t>
      </w:r>
      <w:r w:rsidR="00775D86">
        <w:t>bez</w:t>
      </w:r>
      <w:r w:rsidR="00B805AB">
        <w:t> </w:t>
      </w:r>
      <w:r w:rsidR="00775D86">
        <w:t xml:space="preserve">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nebo na nevhodnou povahu věcí převzatých od Objednatele k provedení díla</w:t>
      </w:r>
      <w:r w:rsidR="00331AC9">
        <w:t>, jestliže Zhotovitel mohl tuto nevhodnost zjistit při vynaložení odborné péče.</w:t>
      </w:r>
    </w:p>
    <w:p w14:paraId="019F8744" w14:textId="69CF7E3E"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dozor</w:t>
      </w:r>
      <w:r w:rsidR="00651DD7">
        <w:t xml:space="preserve"> projektanta ze strany Autorského dozoru</w:t>
      </w:r>
      <w:r w:rsidRPr="001C3F47">
        <w:t>, případně výkon činnosti koordinátora bezpečnosti a</w:t>
      </w:r>
      <w:r w:rsidR="00651DD7">
        <w:t> </w:t>
      </w:r>
      <w:r w:rsidRPr="001C3F47">
        <w:t>ochrany zdraví při práci, pokud to</w:t>
      </w:r>
      <w:r w:rsidR="00B805AB">
        <w:t> </w:t>
      </w:r>
      <w:r w:rsidRPr="001C3F47">
        <w:t xml:space="preserve">stanoví Objednatel nebo </w:t>
      </w:r>
      <w:r w:rsidR="00C77D64">
        <w:t xml:space="preserve">obecně závazný </w:t>
      </w:r>
      <w:r w:rsidRPr="001C3F47">
        <w:t>právní předpis.</w:t>
      </w:r>
      <w:r w:rsidR="00F02065">
        <w:t xml:space="preserve"> </w:t>
      </w:r>
      <w:r w:rsidR="00F02065">
        <w:lastRenderedPageBreak/>
        <w:t>Těmto osobám je Zhotovitel povinen poskyt</w:t>
      </w:r>
      <w:r w:rsidR="00EA460E">
        <w:t>ovat</w:t>
      </w:r>
      <w:r w:rsidR="00F02065">
        <w:t xml:space="preserve"> součinnost.</w:t>
      </w:r>
      <w:r w:rsidR="005A7163">
        <w:t xml:space="preserve"> P</w:t>
      </w:r>
      <w:r w:rsidR="005A7163" w:rsidRPr="007E2A98">
        <w:t>ovinnost</w:t>
      </w:r>
      <w:r w:rsidR="005A7163">
        <w:t xml:space="preserve"> podle předchozí věty</w:t>
      </w:r>
      <w:r w:rsidR="005A7163" w:rsidRPr="007E2A98">
        <w:t xml:space="preserve"> přenese </w:t>
      </w:r>
      <w:r w:rsidR="005A7163">
        <w:t xml:space="preserve">Zhotovitel </w:t>
      </w:r>
      <w:r w:rsidR="005A7163" w:rsidRPr="007E2A98">
        <w:t xml:space="preserve">i na jím smluvené </w:t>
      </w:r>
      <w:r w:rsidR="005A7163">
        <w:t>Podzhotovitele</w:t>
      </w:r>
      <w:r w:rsidR="00FF4D0F">
        <w:t>.</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27"/>
      <w:r w:rsidR="001C3F47">
        <w:t>, a to bez zbytečného odkladu ve formě požadované Objednatelem</w:t>
      </w:r>
      <w:r w:rsidR="00D922E4">
        <w:t>.</w:t>
      </w:r>
    </w:p>
    <w:p w14:paraId="745BDE69" w14:textId="1B93515B"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59279C">
        <w:t>4.4.1</w:t>
      </w:r>
      <w:r w:rsidR="00277361">
        <w:fldChar w:fldCharType="end"/>
      </w:r>
      <w:r w:rsidR="00E5720C">
        <w:t>.</w:t>
      </w:r>
      <w:r w:rsidR="00277361">
        <w:t xml:space="preserve"> této Smlouvy</w:t>
      </w:r>
      <w:r>
        <w:t>.</w:t>
      </w:r>
    </w:p>
    <w:p w14:paraId="41753787" w14:textId="353A60DA"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hotovitele na</w:t>
      </w:r>
      <w:r w:rsidR="00B805AB">
        <w:t> </w:t>
      </w:r>
      <w:r>
        <w:t xml:space="preserve">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6056026D" w:rsidR="00D50D53" w:rsidRDefault="00D50D53" w:rsidP="00D50D53">
      <w:pPr>
        <w:pStyle w:val="Odstavecseseznamem"/>
        <w:numPr>
          <w:ilvl w:val="1"/>
          <w:numId w:val="14"/>
        </w:numPr>
        <w:spacing w:before="80" w:after="80" w:line="259" w:lineRule="auto"/>
      </w:pPr>
      <w:bookmarkStart w:id="31" w:name="_Hlk94165415"/>
      <w:bookmarkStart w:id="32"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31"/>
      <w:r w:rsidRPr="001F514B">
        <w:t>.</w:t>
      </w:r>
      <w:bookmarkEnd w:id="32"/>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71557B94" w:rsidR="00325A0C" w:rsidRPr="00325A0C" w:rsidRDefault="00325A0C" w:rsidP="00325A0C">
      <w:pPr>
        <w:pStyle w:val="Odstavecseseznamem"/>
        <w:numPr>
          <w:ilvl w:val="1"/>
          <w:numId w:val="14"/>
        </w:numPr>
      </w:pPr>
      <w:bookmarkStart w:id="33"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bjednatel ponechá ve svém vlastnictví naloží Zhotovitel dle</w:t>
      </w:r>
      <w:r w:rsidR="00B805AB">
        <w:t> </w:t>
      </w:r>
      <w:r w:rsidR="00F13AD0">
        <w:t xml:space="preserve">pokynů </w:t>
      </w:r>
      <w:r w:rsidR="004025DD">
        <w:t>TDS nebo Zástupce ve věcech technických</w:t>
      </w:r>
      <w:r w:rsidR="00F13AD0">
        <w:t>.</w:t>
      </w:r>
      <w:bookmarkEnd w:id="33"/>
    </w:p>
    <w:p w14:paraId="65EB23D0" w14:textId="548EC73C" w:rsidR="002F29DB" w:rsidRPr="00B2587D" w:rsidRDefault="002F29DB" w:rsidP="002F29DB">
      <w:pPr>
        <w:pStyle w:val="Odstavecseseznamem"/>
        <w:numPr>
          <w:ilvl w:val="1"/>
          <w:numId w:val="14"/>
        </w:numPr>
      </w:pPr>
      <w:r w:rsidRPr="00B2587D">
        <w:t xml:space="preserve">Zhotovitel se zavazuje dodržovat platební povinnosti vůči svým </w:t>
      </w:r>
      <w:r w:rsidR="001E3AEE" w:rsidRPr="00B2587D">
        <w:t>P</w:t>
      </w:r>
      <w:r w:rsidRPr="00B2587D">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2101D197" w14:textId="1C358E3F" w:rsidR="00D50D53" w:rsidRDefault="009D4018" w:rsidP="009D4018">
      <w:pPr>
        <w:pStyle w:val="Odstavecseseznamem"/>
        <w:numPr>
          <w:ilvl w:val="1"/>
          <w:numId w:val="14"/>
        </w:numPr>
        <w:spacing w:before="80" w:after="80" w:line="259" w:lineRule="auto"/>
      </w:pPr>
      <w:bookmarkStart w:id="34"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34"/>
    </w:p>
    <w:p w14:paraId="606B9FCD" w14:textId="6ADEA3DA" w:rsidR="005A3C03" w:rsidRDefault="005A3C03" w:rsidP="005A3C03">
      <w:pPr>
        <w:pStyle w:val="Odstavecseseznamem"/>
        <w:numPr>
          <w:ilvl w:val="1"/>
          <w:numId w:val="14"/>
        </w:numPr>
        <w:spacing w:before="80" w:after="80" w:line="259" w:lineRule="auto"/>
      </w:pPr>
      <w:r>
        <w:t>Zhotovitel zajistí, aby byli obyvatelé nemovitostí</w:t>
      </w:r>
      <w:r w:rsidR="00E42AD0">
        <w:t xml:space="preserve"> přilehlých ke staveništi </w:t>
      </w:r>
      <w:r>
        <w:t>v</w:t>
      </w:r>
      <w:r w:rsidR="00E42AD0">
        <w:t> </w:t>
      </w:r>
      <w:r>
        <w:t>dostatečném předstihu informováni o zahájení prací na přístupové komunikaci.</w:t>
      </w:r>
    </w:p>
    <w:p w14:paraId="48C89A8F" w14:textId="79D7DC93" w:rsidR="005A3C03" w:rsidRDefault="005A3C03" w:rsidP="005A3C03">
      <w:pPr>
        <w:pStyle w:val="Odstavecseseznamem"/>
        <w:numPr>
          <w:ilvl w:val="1"/>
          <w:numId w:val="14"/>
        </w:numPr>
        <w:spacing w:before="80" w:after="80" w:line="259" w:lineRule="auto"/>
      </w:pPr>
      <w:r>
        <w:t xml:space="preserve"> Zhotovitel zajistí, aby byl v průběhu prací v maximální možné míře umožněn přístup k</w:t>
      </w:r>
      <w:r w:rsidR="00B805AB">
        <w:t> </w:t>
      </w:r>
      <w:r>
        <w:t xml:space="preserve">jednotlivým </w:t>
      </w:r>
      <w:r w:rsidR="007332B6">
        <w:t xml:space="preserve">stavbou </w:t>
      </w:r>
      <w:r>
        <w:t>dotčeným objektům, především pro potřeby vjezdu vozidel záchranných složek.</w:t>
      </w:r>
    </w:p>
    <w:p w14:paraId="5FEC0C9F" w14:textId="1E400D34" w:rsidR="004A3D71" w:rsidRDefault="004A3D71" w:rsidP="00E649DE">
      <w:pPr>
        <w:pStyle w:val="Odstavecseseznamem"/>
        <w:numPr>
          <w:ilvl w:val="1"/>
          <w:numId w:val="14"/>
        </w:numPr>
        <w:spacing w:before="80" w:after="80" w:line="259" w:lineRule="auto"/>
      </w:pPr>
      <w:r w:rsidRPr="00A16C5E">
        <w:t xml:space="preserve">Zhotovitel je povinen při plnění </w:t>
      </w:r>
      <w:r w:rsidR="00CE6878">
        <w:t xml:space="preserve">této </w:t>
      </w:r>
      <w:r w:rsidRPr="00A16C5E">
        <w:t>Smlouvy</w:t>
      </w:r>
      <w:r>
        <w:t xml:space="preserve"> </w:t>
      </w:r>
      <w:r w:rsidRPr="00A16C5E">
        <w:t>postupovat podle</w:t>
      </w:r>
      <w:r>
        <w:t xml:space="preserve"> </w:t>
      </w:r>
      <w:r w:rsidRPr="00A16C5E">
        <w:t xml:space="preserve">Standardů SPPK A01 002:2017 Ochrana dřevin při stavební činnosti, které jsou </w:t>
      </w:r>
      <w:r>
        <w:t>P</w:t>
      </w:r>
      <w:r w:rsidRPr="00A16C5E">
        <w:t>řílohou č.</w:t>
      </w:r>
      <w:r>
        <w:t> 3</w:t>
      </w:r>
      <w:r w:rsidRPr="00A16C5E">
        <w:t xml:space="preserve"> </w:t>
      </w:r>
      <w:r>
        <w:t xml:space="preserve">této </w:t>
      </w:r>
      <w:r w:rsidRPr="00A16C5E">
        <w:t>Smlouvy</w:t>
      </w:r>
      <w:r>
        <w:t>.</w:t>
      </w:r>
      <w:r w:rsidR="00443432">
        <w:t xml:space="preserve"> </w:t>
      </w:r>
      <w:r w:rsidR="00D9520D">
        <w:t xml:space="preserve">Odkazují-li </w:t>
      </w:r>
      <w:r w:rsidR="00F86C0D">
        <w:t xml:space="preserve">však </w:t>
      </w:r>
      <w:r w:rsidR="00F86C0D" w:rsidRPr="00A16C5E">
        <w:t>Standard</w:t>
      </w:r>
      <w:r w:rsidR="00F86C0D">
        <w:t>y</w:t>
      </w:r>
      <w:r w:rsidR="00F86C0D" w:rsidRPr="00A16C5E">
        <w:t xml:space="preserve"> SPPK A01 002:2017 Ochrana dřevin při stavební činnosti</w:t>
      </w:r>
      <w:r w:rsidR="00F86C0D">
        <w:t xml:space="preserve"> na jiný předpis</w:t>
      </w:r>
      <w:r w:rsidR="005E17B5">
        <w:t xml:space="preserve"> (dokument)</w:t>
      </w:r>
      <w:r w:rsidR="00E649DE">
        <w:t xml:space="preserve"> a</w:t>
      </w:r>
      <w:r w:rsidR="005E17B5">
        <w:t> </w:t>
      </w:r>
      <w:r w:rsidR="00E649DE">
        <w:t>nejedná-li se o obecně závazný právní předpis</w:t>
      </w:r>
      <w:r w:rsidR="00B03460">
        <w:t xml:space="preserve"> </w:t>
      </w:r>
      <w:r w:rsidR="009D4FE5">
        <w:t>ani</w:t>
      </w:r>
      <w:r w:rsidR="00B03460">
        <w:t xml:space="preserve"> </w:t>
      </w:r>
      <w:r w:rsidR="00EC2664">
        <w:t>předpis (dokument)</w:t>
      </w:r>
      <w:r w:rsidR="00B03460">
        <w:t>,</w:t>
      </w:r>
      <w:r w:rsidR="009D4FE5">
        <w:t xml:space="preserve"> </w:t>
      </w:r>
      <w:r w:rsidR="00EC2664">
        <w:t>jehož</w:t>
      </w:r>
      <w:r w:rsidR="009D4FE5">
        <w:t xml:space="preserve"> závaznost </w:t>
      </w:r>
      <w:r w:rsidR="00F3150C">
        <w:t>při </w:t>
      </w:r>
      <w:r w:rsidR="00D9520D">
        <w:t xml:space="preserve">plnění této Smlouvy </w:t>
      </w:r>
      <w:r w:rsidR="009D4FE5">
        <w:t>v</w:t>
      </w:r>
      <w:r w:rsidR="00D9520D">
        <w:t>y</w:t>
      </w:r>
      <w:r w:rsidR="009D4FE5">
        <w:t>pl</w:t>
      </w:r>
      <w:r w:rsidR="00D9520D">
        <w:t>ývá</w:t>
      </w:r>
      <w:r w:rsidR="009D4FE5">
        <w:t xml:space="preserve"> z jiných pro Zhotovitele závazných podkladů </w:t>
      </w:r>
      <w:r w:rsidR="000F7F9A">
        <w:t>při</w:t>
      </w:r>
      <w:r w:rsidR="009D4FE5">
        <w:t xml:space="preserve"> plnění této Smlouvy (zejm. odst. </w:t>
      </w:r>
      <w:r w:rsidR="009D4FE5">
        <w:fldChar w:fldCharType="begin"/>
      </w:r>
      <w:r w:rsidR="009D4FE5">
        <w:instrText xml:space="preserve"> REF _Ref193348703 \r \h </w:instrText>
      </w:r>
      <w:r w:rsidR="009D4FE5">
        <w:fldChar w:fldCharType="separate"/>
      </w:r>
      <w:r w:rsidR="0059279C">
        <w:t>3.4</w:t>
      </w:r>
      <w:r w:rsidR="009D4FE5">
        <w:fldChar w:fldCharType="end"/>
      </w:r>
      <w:r w:rsidR="00D9520D">
        <w:t xml:space="preserve"> a </w:t>
      </w:r>
      <w:r w:rsidR="00D9520D">
        <w:fldChar w:fldCharType="begin"/>
      </w:r>
      <w:r w:rsidR="00D9520D">
        <w:instrText xml:space="preserve"> REF _Ref193348762 \r \h </w:instrText>
      </w:r>
      <w:r w:rsidR="00D9520D">
        <w:fldChar w:fldCharType="separate"/>
      </w:r>
      <w:r w:rsidR="0059279C">
        <w:t>10.4</w:t>
      </w:r>
      <w:r w:rsidR="00D9520D">
        <w:fldChar w:fldCharType="end"/>
      </w:r>
      <w:r w:rsidR="00D9520D">
        <w:t xml:space="preserve"> </w:t>
      </w:r>
      <w:r w:rsidR="009D4FE5">
        <w:t>této Smlouvy)</w:t>
      </w:r>
      <w:r w:rsidR="00F86C0D">
        <w:t xml:space="preserve">, </w:t>
      </w:r>
      <w:r w:rsidR="00E649DE">
        <w:t>není nutno p</w:t>
      </w:r>
      <w:r w:rsidR="00F86C0D">
        <w:t xml:space="preserve">ři plnění této Smlouvy </w:t>
      </w:r>
      <w:r w:rsidR="00E649DE">
        <w:t xml:space="preserve">podle takového </w:t>
      </w:r>
      <w:r w:rsidR="00194139">
        <w:t xml:space="preserve">jiného </w:t>
      </w:r>
      <w:r w:rsidR="00E649DE">
        <w:t xml:space="preserve">předpisu </w:t>
      </w:r>
      <w:r w:rsidR="005E17B5">
        <w:t xml:space="preserve">(dokumentu) </w:t>
      </w:r>
      <w:r w:rsidR="00E649DE">
        <w:t>postupovat</w:t>
      </w:r>
      <w:r w:rsidR="00E7284C">
        <w:t>.</w:t>
      </w:r>
    </w:p>
    <w:p w14:paraId="70984682" w14:textId="6796E617" w:rsidR="00896324" w:rsidRDefault="00896324" w:rsidP="00EC02DC">
      <w:pPr>
        <w:pStyle w:val="Nadpis1"/>
        <w:ind w:left="0"/>
      </w:pPr>
      <w:r>
        <w:lastRenderedPageBreak/>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0DED9408"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h, případně i mimo ně</w:t>
      </w:r>
      <w:r w:rsidR="00B805AB">
        <w:t> </w:t>
      </w:r>
      <w:r w:rsidR="00EB2CFB">
        <w:t xml:space="preserve">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BB7604">
      <w:pPr>
        <w:pStyle w:val="Odstavecseseznamem"/>
        <w:keepNext/>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786EF145"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w:t>
      </w:r>
      <w:r w:rsidR="00EB5A80">
        <w:t xml:space="preserve">pracovní </w:t>
      </w:r>
      <w:r w:rsidR="00896324">
        <w:t>dny před jeho konáním</w:t>
      </w:r>
      <w:r w:rsidR="006568AD">
        <w:t xml:space="preserve">, a to </w:t>
      </w:r>
      <w:r>
        <w:t xml:space="preserve">alespoň </w:t>
      </w:r>
      <w:r w:rsidR="006568AD">
        <w:t>zápisem do stavebního deníku</w:t>
      </w:r>
      <w:r>
        <w:t>, případně také</w:t>
      </w:r>
      <w:r w:rsidR="0096709D">
        <w:t xml:space="preserve"> </w:t>
      </w:r>
      <w:r w:rsidR="006568AD">
        <w:t xml:space="preserve">zasláním </w:t>
      </w:r>
      <w:r w:rsidR="00B805AB">
        <w:br/>
      </w:r>
      <w:r w:rsidR="006568AD">
        <w:t>e-mailu</w:t>
      </w:r>
      <w:r w:rsidR="00896324">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4D7A75B2"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w:t>
      </w:r>
      <w:r w:rsidR="00B805AB">
        <w:t> </w:t>
      </w:r>
      <w:r>
        <w:t>účelem posuzován</w:t>
      </w:r>
      <w:r w:rsidR="00F04202">
        <w:t>í</w:t>
      </w:r>
      <w:r>
        <w:t xml:space="preserve"> souladu </w:t>
      </w:r>
      <w:r w:rsidR="00F04202">
        <w:t>d</w:t>
      </w:r>
      <w:r>
        <w:t xml:space="preserve">íla s </w:t>
      </w:r>
      <w:r w:rsidR="00EE659F">
        <w:t>technickým popisem</w:t>
      </w:r>
      <w:r w:rsidR="00BB7604">
        <w:t xml:space="preserve"> a výkazem výměr</w:t>
      </w:r>
      <w:r>
        <w:t xml:space="preserve">, materiálové kvality a 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53555656" w:rsidR="00896324" w:rsidRDefault="00896324" w:rsidP="00EC02DC">
      <w:pPr>
        <w:pStyle w:val="Odstavecseseznamem"/>
        <w:numPr>
          <w:ilvl w:val="2"/>
          <w:numId w:val="14"/>
        </w:numPr>
        <w:spacing w:before="80" w:after="80" w:line="259" w:lineRule="auto"/>
        <w:ind w:left="1418" w:hanging="851"/>
      </w:pPr>
      <w:r>
        <w:t>Kontrol</w:t>
      </w:r>
      <w:r w:rsidR="00F04202">
        <w:t xml:space="preserve">a postupu dle </w:t>
      </w:r>
      <w:r w:rsidR="00EE659F">
        <w:t>technického po</w:t>
      </w:r>
      <w:r w:rsidR="00BB7604">
        <w:t>pisu a výkazu výměr</w:t>
      </w:r>
      <w:r>
        <w:t>.</w:t>
      </w:r>
    </w:p>
    <w:p w14:paraId="272E21C9" w14:textId="2B0F130A" w:rsidR="0048440F" w:rsidRDefault="0048440F" w:rsidP="0048440F">
      <w:pPr>
        <w:pStyle w:val="Nadpis1"/>
        <w:ind w:left="0"/>
      </w:pPr>
      <w:r>
        <w:t>Stavební deník</w:t>
      </w:r>
    </w:p>
    <w:p w14:paraId="6DDB0A05" w14:textId="42A5C537" w:rsidR="00500895" w:rsidRDefault="0048440F" w:rsidP="0048440F">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p>
    <w:p w14:paraId="7636EE62" w14:textId="3D144AF6" w:rsidR="0048440F" w:rsidRDefault="0048440F" w:rsidP="0048440F">
      <w:pPr>
        <w:pStyle w:val="Odstavecseseznamem"/>
        <w:numPr>
          <w:ilvl w:val="1"/>
          <w:numId w:val="14"/>
        </w:numPr>
        <w:spacing w:before="80" w:after="80" w:line="259" w:lineRule="auto"/>
      </w:pPr>
      <w:r w:rsidRPr="00250289">
        <w:t xml:space="preserve">Do stavebního deníku je </w:t>
      </w:r>
      <w:r>
        <w:t>Z</w:t>
      </w:r>
      <w:r w:rsidRPr="00250289">
        <w:t xml:space="preserve">hotovitel </w:t>
      </w:r>
      <w:r w:rsidR="003B743E">
        <w:t xml:space="preserve">v souladu s obecně závaznými právními předpisy </w:t>
      </w:r>
      <w:r w:rsidRPr="00250289">
        <w:t>povinen zapisovat veškeré skutečnosti důležité pro provádění díla</w:t>
      </w:r>
      <w:r>
        <w:t>.</w:t>
      </w:r>
      <w:r w:rsidR="00080A89">
        <w:t xml:space="preserve"> Zhotovitel zajistí, aby zápisy v</w:t>
      </w:r>
      <w:r w:rsidR="001147A2">
        <w:t xml:space="preserve"> listinné formě stavebního deníku a zápisy v </w:t>
      </w:r>
      <w:r w:rsidR="00DA6E54">
        <w:t>elektronické</w:t>
      </w:r>
      <w:r w:rsidR="001147A2">
        <w:t xml:space="preserve"> formě stavebního deníku, bude-li stavební deník veden i v elektronické formě,</w:t>
      </w:r>
      <w:r w:rsidR="00DA6E54">
        <w:t xml:space="preserve"> byly shodné; v opačném případě jdou jakékoliv negativní důsledky plynoucí z rozporu v provedených zápisech k tíži </w:t>
      </w:r>
      <w:r w:rsidR="00111E2D">
        <w:t>Z</w:t>
      </w:r>
      <w:r w:rsidR="00DA6E54">
        <w:t>hotovitele.</w:t>
      </w:r>
    </w:p>
    <w:p w14:paraId="0FD5C38D" w14:textId="5742438B" w:rsidR="00500895" w:rsidRDefault="00500895" w:rsidP="00500895">
      <w:pPr>
        <w:pStyle w:val="Odstavecseseznamem"/>
        <w:numPr>
          <w:ilvl w:val="1"/>
          <w:numId w:val="14"/>
        </w:numPr>
      </w:pPr>
      <w:r w:rsidRPr="00500895">
        <w:lastRenderedPageBreak/>
        <w:t xml:space="preserve">Zápisy do stavebního deníku Zhotovitel provádí formou denních záznamů. Zhotovitel je povinen veškeré okolnosti rozhodné pro </w:t>
      </w:r>
      <w:r>
        <w:t>provádění d</w:t>
      </w:r>
      <w:r w:rsidRPr="00500895">
        <w:t>íla zapsat v ten den, kdy nastal</w:t>
      </w:r>
      <w:r w:rsidR="004855C4">
        <w:t>y</w:t>
      </w:r>
      <w:r w:rsidRPr="00500895">
        <w:t>.</w:t>
      </w:r>
    </w:p>
    <w:p w14:paraId="50D70B25" w14:textId="2235896F" w:rsidR="00172E34" w:rsidRDefault="00500895" w:rsidP="00172E34">
      <w:pPr>
        <w:pStyle w:val="Odstavecseseznamem"/>
        <w:numPr>
          <w:ilvl w:val="1"/>
          <w:numId w:val="14"/>
        </w:numPr>
      </w:pPr>
      <w:r w:rsidRPr="00500895">
        <w:t xml:space="preserve">Zhotovitel je povinen zajistit přístupnost stavebního deníku </w:t>
      </w:r>
      <w:r w:rsidR="007E43C4">
        <w:t>na staveništi</w:t>
      </w:r>
      <w:r w:rsidR="00FD523A">
        <w:t xml:space="preserve"> Objednateli, </w:t>
      </w:r>
      <w:r w:rsidR="00FD523A" w:rsidRPr="00FD523A">
        <w:t>Zástupc</w:t>
      </w:r>
      <w:r w:rsidR="00FD523A">
        <w:t>i</w:t>
      </w:r>
      <w:r w:rsidR="00FD523A" w:rsidRPr="00FD523A">
        <w:t xml:space="preserve"> ve věcech technických</w:t>
      </w:r>
      <w:r w:rsidR="00FD523A">
        <w:t>, TDS a</w:t>
      </w:r>
      <w:r w:rsidR="00177C71">
        <w:t xml:space="preserve"> </w:t>
      </w:r>
      <w:r w:rsidR="007E43C4">
        <w:t>všem</w:t>
      </w:r>
      <w:r w:rsidR="00FD523A">
        <w:t xml:space="preserve"> dalším</w:t>
      </w:r>
      <w:r w:rsidR="007E43C4">
        <w:t xml:space="preserve"> </w:t>
      </w:r>
      <w:r w:rsidR="00FD523A">
        <w:t xml:space="preserve">osobám </w:t>
      </w:r>
      <w:r w:rsidR="007E43C4">
        <w:t xml:space="preserve">oprávněným </w:t>
      </w:r>
      <w:r w:rsidRPr="00A20C67">
        <w:t xml:space="preserve">do stavebního deníku </w:t>
      </w:r>
      <w:r w:rsidR="003B743E" w:rsidRPr="00A20C67">
        <w:t xml:space="preserve">nahlížet nebo </w:t>
      </w:r>
      <w:r w:rsidRPr="00A20C67">
        <w:t>zapisovat</w:t>
      </w:r>
      <w:r w:rsidR="00A20C67">
        <w:t>, a to</w:t>
      </w:r>
      <w:r w:rsidR="00A20C67" w:rsidRPr="00A20C67">
        <w:t xml:space="preserve"> v průběhu pracovní doby</w:t>
      </w:r>
      <w:r w:rsidR="007E43C4">
        <w:t xml:space="preserve">, případně </w:t>
      </w:r>
      <w:r w:rsidR="00A20C67" w:rsidRPr="00883D37">
        <w:t>na výzvu Objednatele nebo TDS v</w:t>
      </w:r>
      <w:r w:rsidR="007E43C4">
        <w:t xml:space="preserve"> požadovaném </w:t>
      </w:r>
      <w:r w:rsidR="00A20C67" w:rsidRPr="00883D37">
        <w:t>termínu</w:t>
      </w:r>
      <w:r w:rsidR="005D79C5">
        <w:t xml:space="preserve">. Zhotovitel je tedy povinen zajistit fyzickou přítomnost listinného stavebního </w:t>
      </w:r>
      <w:r w:rsidR="005D79C5" w:rsidRPr="00177C71">
        <w:t>deníku na staveništi</w:t>
      </w:r>
      <w:r w:rsidR="00A20C67" w:rsidRPr="00177C71">
        <w:t>.</w:t>
      </w:r>
    </w:p>
    <w:p w14:paraId="22CD70EA" w14:textId="4F853392" w:rsidR="00172E34" w:rsidRPr="00500895" w:rsidRDefault="00172E34" w:rsidP="00172E34">
      <w:pPr>
        <w:pStyle w:val="Odstavecseseznamem"/>
        <w:numPr>
          <w:ilvl w:val="1"/>
          <w:numId w:val="14"/>
        </w:numPr>
      </w:pPr>
      <w:r w:rsidRPr="00500895">
        <w:t xml:space="preserve">Zápisy do </w:t>
      </w:r>
      <w:r w:rsidRPr="008C60B0">
        <w:t xml:space="preserve">listinného stavebního deníku se provádí v jednom originále a dvou čitelných kopiích. </w:t>
      </w:r>
      <w:r w:rsidR="00FF6F21" w:rsidRPr="00FF6F21">
        <w:t xml:space="preserve">Originál listinného stavebního deníku předá Zhotovitel Objednateli ke dni podpisu protokolu o předání staveniště Objednateli </w:t>
      </w:r>
      <w:r w:rsidR="00C46459" w:rsidRPr="00FF6F21">
        <w:t xml:space="preserve">podle odst. </w:t>
      </w:r>
      <w:r w:rsidR="00C46459">
        <w:fldChar w:fldCharType="begin"/>
      </w:r>
      <w:r w:rsidR="00C46459">
        <w:instrText xml:space="preserve"> REF _Ref192685987 \r \h </w:instrText>
      </w:r>
      <w:r w:rsidR="00C46459">
        <w:fldChar w:fldCharType="separate"/>
      </w:r>
      <w:r w:rsidR="0059279C">
        <w:t>9.13</w:t>
      </w:r>
      <w:r w:rsidR="00C46459">
        <w:fldChar w:fldCharType="end"/>
      </w:r>
      <w:r w:rsidR="00C46459" w:rsidRPr="00FF6F21">
        <w:t xml:space="preserve"> této Smlouvy </w:t>
      </w:r>
      <w:r w:rsidR="00FF6F21" w:rsidRPr="00FF6F21">
        <w:t>Objednatelem, Zhotovitelem a</w:t>
      </w:r>
      <w:r w:rsidR="00C46459">
        <w:t> </w:t>
      </w:r>
      <w:r w:rsidR="00FF6F21" w:rsidRPr="00FF6F21">
        <w:t>TDS a v případě, že je dílo Objednatelem převzato s výhradami (drobnými vadami a</w:t>
      </w:r>
      <w:r w:rsidR="00FF6F21">
        <w:t> </w:t>
      </w:r>
      <w:r w:rsidR="00FF6F21" w:rsidRPr="00FF6F21">
        <w:t>nedodělky), předá Zhotovitel Objednateli originál listinného stavebního deníku spolu s jednou jeho kopií ke dni podpisu zápisu o odstranění drobných vad a nedodělků podle odst. </w:t>
      </w:r>
      <w:r w:rsidR="004B5704">
        <w:fldChar w:fldCharType="begin"/>
      </w:r>
      <w:r w:rsidR="004B5704">
        <w:instrText xml:space="preserve"> REF _Ref192686005 \r \h </w:instrText>
      </w:r>
      <w:r w:rsidR="004B5704">
        <w:fldChar w:fldCharType="separate"/>
      </w:r>
      <w:r w:rsidR="0059279C">
        <w:t>13.4</w:t>
      </w:r>
      <w:r w:rsidR="004B5704">
        <w:fldChar w:fldCharType="end"/>
      </w:r>
      <w:r w:rsidR="00FF6F21" w:rsidRPr="00FF6F21">
        <w:t xml:space="preserve"> této Smlouvy</w:t>
      </w:r>
      <w:r w:rsidR="00C46459">
        <w:t xml:space="preserve"> </w:t>
      </w:r>
      <w:r w:rsidR="00C46459" w:rsidRPr="00FF6F21">
        <w:t>Zhotovitelem, Objednatelem a TDS</w:t>
      </w:r>
      <w:r w:rsidR="00FF6F21" w:rsidRPr="00FF6F21">
        <w:t>.</w:t>
      </w:r>
      <w:r w:rsidRPr="008C60B0">
        <w:t xml:space="preserve"> První kopii zápisů listinného stavebního deníku přebírá průběžně TDS nebo jím pověřený zástupce, druhá kopie</w:t>
      </w:r>
      <w:r w:rsidRPr="00500895">
        <w:t xml:space="preserve"> zůstává Zhotoviteli.</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53908EE5" w:rsidR="0000199F" w:rsidRPr="0000199F" w:rsidRDefault="0000199F" w:rsidP="0000199F">
      <w:pPr>
        <w:pStyle w:val="Odstavecseseznamem"/>
        <w:numPr>
          <w:ilvl w:val="1"/>
          <w:numId w:val="14"/>
        </w:numPr>
      </w:pPr>
      <w:bookmarkStart w:id="35"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w:t>
      </w:r>
      <w:r w:rsidR="002B4450">
        <w:t> </w:t>
      </w:r>
      <w:r w:rsidRPr="0000199F">
        <w:t>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284D30C3" w14:textId="259E6437" w:rsidR="000500C9" w:rsidRDefault="003B743E" w:rsidP="00141CB3">
      <w:pPr>
        <w:pStyle w:val="Odstavecseseznamem"/>
        <w:numPr>
          <w:ilvl w:val="1"/>
          <w:numId w:val="14"/>
        </w:numPr>
      </w:pPr>
      <w:bookmarkStart w:id="36" w:name="_Ref192177098"/>
      <w:r>
        <w:t>Dílo je dokončeno</w:t>
      </w:r>
      <w:r w:rsidR="00106389">
        <w:t>,</w:t>
      </w:r>
      <w:r>
        <w:t xml:space="preserve"> </w:t>
      </w:r>
      <w:r w:rsidR="00D50D53">
        <w:t>je-li předvedena jeho způsobilost sloužit svému účelu</w:t>
      </w:r>
      <w:r w:rsidR="002B4450">
        <w:t xml:space="preserve"> a jsou-li Objednateli předán</w:t>
      </w:r>
      <w:r w:rsidR="00F9112A">
        <w:t>y</w:t>
      </w:r>
      <w:r w:rsidR="0076368B">
        <w:t xml:space="preserve"> </w:t>
      </w:r>
      <w:r w:rsidR="002B4450" w:rsidRPr="002B4450">
        <w:t>doklady</w:t>
      </w:r>
      <w:r w:rsidR="0076368B">
        <w:t xml:space="preserve"> (dokumentace)</w:t>
      </w:r>
      <w:r w:rsidR="002B4450" w:rsidRPr="002B4450">
        <w:t>, které jsou nezbytné k užívání díla</w:t>
      </w:r>
      <w:r w:rsidR="009643E3">
        <w:t xml:space="preserve"> (nestanoví-li tato Smlouva jinak)</w:t>
      </w:r>
      <w:r w:rsidR="002B4450" w:rsidRPr="002B4450">
        <w:t>, a dále ostatní doklady</w:t>
      </w:r>
      <w:r w:rsidR="0076368B">
        <w:t xml:space="preserve"> (dokumentace)</w:t>
      </w:r>
      <w:r w:rsidR="002B4450" w:rsidRPr="002B4450">
        <w:t>, které se k dílu vztahují</w:t>
      </w:r>
      <w:r w:rsidR="00D50D53">
        <w:t>.</w:t>
      </w:r>
      <w:r w:rsidR="00EB2F77">
        <w:t xml:space="preserve"> </w:t>
      </w:r>
      <w:r w:rsidR="000500C9">
        <w:t xml:space="preserve">Vždy však musí </w:t>
      </w:r>
      <w:r w:rsidR="00EB2F77">
        <w:t xml:space="preserve">v rámci dokončení díla </w:t>
      </w:r>
      <w:r w:rsidR="000500C9">
        <w:t>Zhotovitel Objednateli předložit</w:t>
      </w:r>
      <w:r w:rsidR="00EB2F77">
        <w:t xml:space="preserve"> tyto doklady</w:t>
      </w:r>
      <w:r w:rsidR="0076368B">
        <w:t xml:space="preserve"> (dokumentace)</w:t>
      </w:r>
      <w:r w:rsidR="000500C9">
        <w:t>:</w:t>
      </w:r>
      <w:bookmarkEnd w:id="36"/>
    </w:p>
    <w:p w14:paraId="34546768" w14:textId="0072A66C" w:rsidR="000500C9" w:rsidRDefault="000500C9" w:rsidP="00141CB3">
      <w:pPr>
        <w:pStyle w:val="Odstavecseseznamem"/>
        <w:numPr>
          <w:ilvl w:val="0"/>
          <w:numId w:val="40"/>
        </w:numPr>
        <w:ind w:left="1276" w:hanging="709"/>
      </w:pPr>
      <w:bookmarkStart w:id="37" w:name="_Ref192177637"/>
      <w:r>
        <w:t>protokoly o provedených zkouškách a měřeních, revizní zprávy, protokoly o proškolení obsluhy, a to vždy ve 2 vyhotoveních;</w:t>
      </w:r>
      <w:bookmarkEnd w:id="37"/>
    </w:p>
    <w:p w14:paraId="250FCDF6" w14:textId="5C3AAF3F" w:rsidR="000500C9" w:rsidRDefault="000500C9" w:rsidP="00141CB3">
      <w:pPr>
        <w:pStyle w:val="Odstavecseseznamem"/>
        <w:numPr>
          <w:ilvl w:val="0"/>
          <w:numId w:val="40"/>
        </w:numPr>
        <w:ind w:left="1276" w:hanging="709"/>
      </w:pPr>
      <w:r>
        <w:t>zápisy o prověření prací a konstrukcích zakrytých v průběhu realizace díla ve 2 vyhotoveních, pokud nejsou součástí stavebního deníku;</w:t>
      </w:r>
    </w:p>
    <w:p w14:paraId="0ED3AF32" w14:textId="2762B42B" w:rsidR="000500C9" w:rsidRDefault="000500C9" w:rsidP="00141CB3">
      <w:pPr>
        <w:pStyle w:val="Odstavecseseznamem"/>
        <w:numPr>
          <w:ilvl w:val="0"/>
          <w:numId w:val="40"/>
        </w:numPr>
        <w:ind w:left="1276" w:hanging="709"/>
      </w:pPr>
      <w:r>
        <w:t>zkušební, záruční a dodací listy ve 2 vyhotoveních;</w:t>
      </w:r>
    </w:p>
    <w:p w14:paraId="69F4C670" w14:textId="433486FA" w:rsidR="000500C9" w:rsidRDefault="000500C9" w:rsidP="00141CB3">
      <w:pPr>
        <w:pStyle w:val="Odstavecseseznamem"/>
        <w:numPr>
          <w:ilvl w:val="0"/>
          <w:numId w:val="40"/>
        </w:numPr>
        <w:ind w:left="1276" w:hanging="709"/>
      </w:pPr>
      <w:r>
        <w:t>prohlášení o shodě na použité stavební výrobky a materiály ve 2 vyhotoveních;</w:t>
      </w:r>
    </w:p>
    <w:p w14:paraId="6E6D9625" w14:textId="446332D7" w:rsidR="000500C9" w:rsidRDefault="000500C9" w:rsidP="00141CB3">
      <w:pPr>
        <w:pStyle w:val="Odstavecseseznamem"/>
        <w:numPr>
          <w:ilvl w:val="0"/>
          <w:numId w:val="40"/>
        </w:numPr>
        <w:ind w:left="1276" w:hanging="709"/>
      </w:pPr>
      <w:bookmarkStart w:id="38" w:name="_Ref192177655"/>
      <w:r>
        <w:t>doklad o uložení odpadu, případně doklad o přepravě odpadu ve 2 vyhotoveních;</w:t>
      </w:r>
      <w:bookmarkEnd w:id="38"/>
    </w:p>
    <w:p w14:paraId="37352F03" w14:textId="68595571" w:rsidR="000500C9" w:rsidRDefault="000500C9" w:rsidP="00141CB3">
      <w:pPr>
        <w:pStyle w:val="Odstavecseseznamem"/>
        <w:numPr>
          <w:ilvl w:val="0"/>
          <w:numId w:val="40"/>
        </w:numPr>
        <w:ind w:left="1276" w:hanging="709"/>
      </w:pPr>
      <w:r>
        <w:t>geodetickou část ve 4 vyhotoveních v listinné podobě, v 1 vyhotovení na datovém nosiči ve formátu .dgn (shp, dwg, dxf) a v 1 vyhotovení na datovém nosiči ve formátu .pdf.</w:t>
      </w:r>
    </w:p>
    <w:p w14:paraId="62EBD634" w14:textId="139E1624" w:rsidR="0006129D" w:rsidRDefault="00310E64" w:rsidP="00141CB3">
      <w:pPr>
        <w:pStyle w:val="Odstavecseseznamem"/>
        <w:ind w:left="567"/>
      </w:pPr>
      <w:r>
        <w:t xml:space="preserve">Dokončení díla nezahrnuje kolaudaci díla. </w:t>
      </w:r>
      <w:r w:rsidR="0006129D">
        <w:t>Dílo je převzato</w:t>
      </w:r>
      <w:r w:rsidR="00B132F8">
        <w:t xml:space="preserve"> okamžikem podpisu protokolu o</w:t>
      </w:r>
      <w:r w:rsidR="00173F06">
        <w:t> </w:t>
      </w:r>
      <w:r w:rsidR="00B132F8">
        <w:t>předání a převzetí díla oběma Smluvními stranami</w:t>
      </w:r>
      <w:r w:rsidR="007E43C4">
        <w:t xml:space="preserve"> </w:t>
      </w:r>
      <w:r w:rsidR="00B3231C">
        <w:t>a</w:t>
      </w:r>
      <w:r w:rsidR="007E43C4">
        <w:t xml:space="preserve"> TDS</w:t>
      </w:r>
      <w:r w:rsidR="0006129D">
        <w:t>; bez podpisu protokolu o</w:t>
      </w:r>
      <w:r w:rsidR="002B4450">
        <w:t> </w:t>
      </w:r>
      <w:r w:rsidR="0006129D">
        <w:t>předání a</w:t>
      </w:r>
      <w:r w:rsidR="005B38F0">
        <w:t> </w:t>
      </w:r>
      <w:r w:rsidR="0006129D">
        <w:t xml:space="preserve">převzetí </w:t>
      </w:r>
      <w:r w:rsidR="0044658C">
        <w:t xml:space="preserve">díla </w:t>
      </w:r>
      <w:r w:rsidR="0006129D">
        <w:t>ze</w:t>
      </w:r>
      <w:r>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76D0C2AD"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r w:rsidR="00FC6AE8">
        <w:t xml:space="preserve"> </w:t>
      </w:r>
      <w:r w:rsidR="00FC6AE8" w:rsidRPr="008411F3">
        <w:t xml:space="preserve">Pokud </w:t>
      </w:r>
      <w:r w:rsidR="00356B76" w:rsidRPr="008411F3">
        <w:t xml:space="preserve">bude mezi Smluvními stranami spor o tom, zda vada nebo nedodělek je drobnou vadou nebo nedodělkem či nikoliv, rozhodne tento spor nezávislá třetí odborná osoba. Výběr této osoby bude proveden tak, že Objednatel navrhne 3 osoby a předá jejich seznam Zhotoviteli. Zhotovitel do 2 pracovních dnů </w:t>
      </w:r>
      <w:r w:rsidR="00B60EDB" w:rsidRPr="008411F3">
        <w:t xml:space="preserve">od doručení seznamu (vč. doručení e-mailem) </w:t>
      </w:r>
      <w:r w:rsidR="00356B76" w:rsidRPr="008411F3">
        <w:t xml:space="preserve">určí jednu z nich, která posoudí povahu vady nebo nedodělku. Pokud Zhotovitel v uvedené lhůtě osobu z předaného seznamu nezvolí, zvolí ji Objednatel. </w:t>
      </w:r>
      <w:r w:rsidR="00B60EDB" w:rsidRPr="008411F3">
        <w:t xml:space="preserve">Rozhodnutím této osoby jsou Smluvní strany vázány. </w:t>
      </w:r>
      <w:r w:rsidR="00356B76" w:rsidRPr="008411F3">
        <w:t xml:space="preserve">Náklady na </w:t>
      </w:r>
      <w:r w:rsidR="00B60EDB" w:rsidRPr="008411F3">
        <w:t xml:space="preserve">posouzení povahy vady </w:t>
      </w:r>
      <w:r w:rsidR="00106389" w:rsidRPr="008411F3">
        <w:t xml:space="preserve">nebo nedodělku </w:t>
      </w:r>
      <w:r w:rsidR="00B60EDB" w:rsidRPr="008411F3">
        <w:t>nesou Smluvní strany rovným dílem.</w:t>
      </w:r>
    </w:p>
    <w:p w14:paraId="3280BABF" w14:textId="0137F469" w:rsidR="00461CE6" w:rsidRDefault="0044658C" w:rsidP="00461CE6">
      <w:pPr>
        <w:pStyle w:val="Odstavecseseznamem"/>
        <w:numPr>
          <w:ilvl w:val="1"/>
          <w:numId w:val="14"/>
        </w:numPr>
      </w:pPr>
      <w:bookmarkStart w:id="39" w:name="_Ref192686005"/>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w:t>
      </w:r>
      <w:r w:rsidR="00461CE6">
        <w:lastRenderedPageBreak/>
        <w:t>vady a nedodělky</w:t>
      </w:r>
      <w:r>
        <w:t>, kterými dílo trpí</w:t>
      </w:r>
      <w:r w:rsidR="008230DE">
        <w:t>,</w:t>
      </w:r>
      <w:r w:rsidR="000729AF">
        <w:t xml:space="preserve"> a</w:t>
      </w:r>
      <w:r>
        <w:t xml:space="preserve"> Objednatel </w:t>
      </w:r>
      <w:r w:rsidR="008230DE">
        <w:t xml:space="preserve">v něm </w:t>
      </w:r>
      <w:r>
        <w:t>určí termín jejich odstranění</w:t>
      </w:r>
      <w:r w:rsidR="000729AF">
        <w:t>.</w:t>
      </w:r>
      <w:r>
        <w:t xml:space="preserve"> Zhotovitel je povinen </w:t>
      </w:r>
      <w:r w:rsidR="000729AF">
        <w:t>drobné</w:t>
      </w:r>
      <w:r>
        <w:t xml:space="preserve"> vady </w:t>
      </w:r>
      <w:r w:rsidR="008230DE">
        <w:t xml:space="preserve">a </w:t>
      </w:r>
      <w:r>
        <w:t>nedodělky v tomto termínu odstranit</w:t>
      </w:r>
      <w:r w:rsidR="00461CE6">
        <w:t>.</w:t>
      </w:r>
      <w:bookmarkEnd w:id="35"/>
      <w:r w:rsidR="00330463">
        <w:t xml:space="preserve"> O odstranění vad</w:t>
      </w:r>
      <w:r w:rsidR="00B805AB">
        <w:t> </w:t>
      </w:r>
      <w:r w:rsidR="00330463">
        <w:t>a</w:t>
      </w:r>
      <w:r w:rsidR="005B38F0">
        <w:t> </w:t>
      </w:r>
      <w:r w:rsidR="00330463">
        <w:t>nedodělků bude sepsán zápis.</w:t>
      </w:r>
      <w:r w:rsidR="000E2567">
        <w:t xml:space="preserve"> </w:t>
      </w:r>
      <w:r w:rsidR="0089179F">
        <w:t>Z</w:t>
      </w:r>
      <w:r w:rsidR="0089179F" w:rsidRPr="0089179F">
        <w:t xml:space="preserve">ápis o odstranění drobných vad a nedodělků musí obsahovat alespoň dobu a způsob odstranění vad a nedodělků, </w:t>
      </w:r>
      <w:r w:rsidR="004525FF" w:rsidRPr="004525FF">
        <w:t>datum ukončení záruky na dílo</w:t>
      </w:r>
      <w:r w:rsidR="004525FF">
        <w:t>,</w:t>
      </w:r>
      <w:r w:rsidR="004525FF" w:rsidRPr="004525FF">
        <w:t xml:space="preserve"> </w:t>
      </w:r>
      <w:r w:rsidR="0089179F" w:rsidRPr="0089179F">
        <w:t>datum vyhotovení zápisu a</w:t>
      </w:r>
      <w:r w:rsidR="0089179F">
        <w:t> </w:t>
      </w:r>
      <w:r w:rsidR="0089179F" w:rsidRPr="0089179F">
        <w:t xml:space="preserve">podpisy </w:t>
      </w:r>
      <w:r w:rsidR="0089179F">
        <w:t>Z</w:t>
      </w:r>
      <w:r w:rsidR="0089179F" w:rsidRPr="0089179F">
        <w:t xml:space="preserve">hotovitele, </w:t>
      </w:r>
      <w:r w:rsidR="0089179F">
        <w:t>Objednatele</w:t>
      </w:r>
      <w:r w:rsidR="0089179F" w:rsidRPr="0089179F">
        <w:t xml:space="preserve"> a </w:t>
      </w:r>
      <w:r w:rsidR="0089179F">
        <w:t>TDS.</w:t>
      </w:r>
      <w:r w:rsidR="0089179F" w:rsidRPr="0089179F">
        <w:t xml:space="preserve"> </w:t>
      </w:r>
      <w:r w:rsidR="000E2567">
        <w:t>Pokud dílo trpí jinými než drobnými vadami nebo nedodělky, Objednatel jej nepřevezme, a to ani s výhradami.</w:t>
      </w:r>
      <w:bookmarkEnd w:id="39"/>
    </w:p>
    <w:p w14:paraId="1E46AE6E" w14:textId="6FF8ACA9" w:rsidR="00D922E4" w:rsidRDefault="00D50D53" w:rsidP="00B132F8">
      <w:pPr>
        <w:pStyle w:val="Odstavecseseznamem"/>
        <w:numPr>
          <w:ilvl w:val="1"/>
          <w:numId w:val="14"/>
        </w:numPr>
      </w:pPr>
      <w:r>
        <w:t xml:space="preserve">Zhotovitel je povinen </w:t>
      </w:r>
      <w:r w:rsidR="005B38F0">
        <w:t xml:space="preserve">bez zbytečného odkladu po dokončení díla </w:t>
      </w:r>
      <w:r w:rsidR="001353EE">
        <w:t xml:space="preserve">informovat </w:t>
      </w:r>
      <w:r w:rsidR="007A3A36">
        <w:t>O</w:t>
      </w:r>
      <w:r>
        <w:t xml:space="preserve">bjednatele </w:t>
      </w:r>
      <w:r w:rsidR="001353EE">
        <w:t>o tom</w:t>
      </w:r>
      <w:r w:rsidR="005B38F0">
        <w:t xml:space="preserve">, že je připraven </w:t>
      </w:r>
      <w:r w:rsidR="001353EE">
        <w:t>k</w:t>
      </w:r>
      <w:r w:rsidR="005B38F0">
        <w:t xml:space="preserve"> zahájení přejímacího řízení. </w:t>
      </w:r>
      <w:r w:rsidR="001353EE">
        <w:t>Předmětem přejímacího řízení je kontrola dokladů podle odst. </w:t>
      </w:r>
      <w:r w:rsidR="001353EE">
        <w:fldChar w:fldCharType="begin"/>
      </w:r>
      <w:r w:rsidR="001353EE">
        <w:instrText xml:space="preserve"> REF _Ref192177098 \r \h </w:instrText>
      </w:r>
      <w:r w:rsidR="001353EE">
        <w:fldChar w:fldCharType="separate"/>
      </w:r>
      <w:r w:rsidR="0059279C">
        <w:t>13.2</w:t>
      </w:r>
      <w:r w:rsidR="001353EE">
        <w:fldChar w:fldCharType="end"/>
      </w:r>
      <w:r w:rsidR="001353EE">
        <w:t xml:space="preserve"> Smlouvy a vlastní přejímka díla v místě staveniště. </w:t>
      </w:r>
      <w:r w:rsidR="005B38F0">
        <w:t xml:space="preserve">Objednatel informuje Zhotovitele o zahájení </w:t>
      </w:r>
      <w:r>
        <w:t>přejím</w:t>
      </w:r>
      <w:r w:rsidR="005B38F0">
        <w:t>acího řízení</w:t>
      </w:r>
      <w:r w:rsidR="003501D2">
        <w:t xml:space="preserve"> </w:t>
      </w:r>
      <w:r>
        <w:t xml:space="preserve">nejméně </w:t>
      </w:r>
      <w:r w:rsidR="001353EE">
        <w:t>2</w:t>
      </w:r>
      <w:r w:rsidR="007E43C4">
        <w:t xml:space="preserve"> pracovní dn</w:t>
      </w:r>
      <w:r w:rsidR="001353EE">
        <w:t>y</w:t>
      </w:r>
      <w:r w:rsidR="007E43C4">
        <w:t xml:space="preserve"> </w:t>
      </w:r>
      <w:r>
        <w:t>předem</w:t>
      </w:r>
      <w:r w:rsidR="00B036BA">
        <w:t xml:space="preserve"> a o</w:t>
      </w:r>
      <w:r w:rsidR="001353EE">
        <w:t xml:space="preserve"> </w:t>
      </w:r>
      <w:r w:rsidR="00B036BA">
        <w:t>vlastní přejímce díla v místě staveniště nejméně 5 pracovních dnů předem</w:t>
      </w:r>
      <w:r w:rsidR="003501D2">
        <w:t xml:space="preserve">, a to </w:t>
      </w:r>
      <w:r w:rsidR="00B036BA">
        <w:t xml:space="preserve">vždy </w:t>
      </w:r>
      <w:r w:rsidR="000E2567">
        <w:t>e-mailem zaslaným</w:t>
      </w:r>
      <w:r w:rsidR="00B036BA">
        <w:t xml:space="preserve"> stavbyvedoucímu podle odst.</w:t>
      </w:r>
      <w:r w:rsidR="00B41FB8">
        <w:t> </w:t>
      </w:r>
      <w:r w:rsidR="00B036BA">
        <w:fldChar w:fldCharType="begin"/>
      </w:r>
      <w:r w:rsidR="00B036BA">
        <w:instrText xml:space="preserve"> REF _Ref192177497 \r \h </w:instrText>
      </w:r>
      <w:r w:rsidR="00B036BA">
        <w:fldChar w:fldCharType="separate"/>
      </w:r>
      <w:r w:rsidR="0059279C">
        <w:t>2.4.1</w:t>
      </w:r>
      <w:r w:rsidR="00B036BA">
        <w:fldChar w:fldCharType="end"/>
      </w:r>
      <w:r w:rsidR="00B036BA">
        <w:t xml:space="preserve"> Smlouvy</w:t>
      </w:r>
      <w:r>
        <w:t>.</w:t>
      </w:r>
    </w:p>
    <w:p w14:paraId="51A830D2" w14:textId="32D05551" w:rsidR="00BB4239" w:rsidRDefault="00BB4239" w:rsidP="00D958C0">
      <w:pPr>
        <w:pStyle w:val="Odstavecseseznamem"/>
        <w:numPr>
          <w:ilvl w:val="1"/>
          <w:numId w:val="14"/>
        </w:numPr>
      </w:pPr>
      <w:r w:rsidRPr="00BB4239">
        <w:t xml:space="preserve">Objednatel má právo vyžádat si kopie dokladů dle </w:t>
      </w:r>
      <w:r>
        <w:t xml:space="preserve">odst. </w:t>
      </w:r>
      <w:r w:rsidR="0076368B">
        <w:fldChar w:fldCharType="begin"/>
      </w:r>
      <w:r w:rsidR="0076368B">
        <w:instrText xml:space="preserve"> REF _Ref192177637 \r \h </w:instrText>
      </w:r>
      <w:r w:rsidR="0076368B">
        <w:fldChar w:fldCharType="separate"/>
      </w:r>
      <w:r w:rsidR="0059279C">
        <w:t>13.2.1</w:t>
      </w:r>
      <w:r w:rsidR="0076368B">
        <w:fldChar w:fldCharType="end"/>
      </w:r>
      <w:r w:rsidR="0076368B">
        <w:t xml:space="preserve"> </w:t>
      </w:r>
      <w:r>
        <w:t>až</w:t>
      </w:r>
      <w:r w:rsidR="0076368B">
        <w:t xml:space="preserve"> </w:t>
      </w:r>
      <w:r w:rsidR="0076368B">
        <w:fldChar w:fldCharType="begin"/>
      </w:r>
      <w:r w:rsidR="0076368B">
        <w:instrText xml:space="preserve"> REF _Ref192177655 \r \h </w:instrText>
      </w:r>
      <w:r w:rsidR="0076368B">
        <w:fldChar w:fldCharType="separate"/>
      </w:r>
      <w:r w:rsidR="0059279C">
        <w:t>13.2.5</w:t>
      </w:r>
      <w:r w:rsidR="0076368B">
        <w:fldChar w:fldCharType="end"/>
      </w:r>
      <w:r>
        <w:t xml:space="preserve"> 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w:t>
      </w:r>
      <w:r w:rsidR="00B805AB">
        <w:t> </w:t>
      </w:r>
      <w:r w:rsidR="000B5606">
        <w:t>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48AAC143" w:rsidR="00C25971" w:rsidRDefault="00C25971" w:rsidP="00EC02DC">
      <w:pPr>
        <w:pStyle w:val="Odstavecseseznamem"/>
        <w:numPr>
          <w:ilvl w:val="2"/>
          <w:numId w:val="14"/>
        </w:numPr>
        <w:spacing w:before="80" w:after="80" w:line="259" w:lineRule="auto"/>
        <w:ind w:left="1418" w:hanging="851"/>
      </w:pPr>
      <w:r>
        <w:t xml:space="preserve">seznam </w:t>
      </w:r>
      <w:r w:rsidR="00F9112A">
        <w:t xml:space="preserve">Objednatelem </w:t>
      </w:r>
      <w:r>
        <w:t>převzat</w:t>
      </w:r>
      <w:r w:rsidR="00F9112A">
        <w:t>ých dokladů (</w:t>
      </w:r>
      <w:r>
        <w:t>dokumentace</w:t>
      </w:r>
      <w:r w:rsidR="00F9112A">
        <w:t>) podle odst. </w:t>
      </w:r>
      <w:r w:rsidR="00F9112A">
        <w:fldChar w:fldCharType="begin"/>
      </w:r>
      <w:r w:rsidR="00F9112A">
        <w:instrText xml:space="preserve"> REF _Ref192177098 \r \h </w:instrText>
      </w:r>
      <w:r w:rsidR="00F9112A">
        <w:fldChar w:fldCharType="separate"/>
      </w:r>
      <w:r w:rsidR="0059279C">
        <w:t>13.2</w:t>
      </w:r>
      <w:r w:rsidR="00F9112A">
        <w:fldChar w:fldCharType="end"/>
      </w:r>
      <w:r w:rsidR="00F9112A">
        <w:t xml:space="preserve"> Smlouvy</w:t>
      </w:r>
      <w:r>
        <w:t>;</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0090AB04"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w:t>
      </w:r>
      <w:r w:rsidR="00B805AB">
        <w:t> </w:t>
      </w:r>
      <w:r w:rsidR="0060235B" w:rsidRPr="00456798">
        <w:t>nedodělků</w:t>
      </w:r>
      <w:r w:rsidR="000E2567" w:rsidRPr="00FA7B7F">
        <w:t>)</w:t>
      </w:r>
      <w:r w:rsidRPr="000E2567">
        <w:t>.</w:t>
      </w:r>
    </w:p>
    <w:p w14:paraId="62779B2D" w14:textId="4BEDD079" w:rsidR="00330463" w:rsidRDefault="00330463" w:rsidP="00EC02DC">
      <w:pPr>
        <w:pStyle w:val="Odstavecseseznamem"/>
        <w:numPr>
          <w:ilvl w:val="1"/>
          <w:numId w:val="14"/>
        </w:numPr>
      </w:pPr>
      <w:r>
        <w:t>Zhotovitel a Objednatel jsou oprávněni uvést v protokolu o předání a převzetí díla cokoliv, co</w:t>
      </w:r>
      <w:r w:rsidR="00B805AB">
        <w:t> </w:t>
      </w:r>
      <w:r>
        <w:t>budou považovat za nutné.</w:t>
      </w:r>
    </w:p>
    <w:p w14:paraId="5804D307" w14:textId="7643CDF3"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veškerých dokladů uvedených v odst. </w:t>
      </w:r>
      <w:r w:rsidR="00D2397F">
        <w:fldChar w:fldCharType="begin"/>
      </w:r>
      <w:r w:rsidR="00D2397F">
        <w:instrText xml:space="preserve"> REF _Ref192177098 \r \h </w:instrText>
      </w:r>
      <w:r w:rsidR="00D2397F">
        <w:fldChar w:fldCharType="separate"/>
      </w:r>
      <w:r w:rsidR="0059279C">
        <w:t>13.2</w:t>
      </w:r>
      <w:r w:rsidR="00D2397F">
        <w:fldChar w:fldCharType="end"/>
      </w:r>
      <w:r w:rsidR="00D2397F">
        <w:t xml:space="preserve"> </w:t>
      </w:r>
      <w:r>
        <w:t xml:space="preserve">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38BBCCC0"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781CDCF" w:rsidR="007B332C" w:rsidRDefault="00D50D53" w:rsidP="00E97C3C">
      <w:pPr>
        <w:pStyle w:val="Odstavecseseznamem"/>
        <w:keepNext/>
        <w:numPr>
          <w:ilvl w:val="1"/>
          <w:numId w:val="14"/>
        </w:numPr>
        <w:spacing w:before="80" w:after="80" w:line="259" w:lineRule="auto"/>
      </w:pPr>
      <w:bookmarkStart w:id="40" w:name="_Ref98684022"/>
      <w:r>
        <w:lastRenderedPageBreak/>
        <w:t xml:space="preserve">Zhotovitel poskytuje </w:t>
      </w:r>
      <w:r w:rsidR="007A3A36">
        <w:t>O</w:t>
      </w:r>
      <w:r>
        <w:t>bjednateli záruku za jakost díla</w:t>
      </w:r>
      <w:r w:rsidR="007B332C">
        <w:t>.</w:t>
      </w:r>
      <w:r w:rsidR="00731D2F">
        <w:t xml:space="preserve"> </w:t>
      </w:r>
      <w:r w:rsidR="001937FC">
        <w:t>Záruční</w:t>
      </w:r>
      <w:r>
        <w:t xml:space="preserve"> doba</w:t>
      </w:r>
      <w:r w:rsidR="004671C4">
        <w:t xml:space="preserve"> díla </w:t>
      </w:r>
      <w:bookmarkEnd w:id="40"/>
      <w:r w:rsidR="00E97C3C">
        <w:t xml:space="preserve">činí </w:t>
      </w:r>
      <w:r w:rsidR="00E97C3C" w:rsidRPr="00E97C3C">
        <w:rPr>
          <w:b/>
          <w:bCs/>
        </w:rPr>
        <w:t>60</w:t>
      </w:r>
      <w:r w:rsidR="004671C4">
        <w:rPr>
          <w:b/>
          <w:bCs/>
        </w:rPr>
        <w:t> </w:t>
      </w:r>
      <w:r w:rsidR="00E97C3C" w:rsidRPr="00E97C3C">
        <w:rPr>
          <w:b/>
          <w:bCs/>
        </w:rPr>
        <w:t>měsíců</w:t>
      </w:r>
      <w:r w:rsidR="00E97C3C">
        <w:t>.</w:t>
      </w:r>
    </w:p>
    <w:p w14:paraId="68ADE4BC" w14:textId="6B47553A" w:rsidR="00AA6233" w:rsidRDefault="00520AE1" w:rsidP="00AA6233">
      <w:pPr>
        <w:pStyle w:val="Odstavecseseznamem"/>
        <w:numPr>
          <w:ilvl w:val="1"/>
          <w:numId w:val="14"/>
        </w:numPr>
      </w:pPr>
      <w:r>
        <w:t xml:space="preserve">Záruční doba </w:t>
      </w:r>
      <w:r w:rsidR="00D50D53">
        <w:t>začíná běžet dnem převz</w:t>
      </w:r>
      <w:r w:rsidR="00AA6233">
        <w:t>e</w:t>
      </w:r>
      <w:r w:rsidR="00D50D53">
        <w:t xml:space="preserve">tí díla </w:t>
      </w:r>
      <w:r w:rsidR="00AA6233" w:rsidRPr="0000199F">
        <w:t>Objednatel</w:t>
      </w:r>
      <w:r w:rsidR="00AA6233">
        <w:t>em</w:t>
      </w:r>
      <w:r w:rsidR="00A13DCA">
        <w:t xml:space="preserve"> (</w:t>
      </w:r>
      <w:r w:rsidR="00A13DCA" w:rsidRPr="00F26D67">
        <w:t>podpis</w:t>
      </w:r>
      <w:r w:rsidR="00A13DCA">
        <w:t>em</w:t>
      </w:r>
      <w:r w:rsidR="00A13DCA" w:rsidRPr="00F26D67">
        <w:t xml:space="preserve"> </w:t>
      </w:r>
      <w:r w:rsidR="00A13DCA">
        <w:t>p</w:t>
      </w:r>
      <w:r w:rsidR="00A13DCA" w:rsidRPr="00F26D67">
        <w:t>rotokolu o</w:t>
      </w:r>
      <w:r w:rsidR="00A13DCA">
        <w:t> </w:t>
      </w:r>
      <w:r w:rsidR="00A13DCA" w:rsidRPr="00F26D67">
        <w:t>předání a</w:t>
      </w:r>
      <w:r w:rsidR="00A13DCA">
        <w:t> </w:t>
      </w:r>
      <w:r w:rsidR="00A13DCA" w:rsidRPr="00F26D67">
        <w:t>převzetí díla</w:t>
      </w:r>
      <w:r w:rsidR="00A13DCA">
        <w:t xml:space="preserve"> oběma Smluvními stranami a TDS)</w:t>
      </w:r>
      <w:r w:rsidR="00AA6233">
        <w:t>, případně odstraněním všech vad a</w:t>
      </w:r>
      <w:r w:rsidR="00A13DCA">
        <w:t> </w:t>
      </w:r>
      <w:r w:rsidR="00AA6233">
        <w:t>nedodělků</w:t>
      </w:r>
      <w:r w:rsidR="00A13DCA">
        <w:t xml:space="preserve"> (podpisem zápisu</w:t>
      </w:r>
      <w:r w:rsidR="00A13DCA" w:rsidRPr="00A13DCA">
        <w:t xml:space="preserve"> o odstranění drobných vad a nedodělků</w:t>
      </w:r>
      <w:r w:rsidR="00A13DCA">
        <w:t xml:space="preserve"> oběma Smluvními stranami a TDS)</w:t>
      </w:r>
      <w:r w:rsidR="00AA6233">
        <w:t>, bylo-li dílo převzato s výhradami</w:t>
      </w:r>
      <w:r w:rsidR="00AA6233" w:rsidRPr="0000199F">
        <w:t>.</w:t>
      </w:r>
    </w:p>
    <w:p w14:paraId="7CA63FC6" w14:textId="2A9D80F7" w:rsidR="00A45FF0" w:rsidRPr="0000199F" w:rsidRDefault="00A45FF0" w:rsidP="00AA6233">
      <w:pPr>
        <w:pStyle w:val="Odstavecseseznamem"/>
        <w:numPr>
          <w:ilvl w:val="1"/>
          <w:numId w:val="14"/>
        </w:numPr>
      </w:pPr>
      <w:r>
        <w:t>Záruční doba</w:t>
      </w:r>
      <w:r w:rsidR="00FF6EE2" w:rsidRPr="00FF6EE2">
        <w:t xml:space="preserve"> pro příslušnou část díla, na které se vyskytla vada,</w:t>
      </w:r>
      <w:r>
        <w:t xml:space="preserve"> neběží po dobu od oznámení </w:t>
      </w:r>
      <w:r w:rsidR="00FF6EE2">
        <w:t xml:space="preserve">této </w:t>
      </w:r>
      <w:r>
        <w:t xml:space="preserve">vady </w:t>
      </w:r>
      <w:r w:rsidR="00C037E8">
        <w:t xml:space="preserve">Zhotoviteli </w:t>
      </w:r>
      <w:r>
        <w:t>až do doby odstranění</w:t>
      </w:r>
      <w:r w:rsidR="000E0999">
        <w:t xml:space="preserve"> této</w:t>
      </w:r>
      <w:r>
        <w:t xml:space="preserve"> vady</w:t>
      </w:r>
      <w:r w:rsidR="000E0999">
        <w:t>.</w:t>
      </w:r>
      <w:r w:rsidR="00FF6EE2">
        <w:t xml:space="preserve"> </w:t>
      </w:r>
      <w:r w:rsidR="00FF6EE2" w:rsidRPr="00FF6EE2">
        <w:t>Pokud se vyskytne vada díla, která brání řádnému užívání díla, neběží záruční doba pro celé dílo od oznámení této vady Zhotoviteli až</w:t>
      </w:r>
      <w:r w:rsidR="00FF6EE2">
        <w:t> </w:t>
      </w:r>
      <w:r w:rsidR="00FF6EE2" w:rsidRPr="00FF6EE2">
        <w:t>do doby odstranění této vady</w:t>
      </w:r>
      <w:r w:rsidR="00F15EC3">
        <w:t>.</w:t>
      </w:r>
    </w:p>
    <w:p w14:paraId="14476A55" w14:textId="5F71BC1E"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rsidR="00B805AB">
        <w:br/>
      </w:r>
      <w:r>
        <w:t>na</w:t>
      </w:r>
      <w:r w:rsidR="00B805AB">
        <w:t> </w:t>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o</w:t>
      </w:r>
      <w:r w:rsidR="00B805AB">
        <w:t> </w:t>
      </w:r>
      <w:r w:rsidR="00675A9E">
        <w:t xml:space="preserve">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41"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41"/>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776956F9"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w:t>
      </w:r>
      <w:r w:rsidR="00FF6EE2">
        <w:t> </w:t>
      </w:r>
      <w:r w:rsidR="00D742E8">
        <w:t>stanovených termínech odstranit, i když vadu jako záruční neuznává. Pokud Zhotovitel prokáže, že za odstraněnou vadu neodpovídal, uhradí mu Objednatel náklady na odstranění vady</w:t>
      </w:r>
      <w:r w:rsidR="00FF6EE2">
        <w:t xml:space="preserve"> a účelně vynaložené náklady související s takovým prokázáním</w:t>
      </w:r>
      <w:r w:rsidR="00D742E8">
        <w:t xml:space="preserve">, a to </w:t>
      </w:r>
      <w:r w:rsidR="00FF6EE2">
        <w:t xml:space="preserve">vždy </w:t>
      </w:r>
      <w:r w:rsidR="00D742E8">
        <w:t>nejvýše v ceně v místě a čase obvyklé.</w:t>
      </w:r>
    </w:p>
    <w:p w14:paraId="763B4A0C" w14:textId="78E32E06"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r w:rsidR="008F439F" w:rsidRPr="007F4C10">
        <w:t>Celková délka záruční doby i v případě opakovaného běhu záruční doby dle tohoto odstavce je maximálně dvojnásobek původní záruční doby příslušné části díla</w:t>
      </w:r>
      <w:r w:rsidR="008F439F">
        <w:t>.</w:t>
      </w:r>
    </w:p>
    <w:p w14:paraId="7A94DA8A" w14:textId="2B615A17"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59279C">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lastRenderedPageBreak/>
        <w:t xml:space="preserve">Pojištění </w:t>
      </w:r>
      <w:r w:rsidR="00D33E1A">
        <w:t>Z</w:t>
      </w:r>
      <w:r>
        <w:t>hotovitele</w:t>
      </w:r>
    </w:p>
    <w:p w14:paraId="6039F9ED" w14:textId="77777777" w:rsidR="00B23D78" w:rsidRPr="00EC02DC" w:rsidRDefault="00B23D78" w:rsidP="00A84FDB">
      <w:pPr>
        <w:pStyle w:val="Odstavecseseznamem"/>
        <w:keepNext/>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6CDBA92C"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w:t>
      </w:r>
      <w:r w:rsidR="00B805AB">
        <w:t> </w:t>
      </w:r>
      <w:r>
        <w:t>majetkovou a nemajetkovou újmu vzniklou jinému (Objednateli či třetí osobě) z</w:t>
      </w:r>
      <w:r w:rsidR="00B805AB">
        <w:t> </w:t>
      </w:r>
      <w:r>
        <w:t>výkonu podnikatelské činnosti.</w:t>
      </w:r>
    </w:p>
    <w:p w14:paraId="5B83308E" w14:textId="1428D007" w:rsidR="00E42134" w:rsidRPr="00E42134" w:rsidRDefault="00B23D78" w:rsidP="00417FE3">
      <w:pPr>
        <w:pStyle w:val="Odstavecseseznamem"/>
        <w:numPr>
          <w:ilvl w:val="2"/>
          <w:numId w:val="14"/>
        </w:numPr>
        <w:spacing w:before="80" w:after="80" w:line="259" w:lineRule="auto"/>
        <w:ind w:left="1418" w:hanging="851"/>
      </w:pPr>
      <w:r>
        <w:t xml:space="preserve">Zhotovitel se zavazuje udržovat Pojištění obecné odpovědnosti v platnosti </w:t>
      </w:r>
      <w:r w:rsidR="006D50F7">
        <w:t xml:space="preserve">ode dne 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34FA86FE" w:rsidR="00E42134" w:rsidRPr="00F42C1C"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0C58FD6F" w14:textId="23F219D7" w:rsidR="00F42C1C" w:rsidRDefault="00F42C1C" w:rsidP="00417FE3">
      <w:pPr>
        <w:pStyle w:val="Odstavecseseznamem"/>
        <w:numPr>
          <w:ilvl w:val="2"/>
          <w:numId w:val="14"/>
        </w:numPr>
        <w:spacing w:before="80" w:after="80" w:line="259" w:lineRule="auto"/>
        <w:ind w:left="1418" w:hanging="851"/>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r w:rsidR="00C14E36">
        <w:t>.</w:t>
      </w:r>
    </w:p>
    <w:p w14:paraId="7C0CD795" w14:textId="640F8C1F" w:rsidR="00330463" w:rsidRDefault="00330463" w:rsidP="00330463">
      <w:pPr>
        <w:pStyle w:val="Nadpis1"/>
        <w:ind w:left="0"/>
      </w:pPr>
      <w:r>
        <w:t>Ostatní ujednání a specifické podmínky provádění díla</w:t>
      </w:r>
    </w:p>
    <w:p w14:paraId="5DB80D7A" w14:textId="6FED388D" w:rsidR="006D50F7" w:rsidRDefault="005C59FD" w:rsidP="005C59FD">
      <w:pPr>
        <w:pStyle w:val="Odstavecseseznamem"/>
        <w:numPr>
          <w:ilvl w:val="1"/>
          <w:numId w:val="14"/>
        </w:numPr>
        <w:spacing w:before="80" w:after="80" w:line="259" w:lineRule="auto"/>
      </w:pPr>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59279C">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17DC7D67"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rsidR="00B805AB">
        <w:t> </w:t>
      </w:r>
      <w:r>
        <w:t xml:space="preserve">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4EA9AE51"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59279C">
        <w:t>2.1</w:t>
      </w:r>
      <w:r>
        <w:fldChar w:fldCharType="end"/>
      </w:r>
      <w:r>
        <w:t>. této Smlouvy.</w:t>
      </w:r>
    </w:p>
    <w:p w14:paraId="0FABCF66" w14:textId="1772ECBA"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w:t>
      </w:r>
      <w:r w:rsidR="00B805AB">
        <w:t> </w:t>
      </w:r>
      <w:r w:rsidRPr="00F67538">
        <w:t>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44829B3A" w:rsidR="005C59FD" w:rsidRDefault="005C59FD" w:rsidP="005C59FD">
      <w:pPr>
        <w:pStyle w:val="Odstavecseseznamem"/>
        <w:numPr>
          <w:ilvl w:val="1"/>
          <w:numId w:val="14"/>
        </w:numPr>
      </w:pPr>
      <w:r>
        <w:lastRenderedPageBreak/>
        <w:t>Zhotovitel přebírá nebezpečí změny okolností ve smyslu § 1765 odst. 2 občanského zákoníku</w:t>
      </w:r>
      <w:r w:rsidR="00453A93">
        <w:t xml:space="preserve"> a § 2620 odst. 2 občanského zákoníku</w:t>
      </w:r>
      <w:r>
        <w:t>.</w:t>
      </w:r>
    </w:p>
    <w:p w14:paraId="6220CE8C" w14:textId="719B3D28"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w:t>
      </w:r>
      <w:r w:rsidR="00B805AB">
        <w:t> </w:t>
      </w:r>
      <w:r w:rsidRPr="00BA38CD">
        <w:t>žen, princip nediskriminace a dbát ochrany životního prostředí.</w:t>
      </w:r>
    </w:p>
    <w:p w14:paraId="682BFA31" w14:textId="25741118" w:rsidR="006A7AEE" w:rsidRPr="00417FE3" w:rsidRDefault="006A7AEE" w:rsidP="002C67B6">
      <w:pPr>
        <w:pStyle w:val="Odstavecseseznamem"/>
        <w:keepNext/>
        <w:numPr>
          <w:ilvl w:val="1"/>
          <w:numId w:val="14"/>
        </w:numPr>
        <w:rPr>
          <w:b/>
          <w:bCs/>
        </w:rPr>
      </w:pPr>
      <w:r w:rsidRPr="00417FE3">
        <w:rPr>
          <w:b/>
          <w:bCs/>
        </w:rPr>
        <w:t>Omezení vlivu na okolí</w:t>
      </w:r>
    </w:p>
    <w:p w14:paraId="48241305" w14:textId="235D6821" w:rsidR="00330463" w:rsidRPr="008411F3" w:rsidRDefault="00330463" w:rsidP="00417FE3">
      <w:pPr>
        <w:pStyle w:val="Odstavecseseznamem"/>
        <w:numPr>
          <w:ilvl w:val="2"/>
          <w:numId w:val="14"/>
        </w:numPr>
        <w:spacing w:before="80" w:after="80" w:line="259" w:lineRule="auto"/>
        <w:ind w:left="1418" w:hanging="851"/>
      </w:pPr>
      <w:r w:rsidRPr="008411F3">
        <w:t>Stavební práce budou prováděny s ohledem na okolní občanskou zástavbu, s</w:t>
      </w:r>
      <w:r w:rsidR="008F439F">
        <w:t> </w:t>
      </w:r>
      <w:r w:rsidRPr="008411F3">
        <w:t>maximálním omezením šíření hluku a prachu do bezprostředního okolí.</w:t>
      </w:r>
    </w:p>
    <w:p w14:paraId="2AFA786A" w14:textId="65F5686B" w:rsidR="00330463" w:rsidRPr="008411F3" w:rsidRDefault="006A7AEE" w:rsidP="00417FE3">
      <w:pPr>
        <w:pStyle w:val="Odstavecseseznamem"/>
        <w:numPr>
          <w:ilvl w:val="2"/>
          <w:numId w:val="14"/>
        </w:numPr>
        <w:spacing w:before="80" w:after="80" w:line="259" w:lineRule="auto"/>
        <w:ind w:left="1418" w:hanging="851"/>
      </w:pPr>
      <w:r w:rsidRPr="008411F3">
        <w:t>H</w:t>
      </w:r>
      <w:r w:rsidR="00330463" w:rsidRPr="008411F3">
        <w:t>lučné práce</w:t>
      </w:r>
      <w:r w:rsidR="002A0C24" w:rsidRPr="008411F3">
        <w:t xml:space="preserve"> budou</w:t>
      </w:r>
      <w:r w:rsidR="00330463" w:rsidRPr="008411F3">
        <w:t xml:space="preserve"> prováděny pouze v pracovní dny </w:t>
      </w:r>
      <w:r w:rsidR="008F439F">
        <w:t xml:space="preserve">(pondělí až pátek) </w:t>
      </w:r>
      <w:r w:rsidR="00330463" w:rsidRPr="008411F3">
        <w:t>a o sobotách v čase od 8:00 hod. do 18:00 hod.</w:t>
      </w:r>
      <w:r w:rsidR="008F439F">
        <w:t>;</w:t>
      </w:r>
      <w:r w:rsidR="00330463" w:rsidRPr="008411F3">
        <w:t xml:space="preserve"> provádění hlučných prací je </w:t>
      </w:r>
      <w:r w:rsidR="008F439F">
        <w:t xml:space="preserve">však vždy </w:t>
      </w:r>
      <w:r w:rsidR="00330463" w:rsidRPr="008411F3">
        <w:t>vyloučeno</w:t>
      </w:r>
      <w:r w:rsidR="008F439F">
        <w:t xml:space="preserve"> </w:t>
      </w:r>
      <w:r w:rsidR="008F439F" w:rsidRPr="008411F3">
        <w:t xml:space="preserve">v neděli </w:t>
      </w:r>
      <w:r w:rsidR="008F439F">
        <w:t xml:space="preserve">a ve dnech, na které připadá některý ze státních svátků nebo ostatních svátků ve smyslu zákona č. 245/2000 Sb., </w:t>
      </w:r>
      <w:r w:rsidR="008F439F" w:rsidRPr="00226AD7">
        <w:t>o státních svátcích, o ostatních svátcích, o</w:t>
      </w:r>
      <w:r w:rsidR="008F439F">
        <w:t> </w:t>
      </w:r>
      <w:r w:rsidR="008F439F" w:rsidRPr="00226AD7">
        <w:t>významných dnech a</w:t>
      </w:r>
      <w:r w:rsidR="008F439F">
        <w:t> </w:t>
      </w:r>
      <w:r w:rsidR="008F439F" w:rsidRPr="00226AD7">
        <w:t>o</w:t>
      </w:r>
      <w:r w:rsidR="008F439F">
        <w:t> </w:t>
      </w:r>
      <w:r w:rsidR="008F439F" w:rsidRPr="00226AD7">
        <w:t>dnech pracovního klidu</w:t>
      </w:r>
      <w:r w:rsidR="008F439F">
        <w:t>, ve znění pozdějších předpisů</w:t>
      </w:r>
      <w:r w:rsidR="00330463" w:rsidRPr="008411F3">
        <w:t xml:space="preserve">. </w:t>
      </w:r>
    </w:p>
    <w:p w14:paraId="36655A4C" w14:textId="3ECD3C1C" w:rsidR="006A7AEE" w:rsidRPr="00417FE3" w:rsidRDefault="006A7AEE" w:rsidP="00141CB3">
      <w:pPr>
        <w:pStyle w:val="Odstavecseseznamem"/>
        <w:keepNext/>
        <w:numPr>
          <w:ilvl w:val="1"/>
          <w:numId w:val="14"/>
        </w:numPr>
      </w:pPr>
      <w:r w:rsidRPr="00417FE3">
        <w:rPr>
          <w:b/>
          <w:bCs/>
        </w:rPr>
        <w:t>Spolupůsobení Zhotovitele při provádění kontroly</w:t>
      </w:r>
    </w:p>
    <w:p w14:paraId="555B3544" w14:textId="12B3CD68" w:rsidR="00BA273D" w:rsidRPr="00BB7604" w:rsidRDefault="006A7AEE" w:rsidP="00417FE3">
      <w:pPr>
        <w:pStyle w:val="Odstavecseseznamem"/>
        <w:numPr>
          <w:ilvl w:val="2"/>
          <w:numId w:val="14"/>
        </w:numPr>
        <w:spacing w:before="80" w:after="80" w:line="259" w:lineRule="auto"/>
        <w:ind w:left="1418" w:hanging="851"/>
      </w:pPr>
      <w:r w:rsidRPr="00BB7604">
        <w:t>Z</w:t>
      </w:r>
      <w:r w:rsidR="00BA273D" w:rsidRPr="00BB7604">
        <w:t>hotovitel je podle § 2 písm. e) zákona č. 320/2001 Sb., o finanční kontrole ve veřejné správě a o změně některých zákonů, ve znění pozdějších předpisů, osobou povinou spolupůsobit při výkonu finanční kontroly prováděné v</w:t>
      </w:r>
      <w:r w:rsidR="00F3268C" w:rsidRPr="00BB7604">
        <w:t> </w:t>
      </w:r>
      <w:r w:rsidR="00BA273D" w:rsidRPr="00BB7604">
        <w:t>souvislosti s</w:t>
      </w:r>
      <w:r w:rsidR="00F3268C" w:rsidRPr="00BB7604">
        <w:t> </w:t>
      </w:r>
      <w:r w:rsidR="00BA273D" w:rsidRPr="00BB7604">
        <w:t>úhradou zboží nebo služeb z</w:t>
      </w:r>
      <w:r w:rsidR="00F3268C" w:rsidRPr="00BB7604">
        <w:t> </w:t>
      </w:r>
      <w:r w:rsidR="00BA273D" w:rsidRPr="00BB7604">
        <w:t xml:space="preserve">veřejných výdajů, tj. </w:t>
      </w:r>
      <w:r w:rsidR="00D33E1A" w:rsidRPr="00BB7604">
        <w:t>Z</w:t>
      </w:r>
      <w:r w:rsidR="00BA273D" w:rsidRPr="00BB7604">
        <w:t>hotovitel je povinen poskytnout požadované informace a dokumentaci zaměstnancům nebo zmocněncům pověřených orgánů a</w:t>
      </w:r>
      <w:r w:rsidR="00B805AB">
        <w:t> </w:t>
      </w:r>
      <w:r w:rsidR="00BA273D" w:rsidRPr="00BB7604">
        <w:t>vytvořit výše uvedeným orgánům podmínky k</w:t>
      </w:r>
      <w:r w:rsidR="00F3268C" w:rsidRPr="00BB7604">
        <w:t> </w:t>
      </w:r>
      <w:r w:rsidR="00BA273D" w:rsidRPr="00BB7604">
        <w:t>provedení kontroly vztahující se k</w:t>
      </w:r>
      <w:r w:rsidR="00F3268C" w:rsidRPr="00BB7604">
        <w:t> </w:t>
      </w:r>
      <w:r w:rsidR="00BA273D" w:rsidRPr="00BB7604">
        <w:t>díl</w:t>
      </w:r>
      <w:r w:rsidR="005313ED" w:rsidRPr="00BB7604">
        <w:t>u</w:t>
      </w:r>
      <w:r w:rsidR="00BA273D" w:rsidRPr="00BB7604">
        <w:t xml:space="preserve"> a poskytnout jim součinnost. </w:t>
      </w:r>
    </w:p>
    <w:p w14:paraId="17A76C45" w14:textId="76B79015" w:rsidR="00BA273D" w:rsidRPr="00BB7604" w:rsidRDefault="00BA273D" w:rsidP="00417FE3">
      <w:pPr>
        <w:pStyle w:val="Odstavecseseznamem"/>
        <w:numPr>
          <w:ilvl w:val="2"/>
          <w:numId w:val="14"/>
        </w:numPr>
        <w:spacing w:before="80" w:after="80" w:line="259" w:lineRule="auto"/>
        <w:ind w:left="1418" w:hanging="851"/>
      </w:pPr>
      <w:r w:rsidRPr="00BB7604">
        <w:t xml:space="preserve">Zhotovitel je povinen archivovat originální vyhotovení </w:t>
      </w:r>
      <w:r w:rsidR="005313ED" w:rsidRPr="00BB7604">
        <w:t>S</w:t>
      </w:r>
      <w:r w:rsidRPr="00BB7604">
        <w:t>mlouvy včetně jejích dodatků, originály účetních dokladů a dalších dokladů vztahujících se k</w:t>
      </w:r>
      <w:r w:rsidR="00F3268C" w:rsidRPr="00BB7604">
        <w:t> </w:t>
      </w:r>
      <w:r w:rsidR="005313ED" w:rsidRPr="00BB7604">
        <w:t>plnění</w:t>
      </w:r>
      <w:r w:rsidRPr="00BB7604">
        <w:t xml:space="preserve"> této </w:t>
      </w:r>
      <w:r w:rsidR="005313ED" w:rsidRPr="00BB7604">
        <w:t>S</w:t>
      </w:r>
      <w:r w:rsidRPr="00BB7604">
        <w:t>mlouvy po</w:t>
      </w:r>
      <w:r w:rsidR="00B805AB">
        <w:t> </w:t>
      </w:r>
      <w:r w:rsidRPr="00BB7604">
        <w:t xml:space="preserve">dobu 10 let od zániku této </w:t>
      </w:r>
      <w:r w:rsidR="00620DA4" w:rsidRPr="00BB7604">
        <w:t>S</w:t>
      </w:r>
      <w:r w:rsidRPr="00BB7604">
        <w:t>mlouvy</w:t>
      </w:r>
      <w:r w:rsidR="00BB7604" w:rsidRPr="00BB7604">
        <w:t>.</w:t>
      </w:r>
    </w:p>
    <w:p w14:paraId="668BF789" w14:textId="479859DA" w:rsidR="000D757A" w:rsidRPr="007E3900" w:rsidRDefault="000D757A" w:rsidP="00BE250B">
      <w:pPr>
        <w:pStyle w:val="Odstavecseseznamem"/>
        <w:keepNext/>
        <w:numPr>
          <w:ilvl w:val="1"/>
          <w:numId w:val="14"/>
        </w:numPr>
      </w:pPr>
      <w:bookmarkStart w:id="42" w:name="_Ref151392285"/>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42"/>
    </w:p>
    <w:p w14:paraId="22A43988" w14:textId="41970FB4"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C77D64">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i</w:t>
      </w:r>
      <w:r w:rsidR="00B805AB">
        <w:t> </w:t>
      </w:r>
      <w:r w:rsidRPr="007E3900">
        <w:t>u</w:t>
      </w:r>
      <w:r w:rsidR="00B805AB">
        <w:t> </w:t>
      </w:r>
      <w:r w:rsidRPr="007E3900">
        <w:t xml:space="preserve">svých </w:t>
      </w:r>
      <w:r w:rsidR="007E3900">
        <w:t>Podzhotovitelů</w:t>
      </w:r>
      <w:r w:rsidRPr="007E3900">
        <w:t>,</w:t>
      </w:r>
    </w:p>
    <w:p w14:paraId="113FEC6D" w14:textId="06DC2D00"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srovnatelných s</w:t>
      </w:r>
      <w:r w:rsidR="00B805AB">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03D16F30"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B805AB">
        <w:t> </w:t>
      </w:r>
      <w:r w:rsidRPr="007E3900">
        <w:t xml:space="preserve">včasné plnění se považuje plné uhrazení </w:t>
      </w:r>
      <w:r w:rsidR="007E3900">
        <w:t xml:space="preserve">Podzhotovitelem </w:t>
      </w:r>
      <w:r w:rsidRPr="007E3900">
        <w:t>vystavených faktur za</w:t>
      </w:r>
      <w:r w:rsidR="00B805AB">
        <w:t> </w:t>
      </w:r>
      <w:r w:rsidRPr="007E3900">
        <w:t xml:space="preserve">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12214BD7" w14:textId="27A5520B" w:rsidR="00907842" w:rsidRDefault="000D757A" w:rsidP="00417FE3">
      <w:pPr>
        <w:pStyle w:val="Odstavecseseznamem"/>
        <w:numPr>
          <w:ilvl w:val="2"/>
          <w:numId w:val="14"/>
        </w:numPr>
        <w:spacing w:before="80" w:after="80" w:line="259" w:lineRule="auto"/>
        <w:ind w:left="1418" w:hanging="851"/>
      </w:pPr>
      <w:r w:rsidRPr="007E3900">
        <w:t>odvoz, uložení a likvidaci odpadů v souladu s</w:t>
      </w:r>
      <w:r w:rsidR="00C77D64">
        <w:t xml:space="preserve"> obecně závaznými </w:t>
      </w:r>
      <w:r w:rsidRPr="007E3900">
        <w:t>právními předpisy a</w:t>
      </w:r>
      <w:r w:rsidR="00B805AB">
        <w:t> </w:t>
      </w:r>
      <w:r w:rsidRPr="007E3900">
        <w:t xml:space="preserve">bude účinně hledat taková technická řešení, která umožní </w:t>
      </w:r>
      <w:r w:rsidR="00CD16FD">
        <w:t>jejich</w:t>
      </w:r>
      <w:r w:rsidR="00CD16FD" w:rsidRPr="007E3900">
        <w:t xml:space="preserve"> </w:t>
      </w:r>
      <w:r w:rsidRPr="007E3900">
        <w:t>zpětnou recyklaci a</w:t>
      </w:r>
      <w:r w:rsidR="00B805AB">
        <w:t> </w:t>
      </w:r>
      <w:r w:rsidRPr="007E3900">
        <w:t>další využití.</w:t>
      </w:r>
    </w:p>
    <w:p w14:paraId="1978F449" w14:textId="06A46422" w:rsidR="00907842" w:rsidRDefault="00907842" w:rsidP="00907842">
      <w:pPr>
        <w:pStyle w:val="Odstavecseseznamem"/>
        <w:numPr>
          <w:ilvl w:val="1"/>
          <w:numId w:val="14"/>
        </w:numPr>
      </w:pPr>
      <w:r>
        <w:t>Zhotovitel se zavazuje plnění povinností dle odst. </w:t>
      </w:r>
      <w:r>
        <w:fldChar w:fldCharType="begin"/>
      </w:r>
      <w:r>
        <w:instrText xml:space="preserve"> REF _Ref151392285 \n \h </w:instrText>
      </w:r>
      <w:r>
        <w:fldChar w:fldCharType="separate"/>
      </w:r>
      <w:r w:rsidR="0059279C">
        <w:t>16.12</w:t>
      </w:r>
      <w:r>
        <w:fldChar w:fldCharType="end"/>
      </w:r>
      <w:r>
        <w:t xml:space="preserve"> této Smlouvy Objednateli na jeho výzvu a v jím stanovené lhůtě prokázat, a to včetně doložení příslušných dokumentů.</w:t>
      </w:r>
    </w:p>
    <w:p w14:paraId="176098EB" w14:textId="43EAFBAD" w:rsidR="000D757A" w:rsidRDefault="00907842">
      <w:pPr>
        <w:pStyle w:val="Odstavecseseznamem"/>
        <w:numPr>
          <w:ilvl w:val="1"/>
          <w:numId w:val="14"/>
        </w:numPr>
        <w:spacing w:before="80" w:after="80" w:line="259" w:lineRule="auto"/>
      </w:pPr>
      <w:r>
        <w:t>Je-li na straně Zhotovitele více osob (osoby, jež podaly společnou nabídku</w:t>
      </w:r>
      <w:r w:rsidRPr="007E75D4">
        <w:t xml:space="preserve"> </w:t>
      </w:r>
      <w:r>
        <w:t>v zadávacím řízení na Veřejnou zakázku), nesou tyto osoby (tj. osoby, jež podaly společnou nabídku</w:t>
      </w:r>
      <w:r w:rsidRPr="007E75D4">
        <w:t xml:space="preserve"> </w:t>
      </w:r>
      <w:r>
        <w:t xml:space="preserve">v zadávacím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rsidR="00B805AB">
        <w:t> </w:t>
      </w:r>
      <w:r>
        <w:t>Veřejné</w:t>
      </w:r>
      <w:r w:rsidRPr="00DC3BD4">
        <w:t xml:space="preserve"> zakázky</w:t>
      </w:r>
      <w:r>
        <w:t>.</w:t>
      </w:r>
    </w:p>
    <w:p w14:paraId="35D01C6E" w14:textId="242E55FF" w:rsidR="00560BD1" w:rsidRPr="000D757A" w:rsidRDefault="00560BD1" w:rsidP="00BB7604">
      <w:pPr>
        <w:pStyle w:val="Odstavecseseznamem"/>
        <w:numPr>
          <w:ilvl w:val="1"/>
          <w:numId w:val="14"/>
        </w:numPr>
        <w:spacing w:before="80" w:after="80" w:line="259" w:lineRule="auto"/>
      </w:pPr>
      <w:r>
        <w:lastRenderedPageBreak/>
        <w:t>Hovoří-li tato Smlouva o dnech, rozumí se tím dn</w:t>
      </w:r>
      <w:r w:rsidR="00F8158C">
        <w:t>y</w:t>
      </w:r>
      <w:r>
        <w:t xml:space="preserve"> kalendářní, není-li výslovně </w:t>
      </w:r>
      <w:r w:rsidR="002D0E46">
        <w:t xml:space="preserve">v této Smlouvě </w:t>
      </w:r>
      <w:r>
        <w:t>uvedeno, že se jedná o dn</w:t>
      </w:r>
      <w:r w:rsidR="00F8158C">
        <w:t>y</w:t>
      </w:r>
      <w:r>
        <w:t xml:space="preserve"> pracovní. </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5FAC02DA"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 xml:space="preserve">dokončením díla ve výši </w:t>
      </w:r>
      <w:r w:rsidR="00801512" w:rsidRPr="00BD3042">
        <w:t>0,</w:t>
      </w:r>
      <w:r w:rsidR="00DD2D79" w:rsidRPr="00BD3042">
        <w:t>0</w:t>
      </w:r>
      <w:r w:rsidR="00620E81" w:rsidRPr="00BD3042">
        <w:t>5</w:t>
      </w:r>
      <w:r w:rsidRPr="00BD3042">
        <w:t xml:space="preserve"> %</w:t>
      </w:r>
      <w:r>
        <w:t xml:space="preserve"> z</w:t>
      </w:r>
      <w:r w:rsidR="002F2BAF">
        <w:t> Ceny (</w:t>
      </w:r>
      <w:r w:rsidR="00CD16FD">
        <w:t>v Kč</w:t>
      </w:r>
      <w:r w:rsidR="002F2BAF">
        <w:t xml:space="preserve"> bez</w:t>
      </w:r>
      <w:r>
        <w:t xml:space="preserve"> DPH</w:t>
      </w:r>
      <w:r w:rsidR="002F2BAF">
        <w:t>)</w:t>
      </w:r>
      <w:r>
        <w:t xml:space="preserve"> za</w:t>
      </w:r>
      <w:r w:rsidR="00CD16FD">
        <w:t> </w:t>
      </w:r>
      <w:r>
        <w:t>každý započatý kalendářní den prodlení po dobu prvních čtrnácti dnů</w:t>
      </w:r>
      <w:r w:rsidR="002F2BAF">
        <w:t xml:space="preserve"> prodlení</w:t>
      </w:r>
      <w:r>
        <w:t>, od</w:t>
      </w:r>
      <w:r w:rsidR="00CD16FD">
        <w:t> </w:t>
      </w:r>
      <w:r>
        <w:t>patnáctého kalendářního dne</w:t>
      </w:r>
      <w:r w:rsidR="002F2BAF">
        <w:t xml:space="preserve"> prodlení</w:t>
      </w:r>
      <w:r>
        <w:t xml:space="preserve"> následně ve výši </w:t>
      </w:r>
      <w:r w:rsidR="00801512" w:rsidRPr="00BD3042">
        <w:t>0,</w:t>
      </w:r>
      <w:r w:rsidR="009873A3" w:rsidRPr="00BD3042">
        <w:t>5</w:t>
      </w:r>
      <w:r w:rsidRPr="00BD3042">
        <w:t xml:space="preserve"> %</w:t>
      </w:r>
      <w:r>
        <w:t xml:space="preserve"> </w:t>
      </w:r>
      <w:r w:rsidR="002F2BAF">
        <w:t>z Ceny (</w:t>
      </w:r>
      <w:r w:rsidR="00CD16FD">
        <w:t>v Kč</w:t>
      </w:r>
      <w:r w:rsidR="002F2BAF">
        <w:t xml:space="preserve"> bez</w:t>
      </w:r>
      <w:r w:rsidR="00CD16FD">
        <w:t> </w:t>
      </w:r>
      <w:r w:rsidR="002F2BAF">
        <w:t xml:space="preserve">DPH) </w:t>
      </w:r>
      <w:r>
        <w:t>za každý započatý kalendářní den prodlení;</w:t>
      </w:r>
    </w:p>
    <w:p w14:paraId="39E1F885" w14:textId="4E61DA6C" w:rsidR="00BA273D" w:rsidRPr="00483365" w:rsidRDefault="00BA273D" w:rsidP="00417FE3">
      <w:pPr>
        <w:pStyle w:val="Odstavecseseznamem"/>
        <w:numPr>
          <w:ilvl w:val="2"/>
          <w:numId w:val="14"/>
        </w:numPr>
        <w:spacing w:before="80" w:after="80" w:line="259" w:lineRule="auto"/>
        <w:ind w:left="1418" w:hanging="851"/>
      </w:pPr>
      <w:r>
        <w:t xml:space="preserve">za </w:t>
      </w:r>
      <w:r w:rsidR="00DD0C64">
        <w:t xml:space="preserve">prodlení </w:t>
      </w:r>
      <w:r w:rsidR="00EF78D6">
        <w:t xml:space="preserve">Zhotovitele </w:t>
      </w:r>
      <w:r w:rsidR="00DD0C64">
        <w:t>s vyklizením a vyčištěním staveniště</w:t>
      </w:r>
      <w:r>
        <w:t xml:space="preserve"> ve výši</w:t>
      </w:r>
      <w:r w:rsidR="006F50D7">
        <w:t xml:space="preserve"> </w:t>
      </w:r>
      <w:r w:rsidR="00BD3042">
        <w:rPr>
          <w:rFonts w:cstheme="minorHAnsi"/>
        </w:rPr>
        <w:t>3 000,00 Kč</w:t>
      </w:r>
      <w:r>
        <w:rPr>
          <w:rFonts w:cstheme="minorHAnsi"/>
        </w:rPr>
        <w:t xml:space="preserve"> za</w:t>
      </w:r>
      <w:r w:rsidR="00B805AB">
        <w:rPr>
          <w:rFonts w:cstheme="minorHAnsi"/>
        </w:rPr>
        <w:t> </w:t>
      </w:r>
      <w:r>
        <w:rPr>
          <w:rFonts w:cstheme="minorHAnsi"/>
        </w:rPr>
        <w:t>každý započatý kalendářní den</w:t>
      </w:r>
      <w:r w:rsidR="00DD0C64">
        <w:rPr>
          <w:rFonts w:cstheme="minorHAnsi"/>
        </w:rPr>
        <w:t xml:space="preserve"> prodlení</w:t>
      </w:r>
      <w:r>
        <w:rPr>
          <w:rFonts w:cstheme="minorHAnsi"/>
        </w:rPr>
        <w:t>;</w:t>
      </w:r>
    </w:p>
    <w:p w14:paraId="2D07CE06" w14:textId="195E5375" w:rsidR="00BA273D"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výši </w:t>
      </w:r>
      <w:r w:rsidR="00BD3042">
        <w:rPr>
          <w:rFonts w:cstheme="minorHAnsi"/>
        </w:rPr>
        <w:t>10 000,00 Kč</w:t>
      </w:r>
      <w:r w:rsidR="006F50D7">
        <w:rPr>
          <w:rFonts w:cstheme="minorHAnsi"/>
        </w:rPr>
        <w:t xml:space="preserve"> </w:t>
      </w:r>
      <w:r w:rsidR="00D742E8">
        <w:rPr>
          <w:rFonts w:cstheme="minorHAnsi"/>
        </w:rPr>
        <w:t>za každý započatý kalendářní den prodlení</w:t>
      </w:r>
      <w:r w:rsidR="00D742E8">
        <w:t>;</w:t>
      </w:r>
    </w:p>
    <w:p w14:paraId="30163264" w14:textId="6CA23039" w:rsidR="00D742E8" w:rsidRDefault="009F2069" w:rsidP="00417FE3">
      <w:pPr>
        <w:pStyle w:val="Odstavecseseznamem"/>
        <w:numPr>
          <w:ilvl w:val="2"/>
          <w:numId w:val="14"/>
        </w:numPr>
        <w:spacing w:before="80" w:after="80" w:line="259" w:lineRule="auto"/>
        <w:ind w:left="1418" w:hanging="851"/>
      </w:pPr>
      <w:r>
        <w:t xml:space="preserve">za </w:t>
      </w:r>
      <w:r w:rsidR="008E7635">
        <w:t xml:space="preserve">každé </w:t>
      </w:r>
      <w:r>
        <w:t>prodlení</w:t>
      </w:r>
      <w:r w:rsidR="00EF78D6" w:rsidRPr="00EF78D6">
        <w:t xml:space="preserve"> </w:t>
      </w:r>
      <w:r w:rsidR="00EF78D6">
        <w:t>Zhotovitele</w:t>
      </w:r>
      <w:r>
        <w:t xml:space="preserve"> </w:t>
      </w:r>
      <w:r w:rsidRPr="002770C8">
        <w:t xml:space="preserve">s nástupem </w:t>
      </w:r>
      <w:r>
        <w:t>k</w:t>
      </w:r>
      <w:r w:rsidRPr="002770C8">
        <w:t xml:space="preserve"> odstranění </w:t>
      </w:r>
      <w:r>
        <w:t xml:space="preserve">havárie díla nebo </w:t>
      </w:r>
      <w:r w:rsidRPr="002770C8">
        <w:t>záruční vady</w:t>
      </w:r>
      <w:r>
        <w:t xml:space="preserve"> díla</w:t>
      </w:r>
      <w:r w:rsidRPr="002770C8">
        <w:t xml:space="preserve"> bránící </w:t>
      </w:r>
      <w:r>
        <w:t xml:space="preserve">jeho </w:t>
      </w:r>
      <w:r w:rsidRPr="002770C8">
        <w:t xml:space="preserve">užívání </w:t>
      </w:r>
      <w:r>
        <w:t xml:space="preserve">ve </w:t>
      </w:r>
      <w:r w:rsidRPr="00BD3042">
        <w:t xml:space="preserve">výši </w:t>
      </w:r>
      <w:r w:rsidR="009873A3" w:rsidRPr="00B20523">
        <w:rPr>
          <w:rFonts w:cstheme="minorHAnsi"/>
        </w:rPr>
        <w:t>20</w:t>
      </w:r>
      <w:r w:rsidR="00BD3042" w:rsidRPr="00B20523">
        <w:rPr>
          <w:rFonts w:cstheme="minorHAnsi"/>
        </w:rPr>
        <w:t> </w:t>
      </w:r>
      <w:r w:rsidRPr="00B20523">
        <w:rPr>
          <w:rFonts w:cstheme="minorHAnsi"/>
        </w:rPr>
        <w:t>000</w:t>
      </w:r>
      <w:r w:rsidR="00BD3042" w:rsidRPr="00B20523">
        <w:rPr>
          <w:rFonts w:cstheme="minorHAnsi"/>
        </w:rPr>
        <w:t>,00</w:t>
      </w:r>
      <w:r w:rsidRPr="00B20523">
        <w:rPr>
          <w:rFonts w:cstheme="minorHAnsi"/>
        </w:rPr>
        <w:t xml:space="preserve"> Kč</w:t>
      </w:r>
      <w:r>
        <w:rPr>
          <w:rFonts w:cstheme="minorHAnsi"/>
        </w:rPr>
        <w:t xml:space="preserve"> za každý započatý kalendářní den prodlení</w:t>
      </w:r>
      <w:r>
        <w:t>;</w:t>
      </w:r>
    </w:p>
    <w:p w14:paraId="0B9ABE2C" w14:textId="32A10259" w:rsidR="00743A53" w:rsidRPr="00743A53" w:rsidRDefault="00743A53" w:rsidP="00417FE3">
      <w:pPr>
        <w:pStyle w:val="Odstavecseseznamem"/>
        <w:numPr>
          <w:ilvl w:val="2"/>
          <w:numId w:val="14"/>
        </w:numPr>
        <w:spacing w:before="80" w:after="80" w:line="259" w:lineRule="auto"/>
        <w:ind w:left="1418" w:hanging="851"/>
      </w:pPr>
      <w:r>
        <w:t>nepřizve-li</w:t>
      </w:r>
      <w:r w:rsidR="00EF78D6" w:rsidRPr="00EF78D6">
        <w:t xml:space="preserve"> </w:t>
      </w:r>
      <w:r w:rsidR="00EF78D6">
        <w:t>Zhotovitel</w:t>
      </w:r>
      <w:r>
        <w:t xml:space="preserve"> </w:t>
      </w:r>
      <w:r w:rsidR="004025DD">
        <w:t>TDS</w:t>
      </w:r>
      <w:r>
        <w:t xml:space="preserve"> </w:t>
      </w:r>
      <w:r w:rsidR="00571000" w:rsidRPr="001F514B">
        <w:t xml:space="preserve">ke zkouškám </w:t>
      </w:r>
      <w:r w:rsidR="00571000">
        <w:t>nebo</w:t>
      </w:r>
      <w:r w:rsidR="00571000" w:rsidRPr="001F514B">
        <w:t xml:space="preserve"> k</w:t>
      </w:r>
      <w:r w:rsidR="00571000">
        <w:t> </w:t>
      </w:r>
      <w:r w:rsidR="00571000" w:rsidRPr="001F514B">
        <w:t>prověření prací, které budou v</w:t>
      </w:r>
      <w:r w:rsidR="00571000">
        <w:t> </w:t>
      </w:r>
      <w:r w:rsidR="00571000" w:rsidRPr="001F514B">
        <w:t>dalším pracovním postupu zakryty nebo se stanou nepřístupnými</w:t>
      </w:r>
      <w:r w:rsidR="00571000">
        <w:t>,</w:t>
      </w:r>
      <w:r>
        <w:t xml:space="preserve"> </w:t>
      </w:r>
      <w:r w:rsidRPr="006F50D7">
        <w:t>ve výši</w:t>
      </w:r>
      <w:r w:rsidR="00BD3042" w:rsidRPr="00B20523">
        <w:rPr>
          <w:rFonts w:cstheme="minorHAnsi"/>
        </w:rPr>
        <w:t xml:space="preserve"> 25 000,00 Kč</w:t>
      </w:r>
      <w:r>
        <w:rPr>
          <w:rFonts w:cstheme="minorHAnsi"/>
        </w:rPr>
        <w:t xml:space="preserve"> za</w:t>
      </w:r>
      <w:r w:rsidR="00B805AB">
        <w:rPr>
          <w:rFonts w:cstheme="minorHAnsi"/>
        </w:rPr>
        <w:t> </w:t>
      </w:r>
      <w:r>
        <w:rPr>
          <w:rFonts w:cstheme="minorHAnsi"/>
        </w:rPr>
        <w:t>každý jednotlivý případ;</w:t>
      </w:r>
    </w:p>
    <w:p w14:paraId="7C4797EF" w14:textId="7642F9A5"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w:t>
      </w:r>
      <w:r w:rsidR="00B805AB">
        <w:t> </w:t>
      </w:r>
      <w:r w:rsidRPr="006F50D7">
        <w:t xml:space="preserve">výši </w:t>
      </w:r>
      <w:r w:rsidR="00571000" w:rsidRPr="00B20523">
        <w:rPr>
          <w:rFonts w:cstheme="minorHAnsi"/>
        </w:rPr>
        <w:t>5</w:t>
      </w:r>
      <w:r w:rsidR="00BD3042" w:rsidRPr="00B20523">
        <w:rPr>
          <w:rFonts w:cstheme="minorHAnsi"/>
        </w:rPr>
        <w:t> </w:t>
      </w:r>
      <w:r w:rsidRPr="00B20523">
        <w:rPr>
          <w:rFonts w:cstheme="minorHAnsi"/>
        </w:rPr>
        <w:t>000</w:t>
      </w:r>
      <w:r w:rsidR="00BD3042" w:rsidRPr="00B20523">
        <w:rPr>
          <w:rFonts w:cstheme="minorHAnsi"/>
        </w:rPr>
        <w:t>,00</w:t>
      </w:r>
      <w:r w:rsidR="00571000" w:rsidRPr="00B20523">
        <w:rPr>
          <w:rFonts w:cstheme="minorHAnsi"/>
        </w:rPr>
        <w:t> </w:t>
      </w:r>
      <w:r w:rsidRPr="00B20523">
        <w:rPr>
          <w:rFonts w:cstheme="minorHAnsi"/>
        </w:rPr>
        <w:t>Kč</w:t>
      </w:r>
      <w:r>
        <w:rPr>
          <w:rFonts w:cstheme="minorHAnsi"/>
        </w:rPr>
        <w:t xml:space="preserve"> za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63F4078F" w:rsidR="00144BCB" w:rsidRPr="006B14EA" w:rsidRDefault="00144BCB" w:rsidP="00417FE3">
      <w:pPr>
        <w:pStyle w:val="Odstavecseseznamem"/>
        <w:numPr>
          <w:ilvl w:val="2"/>
          <w:numId w:val="14"/>
        </w:numPr>
        <w:spacing w:before="80" w:after="80" w:line="259" w:lineRule="auto"/>
        <w:ind w:left="1418" w:hanging="851"/>
      </w:pPr>
      <w:r>
        <w:t>za každé prodlení</w:t>
      </w:r>
      <w:r w:rsidRPr="00EF78D6">
        <w:t xml:space="preserve"> </w:t>
      </w:r>
      <w:r>
        <w:t xml:space="preserve">Zhotovitele s odstraněním vady díla </w:t>
      </w:r>
      <w:r w:rsidR="00150885">
        <w:t>vytknuté</w:t>
      </w:r>
      <w:r>
        <w:t xml:space="preserve"> Objednatelem </w:t>
      </w:r>
      <w:r w:rsidR="00150885">
        <w:t>ve </w:t>
      </w:r>
      <w:r w:rsidR="00150885" w:rsidRPr="00150885">
        <w:t>lhůtě určené délkou záruční doby</w:t>
      </w:r>
      <w:r w:rsidR="00150885">
        <w:t xml:space="preserve"> </w:t>
      </w:r>
      <w:r>
        <w:t xml:space="preserve">ve výši </w:t>
      </w:r>
      <w:r w:rsidRPr="006F50D7">
        <w:t>0,05 %</w:t>
      </w:r>
      <w:r>
        <w:t xml:space="preserve"> z Ceny (v Kč bez DPH) za každý započatý kalendářní den prodlení po dobu prvních čtrnácti dnů prodlení, od patnáctého kalendářního dne prodlení následně ve výši </w:t>
      </w:r>
      <w:r w:rsidRPr="006F50D7">
        <w:t>0,5 %</w:t>
      </w:r>
      <w:r>
        <w:t xml:space="preserve"> z Ceny (v</w:t>
      </w:r>
      <w:r w:rsidR="00B805AB">
        <w:t> </w:t>
      </w:r>
      <w:r>
        <w:t>Kč</w:t>
      </w:r>
      <w:r w:rsidR="00B805AB">
        <w:t> </w:t>
      </w:r>
      <w:r>
        <w:t>bez DPH) za každý započatý kalendářní den prodlení;</w:t>
      </w:r>
    </w:p>
    <w:p w14:paraId="0E48058A" w14:textId="2430D0B2" w:rsidR="007958CA" w:rsidRPr="006F50D7" w:rsidRDefault="00461CE6" w:rsidP="00417FE3">
      <w:pPr>
        <w:pStyle w:val="Odstavecseseznamem"/>
        <w:numPr>
          <w:ilvl w:val="2"/>
          <w:numId w:val="14"/>
        </w:numPr>
        <w:spacing w:before="80" w:after="80" w:line="259" w:lineRule="auto"/>
        <w:ind w:left="1418" w:hanging="851"/>
      </w:pPr>
      <w:r w:rsidRPr="006B14EA">
        <w:t xml:space="preserve">za </w:t>
      </w:r>
      <w:r w:rsidR="007958CA" w:rsidRPr="006B14EA">
        <w:t>porušení povinnosti</w:t>
      </w:r>
      <w:r w:rsidR="00EF78D6" w:rsidRPr="00EF78D6">
        <w:t xml:space="preserve"> </w:t>
      </w:r>
      <w:r w:rsidR="00EF78D6">
        <w:t>Zhotovitele</w:t>
      </w:r>
      <w:r w:rsidR="007958CA" w:rsidRPr="006B14EA">
        <w:t xml:space="preserve"> </w:t>
      </w:r>
      <w:r w:rsidR="00571000" w:rsidRPr="006B14EA">
        <w:t xml:space="preserve">mít sjednané pojištění dle </w:t>
      </w:r>
      <w:r w:rsidR="007958CA" w:rsidRPr="006B14EA">
        <w:t xml:space="preserve">Smlouvy ve </w:t>
      </w:r>
      <w:r w:rsidR="007958CA" w:rsidRPr="006F50D7">
        <w:t xml:space="preserve">výši </w:t>
      </w:r>
      <w:r w:rsidR="006F50D7" w:rsidRPr="006F50D7">
        <w:rPr>
          <w:rFonts w:cstheme="minorHAnsi"/>
        </w:rPr>
        <w:t>50 000,00</w:t>
      </w:r>
      <w:r w:rsidR="006F50D7">
        <w:rPr>
          <w:rFonts w:cstheme="minorHAnsi"/>
        </w:rPr>
        <w:t xml:space="preserve"> Kč</w:t>
      </w:r>
      <w:r w:rsidR="00FA1F40" w:rsidRPr="006F50D7">
        <w:rPr>
          <w:rFonts w:cstheme="minorHAnsi"/>
        </w:rPr>
        <w:t>;</w:t>
      </w:r>
    </w:p>
    <w:p w14:paraId="5885BE41" w14:textId="38DBE4F9" w:rsidR="00750D11" w:rsidRPr="006F50D7" w:rsidRDefault="00750D11" w:rsidP="00417FE3">
      <w:pPr>
        <w:pStyle w:val="Odstavecseseznamem"/>
        <w:numPr>
          <w:ilvl w:val="2"/>
          <w:numId w:val="14"/>
        </w:numPr>
        <w:spacing w:before="80" w:after="80" w:line="259" w:lineRule="auto"/>
        <w:ind w:left="1418" w:hanging="851"/>
      </w:pPr>
      <w:r w:rsidRPr="006F50D7">
        <w:rPr>
          <w:rFonts w:cstheme="minorHAnsi"/>
        </w:rPr>
        <w:t>za</w:t>
      </w:r>
      <w:r w:rsidR="006B14EA" w:rsidRPr="006F50D7">
        <w:rPr>
          <w:rFonts w:cstheme="minorHAnsi"/>
        </w:rPr>
        <w:t xml:space="preserve"> prodlení</w:t>
      </w:r>
      <w:r w:rsidR="00EF78D6" w:rsidRPr="006F50D7">
        <w:t xml:space="preserve"> Zhotovitele</w:t>
      </w:r>
      <w:r w:rsidR="006B14EA" w:rsidRPr="006F50D7">
        <w:rPr>
          <w:rFonts w:cstheme="minorHAnsi"/>
        </w:rPr>
        <w:t xml:space="preserve"> s</w:t>
      </w:r>
      <w:r w:rsidRPr="006F50D7">
        <w:rPr>
          <w:rFonts w:cstheme="minorHAnsi"/>
        </w:rPr>
        <w:t xml:space="preserve"> předložení</w:t>
      </w:r>
      <w:r w:rsidR="006B14EA" w:rsidRPr="006F50D7">
        <w:rPr>
          <w:rFonts w:cstheme="minorHAnsi"/>
        </w:rPr>
        <w:t>m</w:t>
      </w:r>
      <w:r w:rsidRPr="006F50D7">
        <w:rPr>
          <w:rFonts w:cstheme="minorHAnsi"/>
        </w:rPr>
        <w:t xml:space="preserve"> pojistné smlouvy</w:t>
      </w:r>
      <w:r w:rsidR="006B14EA" w:rsidRPr="006F50D7">
        <w:rPr>
          <w:rFonts w:cstheme="minorHAnsi"/>
        </w:rPr>
        <w:t xml:space="preserve"> </w:t>
      </w:r>
      <w:r w:rsidR="00B20523">
        <w:rPr>
          <w:rFonts w:cstheme="minorHAnsi"/>
        </w:rPr>
        <w:t xml:space="preserve">(popř. certifikátu) </w:t>
      </w:r>
      <w:r w:rsidR="006B14EA" w:rsidRPr="006F50D7">
        <w:t xml:space="preserve">ve výši </w:t>
      </w:r>
      <w:r w:rsidR="006F50D7" w:rsidRPr="006F50D7">
        <w:rPr>
          <w:rFonts w:cstheme="minorHAnsi"/>
        </w:rPr>
        <w:t>5 000,00 Kč</w:t>
      </w:r>
      <w:r w:rsidR="006B14EA" w:rsidRPr="006F50D7">
        <w:rPr>
          <w:rFonts w:cstheme="minorHAnsi"/>
        </w:rPr>
        <w:t xml:space="preserve"> za každý započatý kalendářní den prodlení</w:t>
      </w:r>
      <w:r w:rsidR="00FA1F40" w:rsidRPr="006F50D7">
        <w:rPr>
          <w:rFonts w:cstheme="minorHAnsi"/>
        </w:rPr>
        <w:t>;</w:t>
      </w:r>
    </w:p>
    <w:p w14:paraId="0B3303B4" w14:textId="4B18862D" w:rsidR="00CF1D94" w:rsidRPr="006F50D7" w:rsidRDefault="00DD2D79" w:rsidP="00417FE3">
      <w:pPr>
        <w:pStyle w:val="Odstavecseseznamem"/>
        <w:numPr>
          <w:ilvl w:val="2"/>
          <w:numId w:val="14"/>
        </w:numPr>
        <w:spacing w:before="80" w:after="80" w:line="259" w:lineRule="auto"/>
        <w:ind w:left="1418" w:hanging="851"/>
      </w:pPr>
      <w:r w:rsidRPr="006F50D7">
        <w:rPr>
          <w:rFonts w:cstheme="minorHAnsi"/>
        </w:rPr>
        <w:t>pokud bude</w:t>
      </w:r>
      <w:r w:rsidR="00FA1F40" w:rsidRPr="006F50D7">
        <w:rPr>
          <w:rFonts w:cstheme="minorHAnsi"/>
        </w:rPr>
        <w:t xml:space="preserve"> Zhotovitel provádět dílo</w:t>
      </w:r>
      <w:r w:rsidRPr="006F50D7">
        <w:rPr>
          <w:rFonts w:cstheme="minorHAnsi"/>
        </w:rPr>
        <w:t xml:space="preserve"> prostřednictvím podzhotovitele, který není uveden v</w:t>
      </w:r>
      <w:r w:rsidR="00FA1F40" w:rsidRPr="006F50D7">
        <w:rPr>
          <w:rFonts w:cstheme="minorHAnsi"/>
        </w:rPr>
        <w:t xml:space="preserve"> </w:t>
      </w:r>
      <w:r w:rsidR="00FA1F40" w:rsidRPr="006F50D7">
        <w:t>Čestné</w:t>
      </w:r>
      <w:r w:rsidRPr="006F50D7">
        <w:t>m</w:t>
      </w:r>
      <w:r w:rsidR="00FA1F40" w:rsidRPr="006F50D7">
        <w:t xml:space="preserve"> prohlášení </w:t>
      </w:r>
      <w:r w:rsidRPr="006F50D7">
        <w:t>a k jeho</w:t>
      </w:r>
      <w:r w:rsidR="00911BD2">
        <w:t>ž</w:t>
      </w:r>
      <w:r w:rsidRPr="006F50D7">
        <w:t xml:space="preserve"> využití nebyl</w:t>
      </w:r>
      <w:r w:rsidR="00C719C0" w:rsidRPr="006F50D7">
        <w:t xml:space="preserve"> Zhotoviteli</w:t>
      </w:r>
      <w:r w:rsidRPr="006F50D7">
        <w:t xml:space="preserve"> Objednatelem udělen předchozí písemný souhlas</w:t>
      </w:r>
      <w:r w:rsidR="00911BD2">
        <w:t>,</w:t>
      </w:r>
      <w:r w:rsidRPr="006F50D7">
        <w:t xml:space="preserve"> ve výši </w:t>
      </w:r>
      <w:r w:rsidR="006F50D7" w:rsidRPr="006F50D7">
        <w:rPr>
          <w:rFonts w:cstheme="minorHAnsi"/>
        </w:rPr>
        <w:t>120 000,00 Kč</w:t>
      </w:r>
      <w:r w:rsidR="00B427AF">
        <w:rPr>
          <w:rFonts w:cstheme="minorHAnsi"/>
        </w:rPr>
        <w:t>,</w:t>
      </w:r>
      <w:r w:rsidR="00B427AF" w:rsidRPr="00B427AF">
        <w:rPr>
          <w:rFonts w:cstheme="minorHAnsi"/>
        </w:rPr>
        <w:t xml:space="preserve"> </w:t>
      </w:r>
      <w:r w:rsidR="00B427AF" w:rsidRPr="00F8672A">
        <w:rPr>
          <w:rFonts w:cstheme="minorHAnsi"/>
        </w:rPr>
        <w:t>a to</w:t>
      </w:r>
      <w:r w:rsidR="00B427AF">
        <w:rPr>
          <w:rFonts w:cstheme="minorHAnsi"/>
        </w:rPr>
        <w:t xml:space="preserve"> za každého takového podzhotovitele</w:t>
      </w:r>
      <w:r w:rsidR="00CF1D94" w:rsidRPr="006F50D7">
        <w:rPr>
          <w:rFonts w:cstheme="minorHAnsi"/>
        </w:rPr>
        <w:t>;</w:t>
      </w:r>
    </w:p>
    <w:p w14:paraId="063BCB4C" w14:textId="45F69653" w:rsidR="001703A3" w:rsidRPr="006F50D7" w:rsidRDefault="001703A3" w:rsidP="00417FE3">
      <w:pPr>
        <w:pStyle w:val="Odstavecseseznamem"/>
        <w:numPr>
          <w:ilvl w:val="2"/>
          <w:numId w:val="14"/>
        </w:numPr>
        <w:spacing w:before="80" w:after="80" w:line="259" w:lineRule="auto"/>
        <w:ind w:left="1418" w:hanging="851"/>
      </w:pPr>
      <w:r w:rsidRPr="006F50D7">
        <w:rPr>
          <w:rFonts w:cstheme="minorHAnsi"/>
        </w:rPr>
        <w:t xml:space="preserve">za porušení povinnosti </w:t>
      </w:r>
      <w:r w:rsidR="0087384A" w:rsidRPr="006F50D7">
        <w:rPr>
          <w:rFonts w:cstheme="minorHAnsi"/>
        </w:rPr>
        <w:t xml:space="preserve">Zhotovitele </w:t>
      </w:r>
      <w:r w:rsidRPr="006F50D7">
        <w:rPr>
          <w:rFonts w:cstheme="minorHAnsi"/>
        </w:rPr>
        <w:t xml:space="preserve">stanovené v odst. </w:t>
      </w:r>
      <w:r w:rsidRPr="006F50D7">
        <w:rPr>
          <w:rFonts w:cstheme="minorHAnsi"/>
        </w:rPr>
        <w:fldChar w:fldCharType="begin"/>
      </w:r>
      <w:r w:rsidRPr="006F50D7">
        <w:rPr>
          <w:rFonts w:cstheme="minorHAnsi"/>
        </w:rPr>
        <w:instrText xml:space="preserve"> REF _Ref103163841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59279C">
        <w:rPr>
          <w:rFonts w:cstheme="minorHAnsi"/>
        </w:rPr>
        <w:t>9.9</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sidRPr="006F50D7">
        <w:rPr>
          <w:rFonts w:cstheme="minorHAnsi"/>
        </w:rPr>
        <w:t>15 000,00 Kč</w:t>
      </w:r>
      <w:r w:rsidRPr="006F50D7">
        <w:rPr>
          <w:rFonts w:cstheme="minorHAnsi"/>
        </w:rPr>
        <w:t xml:space="preserve"> za každý jednotlivý případ;</w:t>
      </w:r>
    </w:p>
    <w:p w14:paraId="2DB744FA" w14:textId="1AB1A004" w:rsidR="0087384A" w:rsidRPr="0087384A" w:rsidRDefault="00CF1D94" w:rsidP="00417FE3">
      <w:pPr>
        <w:pStyle w:val="Odstavecseseznamem"/>
        <w:numPr>
          <w:ilvl w:val="2"/>
          <w:numId w:val="14"/>
        </w:numPr>
        <w:spacing w:before="80" w:after="80" w:line="259" w:lineRule="auto"/>
        <w:ind w:left="1418" w:hanging="851"/>
      </w:pPr>
      <w:r w:rsidRPr="006F50D7">
        <w:rPr>
          <w:rFonts w:cstheme="minorHAnsi"/>
        </w:rPr>
        <w:t>za porušení povinnosti</w:t>
      </w:r>
      <w:r w:rsidR="0087384A" w:rsidRPr="006F50D7">
        <w:rPr>
          <w:rFonts w:cstheme="minorHAnsi"/>
        </w:rPr>
        <w:t xml:space="preserve"> Zhotovitele</w:t>
      </w:r>
      <w:r w:rsidRPr="006F50D7">
        <w:rPr>
          <w:rFonts w:cstheme="minorHAnsi"/>
        </w:rPr>
        <w:t xml:space="preserve"> </w:t>
      </w:r>
      <w:r w:rsidR="004025DD" w:rsidRPr="006F50D7">
        <w:rPr>
          <w:rFonts w:cstheme="minorHAnsi"/>
        </w:rPr>
        <w:t>stanovené v</w:t>
      </w:r>
      <w:r w:rsidRPr="006F50D7">
        <w:rPr>
          <w:rFonts w:cstheme="minorHAnsi"/>
        </w:rPr>
        <w:t xml:space="preserve"> odst. </w:t>
      </w:r>
      <w:r w:rsidRPr="006F50D7">
        <w:rPr>
          <w:rFonts w:cstheme="minorHAnsi"/>
        </w:rPr>
        <w:fldChar w:fldCharType="begin"/>
      </w:r>
      <w:r w:rsidRPr="006F50D7">
        <w:rPr>
          <w:rFonts w:cstheme="minorHAnsi"/>
        </w:rPr>
        <w:instrText xml:space="preserve"> REF _Ref100137246 \r \h </w:instrText>
      </w:r>
      <w:r w:rsidR="00417FE3" w:rsidRPr="006F50D7">
        <w:rPr>
          <w:rFonts w:cstheme="minorHAnsi"/>
        </w:rPr>
        <w:instrText xml:space="preserve"> \* MERGEFORMAT </w:instrText>
      </w:r>
      <w:r w:rsidRPr="006F50D7">
        <w:rPr>
          <w:rFonts w:cstheme="minorHAnsi"/>
        </w:rPr>
      </w:r>
      <w:r w:rsidRPr="006F50D7">
        <w:rPr>
          <w:rFonts w:cstheme="minorHAnsi"/>
        </w:rPr>
        <w:fldChar w:fldCharType="separate"/>
      </w:r>
      <w:r w:rsidR="0059279C">
        <w:rPr>
          <w:rFonts w:cstheme="minorHAnsi"/>
        </w:rPr>
        <w:t>10.6</w:t>
      </w:r>
      <w:r w:rsidRPr="006F50D7">
        <w:rPr>
          <w:rFonts w:cstheme="minorHAnsi"/>
        </w:rPr>
        <w:fldChar w:fldCharType="end"/>
      </w:r>
      <w:r w:rsidR="00E5720C" w:rsidRPr="006F50D7">
        <w:rPr>
          <w:rFonts w:cstheme="minorHAnsi"/>
        </w:rPr>
        <w:t>.</w:t>
      </w:r>
      <w:r w:rsidRPr="006F50D7">
        <w:rPr>
          <w:rFonts w:cstheme="minorHAnsi"/>
        </w:rPr>
        <w:t xml:space="preserve"> této Smlouvy </w:t>
      </w:r>
      <w:r w:rsidRPr="006F50D7">
        <w:t xml:space="preserve">ve výši </w:t>
      </w:r>
      <w:r w:rsidR="006F50D7">
        <w:rPr>
          <w:rFonts w:cstheme="minorHAnsi"/>
        </w:rPr>
        <w:t>150 000,00 Kč</w:t>
      </w:r>
      <w:r w:rsidR="00707540">
        <w:rPr>
          <w:rFonts w:cstheme="minorHAnsi"/>
        </w:rPr>
        <w:t>.</w:t>
      </w:r>
    </w:p>
    <w:p w14:paraId="061C658E" w14:textId="22A6D4DA"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48E73F44"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w:t>
      </w:r>
      <w:r w:rsidR="00B805AB">
        <w:t> </w:t>
      </w:r>
      <w:r w:rsidR="006B14EA">
        <w:t>Objednatelem</w:t>
      </w:r>
      <w:r>
        <w:t>.</w:t>
      </w:r>
    </w:p>
    <w:p w14:paraId="7078F6E1" w14:textId="4852B1C7"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w:t>
      </w:r>
      <w:r w:rsidR="00B805AB">
        <w:t> </w:t>
      </w:r>
      <w:r w:rsidRPr="00035B28">
        <w:t xml:space="preserve">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43" w:name="_Ref94229769"/>
      <w:r>
        <w:lastRenderedPageBreak/>
        <w:t>Odstoupení od Smlouvy</w:t>
      </w:r>
      <w:bookmarkEnd w:id="43"/>
    </w:p>
    <w:p w14:paraId="7F86AF97" w14:textId="14F2E05B"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w:t>
      </w:r>
      <w:r w:rsidR="00B805AB">
        <w:t> </w:t>
      </w:r>
      <w:r w:rsidR="00B57A10">
        <w:t>to</w:t>
      </w:r>
      <w:r w:rsidR="00B805AB">
        <w:t> </w:t>
      </w:r>
      <w:r w:rsidR="00B57A10">
        <w:t>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624DE7D6"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59279C">
        <w:rPr>
          <w:rFonts w:cstheme="minorHAnsi"/>
        </w:rPr>
        <w:t>3.5</w:t>
      </w:r>
      <w:r>
        <w:rPr>
          <w:rFonts w:cstheme="minorHAnsi"/>
        </w:rPr>
        <w:fldChar w:fldCharType="end"/>
      </w:r>
      <w:r>
        <w:rPr>
          <w:rFonts w:cstheme="minorHAnsi"/>
        </w:rPr>
        <w:t>. této Smlouvy.</w:t>
      </w:r>
    </w:p>
    <w:p w14:paraId="6C0D9160" w14:textId="2F2A7DB3" w:rsidR="00B57A10" w:rsidRPr="00B57A10"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více než </w:t>
      </w:r>
      <w:r w:rsidRPr="00AB7527">
        <w:rPr>
          <w:rFonts w:cstheme="minorHAnsi"/>
        </w:rPr>
        <w:t>10 dní</w:t>
      </w:r>
      <w:r w:rsidR="00772288" w:rsidRPr="00A80308">
        <w:rPr>
          <w:rFonts w:cstheme="minorHAnsi"/>
        </w:rPr>
        <w:t>;</w:t>
      </w:r>
    </w:p>
    <w:p w14:paraId="429C9FB5" w14:textId="48CCB6AA" w:rsidR="00B57A10" w:rsidRDefault="00B57A10" w:rsidP="00733F40">
      <w:pPr>
        <w:pStyle w:val="Odstavecseseznamem"/>
        <w:numPr>
          <w:ilvl w:val="2"/>
          <w:numId w:val="14"/>
        </w:numPr>
        <w:spacing w:before="80" w:after="80" w:line="259" w:lineRule="auto"/>
        <w:ind w:left="1418" w:hanging="851"/>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 dokončením díla o více </w:t>
      </w:r>
      <w:r w:rsidRPr="00A80308">
        <w:rPr>
          <w:rFonts w:cstheme="minorHAnsi"/>
        </w:rPr>
        <w:t xml:space="preserve">než </w:t>
      </w:r>
      <w:r w:rsidRPr="00AB7527">
        <w:rPr>
          <w:rFonts w:cstheme="minorHAnsi"/>
        </w:rPr>
        <w:t>10 dní</w:t>
      </w:r>
      <w:r w:rsidR="00772288" w:rsidRPr="00A80308">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3AD2070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w:t>
      </w:r>
      <w:r w:rsidR="00B805AB">
        <w:t> </w:t>
      </w:r>
      <w:r w:rsidRPr="001F514B">
        <w:t>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329131DE"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 xml:space="preserve">mlouvy </w:t>
      </w:r>
      <w:r w:rsidR="003B4945">
        <w:t xml:space="preserve">(popř. certifikátu) </w:t>
      </w:r>
      <w:r>
        <w:t>Objednateli o více než 10 dnů</w:t>
      </w:r>
      <w:r w:rsidR="00F100C5">
        <w:t>;</w:t>
      </w:r>
    </w:p>
    <w:p w14:paraId="02A37A57" w14:textId="77BE9CB0" w:rsidR="00C719C0" w:rsidRDefault="00C719C0" w:rsidP="00B47835">
      <w:pPr>
        <w:pStyle w:val="Odstavecseseznamem"/>
        <w:numPr>
          <w:ilvl w:val="2"/>
          <w:numId w:val="14"/>
        </w:numPr>
        <w:spacing w:before="80" w:after="80" w:line="259" w:lineRule="auto"/>
        <w:ind w:left="1418" w:hanging="851"/>
      </w:pPr>
      <w:r w:rsidRPr="00733F40">
        <w:rPr>
          <w:rFonts w:cstheme="minorHAnsi"/>
        </w:rPr>
        <w:t>pokud bude Zhotovitel provádět dílo prostřednictvím podzhotovitele, který není uveden v</w:t>
      </w:r>
      <w:r w:rsidR="003B4945">
        <w:rPr>
          <w:rFonts w:cstheme="minorHAnsi"/>
        </w:rPr>
        <w:t> </w:t>
      </w:r>
      <w:r w:rsidRPr="00733F40">
        <w:t>Čestném prohlášení a k jeho</w:t>
      </w:r>
      <w:r w:rsidR="003B4945">
        <w:t>ž</w:t>
      </w:r>
      <w:r w:rsidRPr="00733F40">
        <w:t xml:space="preserve"> využití nebyl Zhotoviteli Objednatelem udělen</w:t>
      </w:r>
      <w:r>
        <w:t xml:space="preserve"> předchozí písemný souhlas;</w:t>
      </w:r>
    </w:p>
    <w:p w14:paraId="70E8FCE7" w14:textId="33A6C5CC"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59279C">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6E5B114E" w:rsidR="00D922E4" w:rsidRPr="00734D34" w:rsidRDefault="00D922E4" w:rsidP="00B65919">
      <w:pPr>
        <w:pStyle w:val="Nadpis1"/>
        <w:ind w:left="0"/>
      </w:pPr>
      <w:bookmarkStart w:id="44" w:name="_Hlk96598122"/>
      <w:r w:rsidRPr="00734D34">
        <w:t>Závěrečná ustanovení</w:t>
      </w:r>
    </w:p>
    <w:p w14:paraId="4670F4C8" w14:textId="77777777" w:rsidR="007E410F" w:rsidRDefault="007E410F" w:rsidP="007E410F">
      <w:pPr>
        <w:pStyle w:val="Odstavecseseznamem"/>
        <w:numPr>
          <w:ilvl w:val="1"/>
          <w:numId w:val="14"/>
        </w:numPr>
      </w:pPr>
      <w:r>
        <w:t>Tato Smlouva je vyhotovena v elektronické podobě, přičemž každá ze Smluvních stran obdrží vyhotovení v elektronické podobě, které má platnost originálu.</w:t>
      </w:r>
    </w:p>
    <w:p w14:paraId="766B6436" w14:textId="07117727" w:rsidR="007E410F" w:rsidRDefault="007E410F" w:rsidP="007E410F">
      <w:pPr>
        <w:pStyle w:val="Odstavecseseznamem"/>
        <w:numPr>
          <w:ilvl w:val="1"/>
          <w:numId w:val="14"/>
        </w:numPr>
      </w:pPr>
      <w:r>
        <w:t xml:space="preserve">Tato </w:t>
      </w:r>
      <w:r w:rsidR="00BE7C1F">
        <w:t>S</w:t>
      </w:r>
      <w:r w:rsidRPr="00C60642">
        <w:t>mlouva nabývá platnosti dnem</w:t>
      </w:r>
      <w:r>
        <w:t>, kdy obě</w:t>
      </w:r>
      <w:r w:rsidRPr="00C60642">
        <w:t xml:space="preserve"> Smluvní stran</w:t>
      </w:r>
      <w:r>
        <w:t>y</w:t>
      </w:r>
      <w:r w:rsidRPr="00C60642">
        <w:t xml:space="preserve"> připojí</w:t>
      </w:r>
      <w:r>
        <w:t xml:space="preserve"> ke Smlouvě</w:t>
      </w:r>
      <w:r w:rsidRPr="00C60642">
        <w:t xml:space="preserve"> platn</w:t>
      </w:r>
      <w:r>
        <w:t>é</w:t>
      </w:r>
      <w:r w:rsidRPr="00C60642">
        <w:t xml:space="preserve"> uznávan</w:t>
      </w:r>
      <w:r>
        <w:t>é</w:t>
      </w:r>
      <w:r w:rsidRPr="00C60642">
        <w:t xml:space="preserve"> elektronick</w:t>
      </w:r>
      <w:r>
        <w:t>é</w:t>
      </w:r>
      <w:r w:rsidRPr="00C60642">
        <w:t xml:space="preserve"> podpis</w:t>
      </w:r>
      <w:r>
        <w:t>y</w:t>
      </w:r>
      <w:r w:rsidRPr="00C60642">
        <w:t xml:space="preserve"> dle zákona č. 297/2016 Sb., o službách vytvářejících důvěru pro</w:t>
      </w:r>
      <w:r w:rsidR="00B805AB">
        <w:t> </w:t>
      </w:r>
      <w:r w:rsidRPr="00C60642">
        <w:t>elektronické transakce, ve znění pozdějších předpisů</w:t>
      </w:r>
      <w:r>
        <w:t>.</w:t>
      </w:r>
    </w:p>
    <w:p w14:paraId="10F0575E" w14:textId="2AA2B72C" w:rsidR="007E410F" w:rsidRDefault="007E410F" w:rsidP="007E410F">
      <w:pPr>
        <w:pStyle w:val="Odstavecseseznamem"/>
        <w:numPr>
          <w:ilvl w:val="1"/>
          <w:numId w:val="14"/>
        </w:numPr>
      </w:pPr>
      <w:r w:rsidRPr="007E410F">
        <w:t>Tato Smlouva nabývá účinnosti dnem, kdy město Litvínov uveřejní Smlouvu v informačním systému registru smluv.</w:t>
      </w:r>
    </w:p>
    <w:p w14:paraId="0F258C5C" w14:textId="06B90152" w:rsidR="007E410F" w:rsidRPr="00C54799" w:rsidRDefault="007E410F" w:rsidP="007E410F">
      <w:pPr>
        <w:pStyle w:val="Odstavecseseznamem"/>
        <w:numPr>
          <w:ilvl w:val="1"/>
          <w:numId w:val="14"/>
        </w:numPr>
        <w:snapToGrid w:val="0"/>
        <w:spacing w:line="240" w:lineRule="auto"/>
        <w:rPr>
          <w:rFonts w:ascii="Arial" w:hAnsi="Arial" w:cs="Arial"/>
        </w:rPr>
      </w:pPr>
      <w:r w:rsidRPr="00C86AAC">
        <w:rPr>
          <w:rFonts w:ascii="Arial" w:hAnsi="Arial" w:cs="Arial"/>
        </w:rPr>
        <w:t>Tato Smlouva</w:t>
      </w:r>
      <w:r>
        <w:rPr>
          <w:rFonts w:ascii="Arial" w:hAnsi="Arial" w:cs="Arial"/>
        </w:rPr>
        <w:t xml:space="preserve"> </w:t>
      </w:r>
      <w:r w:rsidRPr="00C86AAC">
        <w:rPr>
          <w:rFonts w:ascii="Arial" w:hAnsi="Arial" w:cs="Arial"/>
        </w:rPr>
        <w:t>bude v plném rozsahu uveřejněna v informačním systému registru smluv dle</w:t>
      </w:r>
      <w:r w:rsidR="00B805AB">
        <w:rPr>
          <w:rFonts w:ascii="Arial" w:hAnsi="Arial" w:cs="Arial"/>
        </w:rPr>
        <w:t> </w:t>
      </w:r>
      <w:r w:rsidRPr="00C86AAC">
        <w:rPr>
          <w:rFonts w:ascii="Arial" w:hAnsi="Arial" w:cs="Arial"/>
        </w:rPr>
        <w:t>zákona č. 340/2015 Sb., zákona o registru smluv.</w:t>
      </w:r>
    </w:p>
    <w:p w14:paraId="6F546C6A" w14:textId="0106F5DE" w:rsidR="007E410F" w:rsidRDefault="007E410F" w:rsidP="007E410F">
      <w:pPr>
        <w:pStyle w:val="Odstavecseseznamem"/>
        <w:numPr>
          <w:ilvl w:val="1"/>
          <w:numId w:val="14"/>
        </w:numPr>
      </w:pPr>
      <w:r w:rsidRPr="007E410F">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w:t>
      </w:r>
      <w:r w:rsidR="00B805AB">
        <w:t> </w:t>
      </w:r>
      <w:r w:rsidRPr="007E410F">
        <w:t>datum jejího uzavření.</w:t>
      </w:r>
    </w:p>
    <w:p w14:paraId="14D0125A" w14:textId="5226C47F" w:rsidR="007E410F" w:rsidRDefault="007E410F" w:rsidP="007E410F">
      <w:pPr>
        <w:pStyle w:val="Odstavecseseznamem"/>
        <w:numPr>
          <w:ilvl w:val="1"/>
          <w:numId w:val="14"/>
        </w:numPr>
      </w:pPr>
      <w:r w:rsidRPr="00C86AAC">
        <w:rPr>
          <w:rFonts w:ascii="Arial" w:hAnsi="Arial" w:cs="Arial"/>
        </w:rPr>
        <w:t>Smluvní strany prohlašují, že skutečnosti uvedené v této Smlouvě nepovažují za obchodní tajemství a udělují svolení k jejich zpřístupnění ve smyslu zákona č. 106/1999 Sb., o</w:t>
      </w:r>
      <w:r w:rsidR="00B805AB">
        <w:rPr>
          <w:rFonts w:ascii="Arial" w:hAnsi="Arial" w:cs="Arial"/>
        </w:rPr>
        <w:t> </w:t>
      </w:r>
      <w:r w:rsidRPr="00C86AAC">
        <w:rPr>
          <w:rFonts w:ascii="Arial" w:hAnsi="Arial" w:cs="Arial"/>
        </w:rPr>
        <w:t>svobodném přístupu k informacím.</w:t>
      </w:r>
    </w:p>
    <w:p w14:paraId="72F111B7" w14:textId="4139C402" w:rsidR="00F13EAB" w:rsidRDefault="00F13EAB" w:rsidP="00D958C0">
      <w:pPr>
        <w:pStyle w:val="Odstavecseseznamem"/>
        <w:numPr>
          <w:ilvl w:val="1"/>
          <w:numId w:val="14"/>
        </w:numPr>
      </w:pPr>
      <w:r>
        <w:t xml:space="preserve">Uzavření Smlouvy schválila </w:t>
      </w:r>
      <w:r w:rsidRPr="008411F3">
        <w:t>Rada města Litvínov</w:t>
      </w:r>
      <w:r>
        <w:t xml:space="preserve"> usnesením č. </w:t>
      </w:r>
      <w:r w:rsidRPr="00F30054">
        <w:rPr>
          <w:rFonts w:cstheme="minorHAnsi"/>
          <w:highlight w:val="cyan"/>
        </w:rPr>
        <w:t>[●]</w:t>
      </w:r>
      <w:r>
        <w:rPr>
          <w:rFonts w:cstheme="minorHAnsi"/>
        </w:rPr>
        <w:t xml:space="preserve">, dne </w:t>
      </w:r>
      <w:r w:rsidRPr="00F30054">
        <w:rPr>
          <w:rFonts w:cstheme="minorHAnsi"/>
          <w:highlight w:val="cyan"/>
        </w:rPr>
        <w:t>[●]</w:t>
      </w:r>
      <w:r>
        <w:rPr>
          <w:rFonts w:cstheme="minorHAnsi"/>
        </w:rPr>
        <w:t>.</w:t>
      </w:r>
    </w:p>
    <w:p w14:paraId="4717BB54" w14:textId="4D09DE11" w:rsidR="0059744C" w:rsidRPr="00F80BFF" w:rsidRDefault="0059744C" w:rsidP="00BE250B">
      <w:pPr>
        <w:pStyle w:val="Odstavecseseznamem"/>
        <w:keepNext/>
        <w:numPr>
          <w:ilvl w:val="1"/>
          <w:numId w:val="14"/>
        </w:numPr>
      </w:pPr>
      <w:r w:rsidRPr="00F80BFF">
        <w:t>Nedílnou součástí této Smlouvy jsou následující přílohy:</w:t>
      </w:r>
    </w:p>
    <w:p w14:paraId="3E06AC38" w14:textId="41DB8464" w:rsidR="0059744C" w:rsidRPr="008411F3" w:rsidRDefault="0059744C" w:rsidP="00464AFE">
      <w:pPr>
        <w:pStyle w:val="Odstavecseseznamem"/>
        <w:numPr>
          <w:ilvl w:val="2"/>
          <w:numId w:val="14"/>
        </w:numPr>
        <w:spacing w:before="80" w:after="80" w:line="259" w:lineRule="auto"/>
        <w:ind w:left="1418" w:hanging="851"/>
      </w:pPr>
      <w:r w:rsidRPr="008411F3">
        <w:t xml:space="preserve">Příloha č. </w:t>
      </w:r>
      <w:r w:rsidR="007B143A" w:rsidRPr="008411F3">
        <w:t>1</w:t>
      </w:r>
      <w:r w:rsidRPr="008411F3">
        <w:t xml:space="preserve"> – </w:t>
      </w:r>
      <w:r w:rsidR="00FE0286" w:rsidRPr="008411F3">
        <w:t>Rozpočet</w:t>
      </w:r>
      <w:r w:rsidR="00714149">
        <w:t xml:space="preserve"> </w:t>
      </w:r>
      <w:r w:rsidR="00436367" w:rsidRPr="008411F3">
        <w:t>[</w:t>
      </w:r>
      <w:r w:rsidR="00436367" w:rsidRPr="00714149">
        <w:rPr>
          <w:i/>
          <w:color w:val="FF0000"/>
        </w:rPr>
        <w:t>Rozpoč</w:t>
      </w:r>
      <w:r w:rsidR="00714149" w:rsidRPr="00714149">
        <w:rPr>
          <w:i/>
          <w:color w:val="FF0000"/>
        </w:rPr>
        <w:t>e</w:t>
      </w:r>
      <w:r w:rsidR="00436367" w:rsidRPr="00714149">
        <w:rPr>
          <w:i/>
          <w:color w:val="FF0000"/>
        </w:rPr>
        <w:t>t bud</w:t>
      </w:r>
      <w:r w:rsidR="00714149" w:rsidRPr="00714149">
        <w:rPr>
          <w:i/>
          <w:color w:val="FF0000"/>
        </w:rPr>
        <w:t>e</w:t>
      </w:r>
      <w:r w:rsidR="00436367" w:rsidRPr="00714149">
        <w:rPr>
          <w:i/>
          <w:color w:val="FF0000"/>
        </w:rPr>
        <w:t xml:space="preserve"> doplněn před uzavřením Smlouvy z nabídky Zhotovitele podané do zadávacího řízení na Veřejnou zakázku</w:t>
      </w:r>
      <w:r w:rsidR="00436367" w:rsidRPr="008411F3">
        <w:t>]</w:t>
      </w:r>
      <w:r w:rsidRPr="008411F3">
        <w:t>;</w:t>
      </w:r>
    </w:p>
    <w:p w14:paraId="586ADB4C" w14:textId="382D0C19" w:rsidR="007B143A" w:rsidRDefault="007B143A" w:rsidP="00D33B10">
      <w:pPr>
        <w:pStyle w:val="Odstavecseseznamem"/>
        <w:numPr>
          <w:ilvl w:val="2"/>
          <w:numId w:val="14"/>
        </w:numPr>
        <w:spacing w:before="80" w:after="80" w:line="259" w:lineRule="auto"/>
        <w:ind w:left="1418" w:hanging="851"/>
      </w:pPr>
      <w:r w:rsidRPr="008411F3">
        <w:lastRenderedPageBreak/>
        <w:t xml:space="preserve">Příloha č. </w:t>
      </w:r>
      <w:r w:rsidR="00714149">
        <w:t>2</w:t>
      </w:r>
      <w:r w:rsidR="007809B3" w:rsidRPr="008411F3">
        <w:t xml:space="preserve"> </w:t>
      </w:r>
      <w:r w:rsidRPr="008411F3">
        <w:t>– Vzor změnového listu</w:t>
      </w:r>
    </w:p>
    <w:p w14:paraId="43975C02" w14:textId="08AC8791" w:rsidR="004A3D71" w:rsidRPr="008411F3" w:rsidRDefault="009D69C3" w:rsidP="00D33B10">
      <w:pPr>
        <w:pStyle w:val="Odstavecseseznamem"/>
        <w:numPr>
          <w:ilvl w:val="2"/>
          <w:numId w:val="14"/>
        </w:numPr>
        <w:spacing w:before="80" w:after="80" w:line="259" w:lineRule="auto"/>
        <w:ind w:left="1418" w:hanging="851"/>
      </w:pPr>
      <w:r w:rsidRPr="008411F3">
        <w:t xml:space="preserve">Příloha č. </w:t>
      </w:r>
      <w:r>
        <w:t>3</w:t>
      </w:r>
      <w:r w:rsidRPr="008411F3">
        <w:t xml:space="preserve"> – </w:t>
      </w:r>
      <w:r w:rsidR="004A3D71" w:rsidRPr="004A3D71">
        <w:t>Standard</w:t>
      </w:r>
      <w:r w:rsidR="004A3D71">
        <w:t>y</w:t>
      </w:r>
      <w:r w:rsidR="004A3D71" w:rsidRPr="004A3D71">
        <w:t xml:space="preserve"> SPPK A01 002:2017 Ochrana dřevin při stavební činnosti</w:t>
      </w:r>
    </w:p>
    <w:p w14:paraId="096112B4" w14:textId="77777777" w:rsidR="007D35BE" w:rsidRDefault="007D35BE" w:rsidP="009D69C3">
      <w:pPr>
        <w:pStyle w:val="Za"/>
        <w:tabs>
          <w:tab w:val="clear" w:pos="6946"/>
          <w:tab w:val="center" w:pos="5529"/>
        </w:tabs>
        <w:spacing w:before="240"/>
      </w:pPr>
      <w:bookmarkStart w:id="45" w:name="_Hlk83313800"/>
      <w:bookmarkEnd w:id="44"/>
    </w:p>
    <w:p w14:paraId="50F9FBD2" w14:textId="77777777" w:rsidR="007D35BE" w:rsidRDefault="007D35BE" w:rsidP="009D69C3">
      <w:pPr>
        <w:pStyle w:val="Za"/>
        <w:tabs>
          <w:tab w:val="clear" w:pos="6946"/>
          <w:tab w:val="center" w:pos="5529"/>
        </w:tabs>
        <w:spacing w:before="240"/>
      </w:pPr>
    </w:p>
    <w:p w14:paraId="772E922C" w14:textId="77777777" w:rsidR="007D35BE" w:rsidRDefault="007D35BE" w:rsidP="009D69C3">
      <w:pPr>
        <w:pStyle w:val="Za"/>
        <w:tabs>
          <w:tab w:val="clear" w:pos="6946"/>
          <w:tab w:val="center" w:pos="5529"/>
        </w:tabs>
        <w:spacing w:before="240"/>
      </w:pPr>
    </w:p>
    <w:p w14:paraId="3CDDA008" w14:textId="77777777" w:rsidR="007D35BE" w:rsidRDefault="007D35BE" w:rsidP="009D69C3">
      <w:pPr>
        <w:pStyle w:val="Za"/>
        <w:tabs>
          <w:tab w:val="clear" w:pos="6946"/>
          <w:tab w:val="center" w:pos="5529"/>
        </w:tabs>
        <w:spacing w:before="240"/>
      </w:pPr>
    </w:p>
    <w:p w14:paraId="6B77D71C" w14:textId="50AAA08A" w:rsidR="00D922E4" w:rsidRDefault="00D922E4" w:rsidP="009D69C3">
      <w:pPr>
        <w:pStyle w:val="Za"/>
        <w:tabs>
          <w:tab w:val="clear" w:pos="6946"/>
          <w:tab w:val="center" w:pos="5529"/>
        </w:tabs>
        <w:spacing w:before="240"/>
      </w:pPr>
      <w:r w:rsidRPr="00F80BFF">
        <w:t xml:space="preserve">Za </w:t>
      </w:r>
      <w:r w:rsidR="0059744C" w:rsidRPr="00F80BFF">
        <w:t>Objednatel</w:t>
      </w:r>
      <w:r w:rsidR="00BE07E0">
        <w:t>e</w:t>
      </w:r>
      <w:r w:rsidR="00734D34" w:rsidRPr="00723133">
        <w:tab/>
      </w:r>
      <w:r w:rsidR="00BE07E0">
        <w:tab/>
      </w:r>
      <w:r w:rsidRPr="00723133">
        <w:t>Za</w:t>
      </w:r>
      <w:r w:rsidR="0059744C">
        <w:t xml:space="preserve"> Zhotovitele</w:t>
      </w:r>
      <w:r w:rsidRPr="00723133">
        <w:tab/>
      </w:r>
    </w:p>
    <w:p w14:paraId="4B7F6BF8" w14:textId="77777777" w:rsidR="007D35BE" w:rsidRPr="007D35BE" w:rsidRDefault="007D35BE" w:rsidP="007D35BE">
      <w:pPr>
        <w:pStyle w:val="Mstaadata"/>
      </w:pPr>
    </w:p>
    <w:p w14:paraId="40DBF157" w14:textId="1AA1E340" w:rsidR="00346069" w:rsidRPr="00723133" w:rsidRDefault="00D922E4" w:rsidP="00BE07E0">
      <w:pPr>
        <w:pStyle w:val="Mstaadata"/>
        <w:tabs>
          <w:tab w:val="clear" w:pos="2268"/>
          <w:tab w:val="clear" w:pos="2835"/>
          <w:tab w:val="clear" w:pos="3402"/>
          <w:tab w:val="clear" w:pos="4820"/>
          <w:tab w:val="clear" w:pos="7088"/>
          <w:tab w:val="clear" w:pos="7655"/>
          <w:tab w:val="clear" w:pos="8222"/>
          <w:tab w:val="left" w:pos="1985"/>
          <w:tab w:val="right" w:pos="4253"/>
          <w:tab w:val="left" w:pos="4962"/>
          <w:tab w:val="left" w:pos="6804"/>
          <w:tab w:val="right" w:pos="9072"/>
        </w:tabs>
      </w:pPr>
      <w:r w:rsidRPr="00723133">
        <w:t>V</w:t>
      </w:r>
      <w:r w:rsidR="00D958C0">
        <w:t xml:space="preserve"> </w:t>
      </w:r>
      <w:r w:rsidR="00BE07E0">
        <w:t>Litvínově</w:t>
      </w:r>
      <w:r w:rsidR="00922C2C">
        <w:t xml:space="preserve">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 </w:t>
      </w:r>
      <w:r w:rsidR="00723133" w:rsidRPr="00723133">
        <w:t>dne</w:t>
      </w:r>
      <w:r w:rsidR="00922C2C">
        <w:t xml:space="preserve"> ________________</w:t>
      </w:r>
      <w:r w:rsidR="00723133" w:rsidRPr="00723133">
        <w:tab/>
      </w:r>
    </w:p>
    <w:p w14:paraId="569EB42B" w14:textId="3E988141" w:rsidR="00723133" w:rsidRPr="00723133" w:rsidRDefault="00723133" w:rsidP="009D69C3">
      <w:pPr>
        <w:pStyle w:val="Podpisy"/>
        <w:spacing w:before="720"/>
      </w:pPr>
      <w:r w:rsidRPr="00723133">
        <w:tab/>
      </w:r>
      <w:r w:rsidRPr="00723133">
        <w:tab/>
      </w:r>
      <w:r w:rsidR="00BE07E0" w:rsidRPr="00723133">
        <w:tab/>
      </w:r>
    </w:p>
    <w:p w14:paraId="07D8AB8F" w14:textId="64E1E737" w:rsidR="00D922E4" w:rsidRPr="00723133" w:rsidRDefault="00D922E4" w:rsidP="00BE07E0">
      <w:pPr>
        <w:pStyle w:val="Bezmezer"/>
        <w:tabs>
          <w:tab w:val="center" w:pos="2127"/>
          <w:tab w:val="center" w:pos="4962"/>
        </w:tabs>
      </w:pPr>
      <w:r w:rsidRPr="00723133">
        <w:t>Město Litvínov</w:t>
      </w:r>
      <w:r w:rsidR="00723133" w:rsidRPr="00723133">
        <w:tab/>
      </w:r>
      <w:r w:rsidR="00BE07E0">
        <w:tab/>
      </w:r>
      <w:r w:rsidR="0059744C" w:rsidRPr="0059744C">
        <w:rPr>
          <w:highlight w:val="yellow"/>
        </w:rPr>
        <w:t>[●]</w:t>
      </w:r>
    </w:p>
    <w:p w14:paraId="103D24DF" w14:textId="535D457B" w:rsidR="00C43EDA" w:rsidRDefault="00BE07E0" w:rsidP="00BE07E0">
      <w:pPr>
        <w:pStyle w:val="Kdo"/>
        <w:tabs>
          <w:tab w:val="clear" w:pos="6946"/>
          <w:tab w:val="center" w:pos="4962"/>
        </w:tabs>
      </w:pPr>
      <w:bookmarkStart w:id="46" w:name="_Hlk92902311"/>
      <w:r w:rsidRPr="00BE07E0">
        <w:t>Mgr. Kamil</w:t>
      </w:r>
      <w:r>
        <w:t xml:space="preserve">a </w:t>
      </w:r>
      <w:r w:rsidRPr="00BE07E0">
        <w:t>Bláhov</w:t>
      </w:r>
      <w:r>
        <w:t>á</w:t>
      </w:r>
      <w:bookmarkEnd w:id="46"/>
      <w:r w:rsidR="00D922E4" w:rsidRPr="00723133">
        <w:tab/>
      </w:r>
      <w:bookmarkEnd w:id="45"/>
      <w:r>
        <w:tab/>
      </w:r>
      <w:r w:rsidR="0059744C" w:rsidRPr="0059744C">
        <w:rPr>
          <w:highlight w:val="yellow"/>
        </w:rPr>
        <w:t>[●]</w:t>
      </w:r>
    </w:p>
    <w:p w14:paraId="48F39761" w14:textId="5CDF7A5C" w:rsidR="00BE07E0" w:rsidRPr="001C127B" w:rsidRDefault="00BE07E0" w:rsidP="00BE07E0">
      <w:pPr>
        <w:pStyle w:val="Kdo"/>
        <w:tabs>
          <w:tab w:val="clear" w:pos="6946"/>
          <w:tab w:val="center" w:pos="4962"/>
        </w:tabs>
      </w:pPr>
      <w:r>
        <w:t>starostka města</w:t>
      </w:r>
      <w:r>
        <w:tab/>
      </w:r>
      <w:r>
        <w:tab/>
      </w:r>
      <w:r w:rsidRPr="0059744C">
        <w:rPr>
          <w:highlight w:val="yellow"/>
        </w:rPr>
        <w:t>[●]</w:t>
      </w:r>
    </w:p>
    <w:sectPr w:rsidR="00BE07E0" w:rsidRPr="001C127B" w:rsidSect="00BC07F4">
      <w:headerReference w:type="default" r:id="rId8"/>
      <w:footerReference w:type="default" r:id="rId9"/>
      <w:footerReference w:type="first" r:id="rId10"/>
      <w:pgSz w:w="11900" w:h="16840" w:code="9"/>
      <w:pgMar w:top="1417"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00AB" w14:textId="77777777" w:rsidR="006407EB" w:rsidRDefault="006407EB" w:rsidP="00D958C0">
      <w:r>
        <w:separator/>
      </w:r>
    </w:p>
    <w:p w14:paraId="6F3D8E43" w14:textId="77777777" w:rsidR="006407EB" w:rsidRDefault="006407EB" w:rsidP="00D958C0"/>
  </w:endnote>
  <w:endnote w:type="continuationSeparator" w:id="0">
    <w:p w14:paraId="19380578" w14:textId="77777777" w:rsidR="006407EB" w:rsidRDefault="006407EB" w:rsidP="00D958C0">
      <w:r>
        <w:continuationSeparator/>
      </w:r>
    </w:p>
    <w:p w14:paraId="1536943A" w14:textId="77777777" w:rsidR="006407EB" w:rsidRDefault="006407EB" w:rsidP="00D958C0"/>
  </w:endnote>
  <w:endnote w:type="continuationNotice" w:id="1">
    <w:p w14:paraId="0197A999" w14:textId="77777777" w:rsidR="006407EB" w:rsidRDefault="006407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C774" w14:textId="77777777" w:rsidR="006407EB" w:rsidRDefault="006407EB" w:rsidP="00D958C0">
      <w:r>
        <w:separator/>
      </w:r>
    </w:p>
    <w:p w14:paraId="6FA69D9B" w14:textId="77777777" w:rsidR="006407EB" w:rsidRDefault="006407EB" w:rsidP="00D958C0"/>
  </w:footnote>
  <w:footnote w:type="continuationSeparator" w:id="0">
    <w:p w14:paraId="2494A1E0" w14:textId="77777777" w:rsidR="006407EB" w:rsidRDefault="006407EB" w:rsidP="00D958C0">
      <w:r>
        <w:continuationSeparator/>
      </w:r>
    </w:p>
    <w:p w14:paraId="7512DD7F" w14:textId="77777777" w:rsidR="006407EB" w:rsidRDefault="006407EB" w:rsidP="00D958C0"/>
  </w:footnote>
  <w:footnote w:type="continuationNotice" w:id="1">
    <w:p w14:paraId="71D154C4" w14:textId="77777777" w:rsidR="006407EB" w:rsidRDefault="006407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2ADC4CCB" w:rsidR="001B0755" w:rsidRPr="00DE123F" w:rsidRDefault="0059279C"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C31C95">
          <w:t>Smlouva o dílo č. KT/[●]/25</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7"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9"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0"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3"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35B22C5D"/>
    <w:multiLevelType w:val="multilevel"/>
    <w:tmpl w:val="0326358A"/>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Arial" w:hAnsi="Arial" w:cs="Arial" w:hint="default"/>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7"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9"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2"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5" w15:restartNumberingAfterBreak="0">
    <w:nsid w:val="6C0F573F"/>
    <w:multiLevelType w:val="hybridMultilevel"/>
    <w:tmpl w:val="BBCAD56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42618F2"/>
    <w:multiLevelType w:val="hybridMultilevel"/>
    <w:tmpl w:val="40E29AE4"/>
    <w:lvl w:ilvl="0" w:tplc="DFD20FBC">
      <w:start w:val="1"/>
      <w:numFmt w:val="decimal"/>
      <w:lvlText w:val="13.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1"/>
  </w:num>
  <w:num w:numId="2" w16cid:durableId="1666667519">
    <w:abstractNumId w:val="13"/>
  </w:num>
  <w:num w:numId="3" w16cid:durableId="1448503397">
    <w:abstractNumId w:val="13"/>
  </w:num>
  <w:num w:numId="4" w16cid:durableId="113721037">
    <w:abstractNumId w:val="19"/>
  </w:num>
  <w:num w:numId="5" w16cid:durableId="1310402845">
    <w:abstractNumId w:val="5"/>
  </w:num>
  <w:num w:numId="6" w16cid:durableId="1792279115">
    <w:abstractNumId w:val="3"/>
  </w:num>
  <w:num w:numId="7" w16cid:durableId="841118651">
    <w:abstractNumId w:val="17"/>
  </w:num>
  <w:num w:numId="8" w16cid:durableId="243421668">
    <w:abstractNumId w:val="14"/>
  </w:num>
  <w:num w:numId="9" w16cid:durableId="128675234">
    <w:abstractNumId w:val="1"/>
  </w:num>
  <w:num w:numId="10" w16cid:durableId="622351879">
    <w:abstractNumId w:val="16"/>
  </w:num>
  <w:num w:numId="11" w16cid:durableId="1408189696">
    <w:abstractNumId w:val="15"/>
  </w:num>
  <w:num w:numId="12" w16cid:durableId="432747067">
    <w:abstractNumId w:val="26"/>
  </w:num>
  <w:num w:numId="13" w16cid:durableId="55982823">
    <w:abstractNumId w:val="16"/>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16"/>
  </w:num>
  <w:num w:numId="15" w16cid:durableId="1691181845">
    <w:abstractNumId w:val="23"/>
  </w:num>
  <w:num w:numId="16" w16cid:durableId="232398964">
    <w:abstractNumId w:val="7"/>
  </w:num>
  <w:num w:numId="17" w16cid:durableId="334501282">
    <w:abstractNumId w:val="21"/>
  </w:num>
  <w:num w:numId="18" w16cid:durableId="1676420958">
    <w:abstractNumId w:val="6"/>
  </w:num>
  <w:num w:numId="19" w16cid:durableId="953050247">
    <w:abstractNumId w:val="22"/>
  </w:num>
  <w:num w:numId="20" w16cid:durableId="2001157762">
    <w:abstractNumId w:val="20"/>
  </w:num>
  <w:num w:numId="21" w16cid:durableId="1670674239">
    <w:abstractNumId w:val="8"/>
  </w:num>
  <w:num w:numId="22" w16cid:durableId="1839148178">
    <w:abstractNumId w:val="9"/>
  </w:num>
  <w:num w:numId="23" w16cid:durableId="1329408791">
    <w:abstractNumId w:val="28"/>
  </w:num>
  <w:num w:numId="24" w16cid:durableId="214394669">
    <w:abstractNumId w:val="18"/>
  </w:num>
  <w:num w:numId="25" w16cid:durableId="166604284">
    <w:abstractNumId w:val="2"/>
  </w:num>
  <w:num w:numId="26" w16cid:durableId="472866249">
    <w:abstractNumId w:val="12"/>
  </w:num>
  <w:num w:numId="27" w16cid:durableId="1629553646">
    <w:abstractNumId w:val="24"/>
  </w:num>
  <w:num w:numId="28" w16cid:durableId="535003003">
    <w:abstractNumId w:val="16"/>
  </w:num>
  <w:num w:numId="29" w16cid:durableId="2058770425">
    <w:abstractNumId w:val="29"/>
  </w:num>
  <w:num w:numId="30" w16cid:durableId="595092883">
    <w:abstractNumId w:val="16"/>
  </w:num>
  <w:num w:numId="31" w16cid:durableId="1190338495">
    <w:abstractNumId w:val="16"/>
  </w:num>
  <w:num w:numId="32" w16cid:durableId="396590345">
    <w:abstractNumId w:val="16"/>
  </w:num>
  <w:num w:numId="33" w16cid:durableId="196281668">
    <w:abstractNumId w:val="4"/>
  </w:num>
  <w:num w:numId="34" w16cid:durableId="540290868">
    <w:abstractNumId w:val="0"/>
  </w:num>
  <w:num w:numId="35" w16cid:durableId="1730886072">
    <w:abstractNumId w:val="10"/>
  </w:num>
  <w:num w:numId="36" w16cid:durableId="471480049">
    <w:abstractNumId w:val="10"/>
  </w:num>
  <w:num w:numId="37" w16cid:durableId="1972519663">
    <w:abstractNumId w:val="10"/>
  </w:num>
  <w:num w:numId="38" w16cid:durableId="1804883184">
    <w:abstractNumId w:val="10"/>
  </w:num>
  <w:num w:numId="39" w16cid:durableId="1513953106">
    <w:abstractNumId w:val="25"/>
  </w:num>
  <w:num w:numId="40" w16cid:durableId="2099519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99F"/>
    <w:rsid w:val="00001BC9"/>
    <w:rsid w:val="000027AC"/>
    <w:rsid w:val="00004899"/>
    <w:rsid w:val="00005E47"/>
    <w:rsid w:val="00013FFC"/>
    <w:rsid w:val="000219E5"/>
    <w:rsid w:val="0002203D"/>
    <w:rsid w:val="000226B8"/>
    <w:rsid w:val="0002595C"/>
    <w:rsid w:val="00026E08"/>
    <w:rsid w:val="00027C26"/>
    <w:rsid w:val="00027D1C"/>
    <w:rsid w:val="00031F08"/>
    <w:rsid w:val="00031F73"/>
    <w:rsid w:val="000339FE"/>
    <w:rsid w:val="00035B28"/>
    <w:rsid w:val="000366B8"/>
    <w:rsid w:val="000404DB"/>
    <w:rsid w:val="00043D1E"/>
    <w:rsid w:val="000500C9"/>
    <w:rsid w:val="0005222B"/>
    <w:rsid w:val="0005301A"/>
    <w:rsid w:val="00060C8F"/>
    <w:rsid w:val="0006129D"/>
    <w:rsid w:val="00065DFF"/>
    <w:rsid w:val="00070692"/>
    <w:rsid w:val="00071E27"/>
    <w:rsid w:val="000729AF"/>
    <w:rsid w:val="00074799"/>
    <w:rsid w:val="0007549A"/>
    <w:rsid w:val="0007628A"/>
    <w:rsid w:val="00080A89"/>
    <w:rsid w:val="00081CC3"/>
    <w:rsid w:val="00084BD1"/>
    <w:rsid w:val="0008602E"/>
    <w:rsid w:val="00091A24"/>
    <w:rsid w:val="00094107"/>
    <w:rsid w:val="00094917"/>
    <w:rsid w:val="0009725E"/>
    <w:rsid w:val="000A375D"/>
    <w:rsid w:val="000A3F7A"/>
    <w:rsid w:val="000A6758"/>
    <w:rsid w:val="000B5606"/>
    <w:rsid w:val="000C67F3"/>
    <w:rsid w:val="000D315F"/>
    <w:rsid w:val="000D3C4A"/>
    <w:rsid w:val="000D757A"/>
    <w:rsid w:val="000E0999"/>
    <w:rsid w:val="000E0C11"/>
    <w:rsid w:val="000E1CE4"/>
    <w:rsid w:val="000E2567"/>
    <w:rsid w:val="000E5824"/>
    <w:rsid w:val="000E78F5"/>
    <w:rsid w:val="000E7DA8"/>
    <w:rsid w:val="000F1185"/>
    <w:rsid w:val="000F2F8D"/>
    <w:rsid w:val="000F3166"/>
    <w:rsid w:val="000F530F"/>
    <w:rsid w:val="000F5F8F"/>
    <w:rsid w:val="000F6775"/>
    <w:rsid w:val="000F7F9A"/>
    <w:rsid w:val="00104355"/>
    <w:rsid w:val="00104F75"/>
    <w:rsid w:val="00106389"/>
    <w:rsid w:val="00111075"/>
    <w:rsid w:val="00111E2D"/>
    <w:rsid w:val="001147A2"/>
    <w:rsid w:val="00126FFE"/>
    <w:rsid w:val="00127BD3"/>
    <w:rsid w:val="00130156"/>
    <w:rsid w:val="00132276"/>
    <w:rsid w:val="001353EE"/>
    <w:rsid w:val="00137E12"/>
    <w:rsid w:val="00141CB3"/>
    <w:rsid w:val="00144BCB"/>
    <w:rsid w:val="00150885"/>
    <w:rsid w:val="00154009"/>
    <w:rsid w:val="00155C01"/>
    <w:rsid w:val="001646EE"/>
    <w:rsid w:val="00164857"/>
    <w:rsid w:val="00165FE9"/>
    <w:rsid w:val="001703A3"/>
    <w:rsid w:val="0017139F"/>
    <w:rsid w:val="00172E34"/>
    <w:rsid w:val="00173F06"/>
    <w:rsid w:val="00176A93"/>
    <w:rsid w:val="00177C71"/>
    <w:rsid w:val="001805F6"/>
    <w:rsid w:val="00183C95"/>
    <w:rsid w:val="00190452"/>
    <w:rsid w:val="00190863"/>
    <w:rsid w:val="00192535"/>
    <w:rsid w:val="001937FC"/>
    <w:rsid w:val="00194139"/>
    <w:rsid w:val="00196C0C"/>
    <w:rsid w:val="001973A0"/>
    <w:rsid w:val="001A0315"/>
    <w:rsid w:val="001A2215"/>
    <w:rsid w:val="001A24EA"/>
    <w:rsid w:val="001A7A15"/>
    <w:rsid w:val="001A7D8C"/>
    <w:rsid w:val="001B0755"/>
    <w:rsid w:val="001B3049"/>
    <w:rsid w:val="001B7910"/>
    <w:rsid w:val="001C127B"/>
    <w:rsid w:val="001C31D9"/>
    <w:rsid w:val="001C3CD1"/>
    <w:rsid w:val="001C3F47"/>
    <w:rsid w:val="001D0307"/>
    <w:rsid w:val="001D1845"/>
    <w:rsid w:val="001D192C"/>
    <w:rsid w:val="001D1C7A"/>
    <w:rsid w:val="001D5309"/>
    <w:rsid w:val="001E09F4"/>
    <w:rsid w:val="001E3AEE"/>
    <w:rsid w:val="001E571C"/>
    <w:rsid w:val="001F13AD"/>
    <w:rsid w:val="001F1961"/>
    <w:rsid w:val="001F383B"/>
    <w:rsid w:val="001F4EAA"/>
    <w:rsid w:val="001F514B"/>
    <w:rsid w:val="002017AC"/>
    <w:rsid w:val="0020451C"/>
    <w:rsid w:val="00204904"/>
    <w:rsid w:val="00205C7B"/>
    <w:rsid w:val="002104E9"/>
    <w:rsid w:val="00214B8E"/>
    <w:rsid w:val="0021614C"/>
    <w:rsid w:val="002240A5"/>
    <w:rsid w:val="002352BE"/>
    <w:rsid w:val="00243485"/>
    <w:rsid w:val="00243B59"/>
    <w:rsid w:val="00246E05"/>
    <w:rsid w:val="00247743"/>
    <w:rsid w:val="002520AE"/>
    <w:rsid w:val="00252E83"/>
    <w:rsid w:val="00253256"/>
    <w:rsid w:val="00260AE5"/>
    <w:rsid w:val="00264630"/>
    <w:rsid w:val="00266469"/>
    <w:rsid w:val="00270A82"/>
    <w:rsid w:val="00276048"/>
    <w:rsid w:val="00277361"/>
    <w:rsid w:val="0028240F"/>
    <w:rsid w:val="0028416B"/>
    <w:rsid w:val="002872EE"/>
    <w:rsid w:val="00287A7F"/>
    <w:rsid w:val="0029052F"/>
    <w:rsid w:val="00292F54"/>
    <w:rsid w:val="0029582C"/>
    <w:rsid w:val="00295CDF"/>
    <w:rsid w:val="002A0C24"/>
    <w:rsid w:val="002A67C7"/>
    <w:rsid w:val="002B0EA0"/>
    <w:rsid w:val="002B10F1"/>
    <w:rsid w:val="002B4450"/>
    <w:rsid w:val="002B71DF"/>
    <w:rsid w:val="002B7370"/>
    <w:rsid w:val="002C678D"/>
    <w:rsid w:val="002C67B6"/>
    <w:rsid w:val="002C6AB7"/>
    <w:rsid w:val="002D0E46"/>
    <w:rsid w:val="002D5258"/>
    <w:rsid w:val="002E0005"/>
    <w:rsid w:val="002E04A4"/>
    <w:rsid w:val="002E3BE9"/>
    <w:rsid w:val="002F29DB"/>
    <w:rsid w:val="002F2BAF"/>
    <w:rsid w:val="002F55DE"/>
    <w:rsid w:val="003007F7"/>
    <w:rsid w:val="0030207C"/>
    <w:rsid w:val="003044BE"/>
    <w:rsid w:val="003078E5"/>
    <w:rsid w:val="00310E64"/>
    <w:rsid w:val="00311A87"/>
    <w:rsid w:val="003125E7"/>
    <w:rsid w:val="00313E8B"/>
    <w:rsid w:val="00314EF6"/>
    <w:rsid w:val="003158F5"/>
    <w:rsid w:val="00316356"/>
    <w:rsid w:val="00321588"/>
    <w:rsid w:val="00322B3E"/>
    <w:rsid w:val="00323676"/>
    <w:rsid w:val="00324D4B"/>
    <w:rsid w:val="00325A0C"/>
    <w:rsid w:val="003264CF"/>
    <w:rsid w:val="00330463"/>
    <w:rsid w:val="00331AC9"/>
    <w:rsid w:val="00336938"/>
    <w:rsid w:val="00337964"/>
    <w:rsid w:val="003379EF"/>
    <w:rsid w:val="0034371E"/>
    <w:rsid w:val="00346069"/>
    <w:rsid w:val="003501D2"/>
    <w:rsid w:val="00351DA5"/>
    <w:rsid w:val="00352FE1"/>
    <w:rsid w:val="00354775"/>
    <w:rsid w:val="00356AA3"/>
    <w:rsid w:val="00356B76"/>
    <w:rsid w:val="003578D1"/>
    <w:rsid w:val="00364414"/>
    <w:rsid w:val="00367F71"/>
    <w:rsid w:val="00376331"/>
    <w:rsid w:val="003773D9"/>
    <w:rsid w:val="00380834"/>
    <w:rsid w:val="0038709D"/>
    <w:rsid w:val="00390169"/>
    <w:rsid w:val="003A25E7"/>
    <w:rsid w:val="003A3A1D"/>
    <w:rsid w:val="003A74B9"/>
    <w:rsid w:val="003B14A4"/>
    <w:rsid w:val="003B3A64"/>
    <w:rsid w:val="003B4945"/>
    <w:rsid w:val="003B4AC1"/>
    <w:rsid w:val="003B558D"/>
    <w:rsid w:val="003B59C1"/>
    <w:rsid w:val="003B6244"/>
    <w:rsid w:val="003B743E"/>
    <w:rsid w:val="003C203B"/>
    <w:rsid w:val="003C35C3"/>
    <w:rsid w:val="003C5CEB"/>
    <w:rsid w:val="003D07C2"/>
    <w:rsid w:val="003D13FD"/>
    <w:rsid w:val="003D5D6D"/>
    <w:rsid w:val="003D7186"/>
    <w:rsid w:val="003E174C"/>
    <w:rsid w:val="003E39F4"/>
    <w:rsid w:val="003E53A2"/>
    <w:rsid w:val="003F44FA"/>
    <w:rsid w:val="00400C67"/>
    <w:rsid w:val="004025DD"/>
    <w:rsid w:val="004049A1"/>
    <w:rsid w:val="0040612E"/>
    <w:rsid w:val="0041190B"/>
    <w:rsid w:val="00412AB9"/>
    <w:rsid w:val="00415B69"/>
    <w:rsid w:val="00417BB1"/>
    <w:rsid w:val="00417FE3"/>
    <w:rsid w:val="0042018D"/>
    <w:rsid w:val="00420DF4"/>
    <w:rsid w:val="00424D4A"/>
    <w:rsid w:val="004266EC"/>
    <w:rsid w:val="00426FDE"/>
    <w:rsid w:val="004273C7"/>
    <w:rsid w:val="0042797C"/>
    <w:rsid w:val="0043632C"/>
    <w:rsid w:val="00436367"/>
    <w:rsid w:val="004364A4"/>
    <w:rsid w:val="004371C6"/>
    <w:rsid w:val="00440E16"/>
    <w:rsid w:val="0044164D"/>
    <w:rsid w:val="004417CD"/>
    <w:rsid w:val="00443432"/>
    <w:rsid w:val="00444D8C"/>
    <w:rsid w:val="0044658C"/>
    <w:rsid w:val="00447CCF"/>
    <w:rsid w:val="004525FF"/>
    <w:rsid w:val="0045336E"/>
    <w:rsid w:val="00453A93"/>
    <w:rsid w:val="004543AB"/>
    <w:rsid w:val="00456660"/>
    <w:rsid w:val="00456798"/>
    <w:rsid w:val="00457987"/>
    <w:rsid w:val="00460BB1"/>
    <w:rsid w:val="00461CE6"/>
    <w:rsid w:val="00464AFE"/>
    <w:rsid w:val="004658A0"/>
    <w:rsid w:val="00466E61"/>
    <w:rsid w:val="004671C4"/>
    <w:rsid w:val="00470443"/>
    <w:rsid w:val="0047073B"/>
    <w:rsid w:val="004748C8"/>
    <w:rsid w:val="00474933"/>
    <w:rsid w:val="004753EE"/>
    <w:rsid w:val="00475490"/>
    <w:rsid w:val="0048440F"/>
    <w:rsid w:val="004855C4"/>
    <w:rsid w:val="004867B6"/>
    <w:rsid w:val="00486F52"/>
    <w:rsid w:val="00492264"/>
    <w:rsid w:val="004967A1"/>
    <w:rsid w:val="004973A3"/>
    <w:rsid w:val="004A2A6A"/>
    <w:rsid w:val="004A3D71"/>
    <w:rsid w:val="004B17DD"/>
    <w:rsid w:val="004B1ADF"/>
    <w:rsid w:val="004B2815"/>
    <w:rsid w:val="004B5704"/>
    <w:rsid w:val="004B6891"/>
    <w:rsid w:val="004B6EF8"/>
    <w:rsid w:val="004C25DB"/>
    <w:rsid w:val="004C50AC"/>
    <w:rsid w:val="004C70F3"/>
    <w:rsid w:val="004D00B2"/>
    <w:rsid w:val="004D3518"/>
    <w:rsid w:val="004D378F"/>
    <w:rsid w:val="004D4D85"/>
    <w:rsid w:val="004D6AE1"/>
    <w:rsid w:val="004D7FB8"/>
    <w:rsid w:val="004E2AB3"/>
    <w:rsid w:val="004E2E1C"/>
    <w:rsid w:val="004E69FC"/>
    <w:rsid w:val="004F26A2"/>
    <w:rsid w:val="004F31D1"/>
    <w:rsid w:val="004F4DF3"/>
    <w:rsid w:val="00500895"/>
    <w:rsid w:val="00511A93"/>
    <w:rsid w:val="00514D2C"/>
    <w:rsid w:val="00520AE1"/>
    <w:rsid w:val="005313ED"/>
    <w:rsid w:val="0053642E"/>
    <w:rsid w:val="00537314"/>
    <w:rsid w:val="005431C7"/>
    <w:rsid w:val="00543FFD"/>
    <w:rsid w:val="005464C1"/>
    <w:rsid w:val="0054726D"/>
    <w:rsid w:val="00553412"/>
    <w:rsid w:val="00553FAB"/>
    <w:rsid w:val="00557FA0"/>
    <w:rsid w:val="00560BD1"/>
    <w:rsid w:val="005613BD"/>
    <w:rsid w:val="005616D6"/>
    <w:rsid w:val="005708AF"/>
    <w:rsid w:val="00571000"/>
    <w:rsid w:val="00572437"/>
    <w:rsid w:val="00573F8D"/>
    <w:rsid w:val="0057462B"/>
    <w:rsid w:val="005821E9"/>
    <w:rsid w:val="00583799"/>
    <w:rsid w:val="00584955"/>
    <w:rsid w:val="00585292"/>
    <w:rsid w:val="005852F4"/>
    <w:rsid w:val="00585991"/>
    <w:rsid w:val="00586E8F"/>
    <w:rsid w:val="00590F0C"/>
    <w:rsid w:val="00590F5C"/>
    <w:rsid w:val="00591659"/>
    <w:rsid w:val="00591B9B"/>
    <w:rsid w:val="0059279C"/>
    <w:rsid w:val="00592866"/>
    <w:rsid w:val="00594AF7"/>
    <w:rsid w:val="0059744C"/>
    <w:rsid w:val="005A03AF"/>
    <w:rsid w:val="005A3C03"/>
    <w:rsid w:val="005A42A8"/>
    <w:rsid w:val="005A7118"/>
    <w:rsid w:val="005A7163"/>
    <w:rsid w:val="005B38F0"/>
    <w:rsid w:val="005B4438"/>
    <w:rsid w:val="005B582D"/>
    <w:rsid w:val="005C0781"/>
    <w:rsid w:val="005C1C26"/>
    <w:rsid w:val="005C1E0E"/>
    <w:rsid w:val="005C3C68"/>
    <w:rsid w:val="005C59FD"/>
    <w:rsid w:val="005C6280"/>
    <w:rsid w:val="005D0A5A"/>
    <w:rsid w:val="005D4A92"/>
    <w:rsid w:val="005D79C5"/>
    <w:rsid w:val="005E00DD"/>
    <w:rsid w:val="005E17B5"/>
    <w:rsid w:val="005E419A"/>
    <w:rsid w:val="005E4E37"/>
    <w:rsid w:val="005E51DC"/>
    <w:rsid w:val="005E62E6"/>
    <w:rsid w:val="005F10B8"/>
    <w:rsid w:val="005F5D14"/>
    <w:rsid w:val="005F7296"/>
    <w:rsid w:val="006011A6"/>
    <w:rsid w:val="0060235B"/>
    <w:rsid w:val="0060562F"/>
    <w:rsid w:val="0060599B"/>
    <w:rsid w:val="0060648B"/>
    <w:rsid w:val="0060689A"/>
    <w:rsid w:val="0061110B"/>
    <w:rsid w:val="00611B12"/>
    <w:rsid w:val="006132BE"/>
    <w:rsid w:val="00614123"/>
    <w:rsid w:val="00620DA4"/>
    <w:rsid w:val="00620E81"/>
    <w:rsid w:val="006216A0"/>
    <w:rsid w:val="00623103"/>
    <w:rsid w:val="00627BA8"/>
    <w:rsid w:val="00627DC4"/>
    <w:rsid w:val="006407DA"/>
    <w:rsid w:val="006407EB"/>
    <w:rsid w:val="006421AB"/>
    <w:rsid w:val="006424C9"/>
    <w:rsid w:val="0064295B"/>
    <w:rsid w:val="00643FFB"/>
    <w:rsid w:val="00645CC6"/>
    <w:rsid w:val="00646134"/>
    <w:rsid w:val="00646A0F"/>
    <w:rsid w:val="0064793B"/>
    <w:rsid w:val="00650295"/>
    <w:rsid w:val="00651DD7"/>
    <w:rsid w:val="0065639C"/>
    <w:rsid w:val="006568AD"/>
    <w:rsid w:val="00656F24"/>
    <w:rsid w:val="006620CD"/>
    <w:rsid w:val="00675A9E"/>
    <w:rsid w:val="00675B96"/>
    <w:rsid w:val="00682085"/>
    <w:rsid w:val="0068492F"/>
    <w:rsid w:val="0069127B"/>
    <w:rsid w:val="006922A0"/>
    <w:rsid w:val="006924F9"/>
    <w:rsid w:val="00692CAB"/>
    <w:rsid w:val="00693A69"/>
    <w:rsid w:val="00694ED9"/>
    <w:rsid w:val="006971EE"/>
    <w:rsid w:val="006A1B02"/>
    <w:rsid w:val="006A2394"/>
    <w:rsid w:val="006A4598"/>
    <w:rsid w:val="006A53AF"/>
    <w:rsid w:val="006A7AEE"/>
    <w:rsid w:val="006B06B8"/>
    <w:rsid w:val="006B14EA"/>
    <w:rsid w:val="006B3C1C"/>
    <w:rsid w:val="006C2645"/>
    <w:rsid w:val="006C42BC"/>
    <w:rsid w:val="006C65A0"/>
    <w:rsid w:val="006D4664"/>
    <w:rsid w:val="006D50F7"/>
    <w:rsid w:val="006D5D7C"/>
    <w:rsid w:val="006D6346"/>
    <w:rsid w:val="006D77ED"/>
    <w:rsid w:val="006E169B"/>
    <w:rsid w:val="006E1F4D"/>
    <w:rsid w:val="006E296E"/>
    <w:rsid w:val="006E2EF0"/>
    <w:rsid w:val="006E486F"/>
    <w:rsid w:val="006E4C03"/>
    <w:rsid w:val="006E5870"/>
    <w:rsid w:val="006E6826"/>
    <w:rsid w:val="006F3CD2"/>
    <w:rsid w:val="006F4E04"/>
    <w:rsid w:val="006F50D7"/>
    <w:rsid w:val="006F737B"/>
    <w:rsid w:val="007004F2"/>
    <w:rsid w:val="00706609"/>
    <w:rsid w:val="00707540"/>
    <w:rsid w:val="00710699"/>
    <w:rsid w:val="007129BE"/>
    <w:rsid w:val="00712B3E"/>
    <w:rsid w:val="00714149"/>
    <w:rsid w:val="00716D14"/>
    <w:rsid w:val="0072033F"/>
    <w:rsid w:val="00720BE6"/>
    <w:rsid w:val="00723133"/>
    <w:rsid w:val="00723D70"/>
    <w:rsid w:val="00724589"/>
    <w:rsid w:val="00724C6B"/>
    <w:rsid w:val="00731D2F"/>
    <w:rsid w:val="0073325F"/>
    <w:rsid w:val="007332B6"/>
    <w:rsid w:val="00733B91"/>
    <w:rsid w:val="00733F40"/>
    <w:rsid w:val="00734D34"/>
    <w:rsid w:val="00743A53"/>
    <w:rsid w:val="00744E22"/>
    <w:rsid w:val="00745065"/>
    <w:rsid w:val="00745B72"/>
    <w:rsid w:val="0074607A"/>
    <w:rsid w:val="00750D11"/>
    <w:rsid w:val="00750E1D"/>
    <w:rsid w:val="0075161B"/>
    <w:rsid w:val="0075401B"/>
    <w:rsid w:val="0075571C"/>
    <w:rsid w:val="00760A35"/>
    <w:rsid w:val="0076368B"/>
    <w:rsid w:val="00764580"/>
    <w:rsid w:val="007654C3"/>
    <w:rsid w:val="00772288"/>
    <w:rsid w:val="00772760"/>
    <w:rsid w:val="007732F3"/>
    <w:rsid w:val="00773778"/>
    <w:rsid w:val="00773902"/>
    <w:rsid w:val="00773AD3"/>
    <w:rsid w:val="00775C31"/>
    <w:rsid w:val="00775D86"/>
    <w:rsid w:val="00775DA6"/>
    <w:rsid w:val="00775EF4"/>
    <w:rsid w:val="007779EE"/>
    <w:rsid w:val="007801C5"/>
    <w:rsid w:val="007809B3"/>
    <w:rsid w:val="00782C8F"/>
    <w:rsid w:val="007841E9"/>
    <w:rsid w:val="00784339"/>
    <w:rsid w:val="00792E6B"/>
    <w:rsid w:val="007958CA"/>
    <w:rsid w:val="007A3A36"/>
    <w:rsid w:val="007B143A"/>
    <w:rsid w:val="007B2B0B"/>
    <w:rsid w:val="007B2D24"/>
    <w:rsid w:val="007B332C"/>
    <w:rsid w:val="007B44ED"/>
    <w:rsid w:val="007B647B"/>
    <w:rsid w:val="007C64AA"/>
    <w:rsid w:val="007C7394"/>
    <w:rsid w:val="007D0D41"/>
    <w:rsid w:val="007D35BE"/>
    <w:rsid w:val="007D75F8"/>
    <w:rsid w:val="007D7BA9"/>
    <w:rsid w:val="007E18C1"/>
    <w:rsid w:val="007E3900"/>
    <w:rsid w:val="007E410F"/>
    <w:rsid w:val="007E43C4"/>
    <w:rsid w:val="007E54EF"/>
    <w:rsid w:val="007E56EC"/>
    <w:rsid w:val="007F0340"/>
    <w:rsid w:val="007F519C"/>
    <w:rsid w:val="007F55B6"/>
    <w:rsid w:val="007F5678"/>
    <w:rsid w:val="008010F6"/>
    <w:rsid w:val="00801512"/>
    <w:rsid w:val="00802BBB"/>
    <w:rsid w:val="0080391C"/>
    <w:rsid w:val="0080628D"/>
    <w:rsid w:val="00806E0D"/>
    <w:rsid w:val="00810F29"/>
    <w:rsid w:val="00811BAB"/>
    <w:rsid w:val="00813FFB"/>
    <w:rsid w:val="00816A8E"/>
    <w:rsid w:val="00821C20"/>
    <w:rsid w:val="008230DE"/>
    <w:rsid w:val="00825D76"/>
    <w:rsid w:val="0082710F"/>
    <w:rsid w:val="0083493D"/>
    <w:rsid w:val="00836404"/>
    <w:rsid w:val="008411F3"/>
    <w:rsid w:val="0084366A"/>
    <w:rsid w:val="00844079"/>
    <w:rsid w:val="00844235"/>
    <w:rsid w:val="0084477B"/>
    <w:rsid w:val="00845504"/>
    <w:rsid w:val="008525AD"/>
    <w:rsid w:val="00853ABF"/>
    <w:rsid w:val="008548C7"/>
    <w:rsid w:val="00860B7B"/>
    <w:rsid w:val="00860BAE"/>
    <w:rsid w:val="00861752"/>
    <w:rsid w:val="00861E81"/>
    <w:rsid w:val="00862394"/>
    <w:rsid w:val="0087384A"/>
    <w:rsid w:val="00875235"/>
    <w:rsid w:val="00880A03"/>
    <w:rsid w:val="00881E6C"/>
    <w:rsid w:val="00883D37"/>
    <w:rsid w:val="0089179F"/>
    <w:rsid w:val="0089239D"/>
    <w:rsid w:val="00895676"/>
    <w:rsid w:val="00896324"/>
    <w:rsid w:val="0089653F"/>
    <w:rsid w:val="008A14A4"/>
    <w:rsid w:val="008A3DE9"/>
    <w:rsid w:val="008A44F7"/>
    <w:rsid w:val="008A4661"/>
    <w:rsid w:val="008B0608"/>
    <w:rsid w:val="008B0895"/>
    <w:rsid w:val="008B5FEB"/>
    <w:rsid w:val="008B6680"/>
    <w:rsid w:val="008B7A20"/>
    <w:rsid w:val="008C1893"/>
    <w:rsid w:val="008C1B7A"/>
    <w:rsid w:val="008C468D"/>
    <w:rsid w:val="008C5789"/>
    <w:rsid w:val="008C60B0"/>
    <w:rsid w:val="008C6410"/>
    <w:rsid w:val="008D0C7C"/>
    <w:rsid w:val="008D1AEF"/>
    <w:rsid w:val="008D2B55"/>
    <w:rsid w:val="008D2D29"/>
    <w:rsid w:val="008D44AF"/>
    <w:rsid w:val="008D70B3"/>
    <w:rsid w:val="008D7135"/>
    <w:rsid w:val="008E3689"/>
    <w:rsid w:val="008E7491"/>
    <w:rsid w:val="008E7635"/>
    <w:rsid w:val="008F439F"/>
    <w:rsid w:val="008F4D8F"/>
    <w:rsid w:val="008F6E05"/>
    <w:rsid w:val="008F71A5"/>
    <w:rsid w:val="009042ED"/>
    <w:rsid w:val="009056FC"/>
    <w:rsid w:val="00907842"/>
    <w:rsid w:val="00911BD2"/>
    <w:rsid w:val="00912F20"/>
    <w:rsid w:val="00915AB5"/>
    <w:rsid w:val="00916DD2"/>
    <w:rsid w:val="00921930"/>
    <w:rsid w:val="00922C2C"/>
    <w:rsid w:val="009363F4"/>
    <w:rsid w:val="0094152D"/>
    <w:rsid w:val="00943A7C"/>
    <w:rsid w:val="00943F07"/>
    <w:rsid w:val="009444BA"/>
    <w:rsid w:val="009453BF"/>
    <w:rsid w:val="00950F3C"/>
    <w:rsid w:val="0095156B"/>
    <w:rsid w:val="00951C27"/>
    <w:rsid w:val="0095504E"/>
    <w:rsid w:val="00955866"/>
    <w:rsid w:val="00960346"/>
    <w:rsid w:val="009634A0"/>
    <w:rsid w:val="00963FAE"/>
    <w:rsid w:val="009643E3"/>
    <w:rsid w:val="009668B7"/>
    <w:rsid w:val="009669D5"/>
    <w:rsid w:val="0096709D"/>
    <w:rsid w:val="00967616"/>
    <w:rsid w:val="00970448"/>
    <w:rsid w:val="0097061F"/>
    <w:rsid w:val="00972748"/>
    <w:rsid w:val="0097594D"/>
    <w:rsid w:val="009846DE"/>
    <w:rsid w:val="00986B61"/>
    <w:rsid w:val="00986D59"/>
    <w:rsid w:val="009873A3"/>
    <w:rsid w:val="00987CFA"/>
    <w:rsid w:val="009903C9"/>
    <w:rsid w:val="009907DD"/>
    <w:rsid w:val="009915AE"/>
    <w:rsid w:val="0099271B"/>
    <w:rsid w:val="009973F0"/>
    <w:rsid w:val="009A266E"/>
    <w:rsid w:val="009A489F"/>
    <w:rsid w:val="009B21BF"/>
    <w:rsid w:val="009B236B"/>
    <w:rsid w:val="009B3FAF"/>
    <w:rsid w:val="009B6097"/>
    <w:rsid w:val="009B7258"/>
    <w:rsid w:val="009C19E2"/>
    <w:rsid w:val="009C33F9"/>
    <w:rsid w:val="009C4EE6"/>
    <w:rsid w:val="009C6AFB"/>
    <w:rsid w:val="009D17C5"/>
    <w:rsid w:val="009D3AC2"/>
    <w:rsid w:val="009D4018"/>
    <w:rsid w:val="009D4FE5"/>
    <w:rsid w:val="009D6593"/>
    <w:rsid w:val="009D6738"/>
    <w:rsid w:val="009D69C3"/>
    <w:rsid w:val="009E16B5"/>
    <w:rsid w:val="009E34C0"/>
    <w:rsid w:val="009E4DB7"/>
    <w:rsid w:val="009F0335"/>
    <w:rsid w:val="009F09FF"/>
    <w:rsid w:val="009F152F"/>
    <w:rsid w:val="009F1728"/>
    <w:rsid w:val="009F2069"/>
    <w:rsid w:val="009F6E59"/>
    <w:rsid w:val="009F77EC"/>
    <w:rsid w:val="009F7BF5"/>
    <w:rsid w:val="00A00179"/>
    <w:rsid w:val="00A019A2"/>
    <w:rsid w:val="00A042F1"/>
    <w:rsid w:val="00A13DCA"/>
    <w:rsid w:val="00A16ACB"/>
    <w:rsid w:val="00A20C67"/>
    <w:rsid w:val="00A22CD0"/>
    <w:rsid w:val="00A26670"/>
    <w:rsid w:val="00A3220D"/>
    <w:rsid w:val="00A32D71"/>
    <w:rsid w:val="00A34D60"/>
    <w:rsid w:val="00A3731C"/>
    <w:rsid w:val="00A42F2B"/>
    <w:rsid w:val="00A451B2"/>
    <w:rsid w:val="00A45EBC"/>
    <w:rsid w:val="00A45FF0"/>
    <w:rsid w:val="00A46041"/>
    <w:rsid w:val="00A460E0"/>
    <w:rsid w:val="00A47761"/>
    <w:rsid w:val="00A530A5"/>
    <w:rsid w:val="00A537A2"/>
    <w:rsid w:val="00A5476B"/>
    <w:rsid w:val="00A7594E"/>
    <w:rsid w:val="00A80308"/>
    <w:rsid w:val="00A84FDB"/>
    <w:rsid w:val="00A85EC0"/>
    <w:rsid w:val="00A90631"/>
    <w:rsid w:val="00A91477"/>
    <w:rsid w:val="00A923C5"/>
    <w:rsid w:val="00A924A1"/>
    <w:rsid w:val="00A94067"/>
    <w:rsid w:val="00A97DD4"/>
    <w:rsid w:val="00AA26C0"/>
    <w:rsid w:val="00AA3068"/>
    <w:rsid w:val="00AA6233"/>
    <w:rsid w:val="00AA6509"/>
    <w:rsid w:val="00AA66E2"/>
    <w:rsid w:val="00AA6A12"/>
    <w:rsid w:val="00AB034C"/>
    <w:rsid w:val="00AB7527"/>
    <w:rsid w:val="00AB75D2"/>
    <w:rsid w:val="00AC25A3"/>
    <w:rsid w:val="00AC5682"/>
    <w:rsid w:val="00AC57FD"/>
    <w:rsid w:val="00AD28E5"/>
    <w:rsid w:val="00AD5224"/>
    <w:rsid w:val="00AD52FF"/>
    <w:rsid w:val="00AE6F16"/>
    <w:rsid w:val="00AF1E39"/>
    <w:rsid w:val="00AF204F"/>
    <w:rsid w:val="00B03460"/>
    <w:rsid w:val="00B036BA"/>
    <w:rsid w:val="00B03CD0"/>
    <w:rsid w:val="00B132F8"/>
    <w:rsid w:val="00B13601"/>
    <w:rsid w:val="00B1764D"/>
    <w:rsid w:val="00B20523"/>
    <w:rsid w:val="00B23D78"/>
    <w:rsid w:val="00B2587D"/>
    <w:rsid w:val="00B31FD7"/>
    <w:rsid w:val="00B3231C"/>
    <w:rsid w:val="00B33477"/>
    <w:rsid w:val="00B3521F"/>
    <w:rsid w:val="00B37461"/>
    <w:rsid w:val="00B41FB8"/>
    <w:rsid w:val="00B427AF"/>
    <w:rsid w:val="00B42DCB"/>
    <w:rsid w:val="00B44FE1"/>
    <w:rsid w:val="00B47835"/>
    <w:rsid w:val="00B50828"/>
    <w:rsid w:val="00B51277"/>
    <w:rsid w:val="00B51F0D"/>
    <w:rsid w:val="00B566F0"/>
    <w:rsid w:val="00B57A10"/>
    <w:rsid w:val="00B60EDB"/>
    <w:rsid w:val="00B6373B"/>
    <w:rsid w:val="00B65919"/>
    <w:rsid w:val="00B75655"/>
    <w:rsid w:val="00B77DFC"/>
    <w:rsid w:val="00B805AB"/>
    <w:rsid w:val="00B81682"/>
    <w:rsid w:val="00B85391"/>
    <w:rsid w:val="00BA0065"/>
    <w:rsid w:val="00BA091B"/>
    <w:rsid w:val="00BA0C6A"/>
    <w:rsid w:val="00BA1567"/>
    <w:rsid w:val="00BA273D"/>
    <w:rsid w:val="00BA38CD"/>
    <w:rsid w:val="00BA5660"/>
    <w:rsid w:val="00BB18E2"/>
    <w:rsid w:val="00BB2E5D"/>
    <w:rsid w:val="00BB4239"/>
    <w:rsid w:val="00BB51C2"/>
    <w:rsid w:val="00BB539C"/>
    <w:rsid w:val="00BB7604"/>
    <w:rsid w:val="00BC07F4"/>
    <w:rsid w:val="00BC1EF0"/>
    <w:rsid w:val="00BC720E"/>
    <w:rsid w:val="00BC7210"/>
    <w:rsid w:val="00BD3042"/>
    <w:rsid w:val="00BD336E"/>
    <w:rsid w:val="00BD6286"/>
    <w:rsid w:val="00BD7CC9"/>
    <w:rsid w:val="00BE07E0"/>
    <w:rsid w:val="00BE0BFD"/>
    <w:rsid w:val="00BE1CDF"/>
    <w:rsid w:val="00BE250B"/>
    <w:rsid w:val="00BE7C1F"/>
    <w:rsid w:val="00BF3812"/>
    <w:rsid w:val="00BF54CE"/>
    <w:rsid w:val="00BF641F"/>
    <w:rsid w:val="00C00700"/>
    <w:rsid w:val="00C00D80"/>
    <w:rsid w:val="00C012D1"/>
    <w:rsid w:val="00C0137E"/>
    <w:rsid w:val="00C0231E"/>
    <w:rsid w:val="00C037E8"/>
    <w:rsid w:val="00C0426F"/>
    <w:rsid w:val="00C078C5"/>
    <w:rsid w:val="00C14E36"/>
    <w:rsid w:val="00C16CE1"/>
    <w:rsid w:val="00C21F72"/>
    <w:rsid w:val="00C253F8"/>
    <w:rsid w:val="00C25971"/>
    <w:rsid w:val="00C25B0F"/>
    <w:rsid w:val="00C30919"/>
    <w:rsid w:val="00C31C95"/>
    <w:rsid w:val="00C3469C"/>
    <w:rsid w:val="00C43EDA"/>
    <w:rsid w:val="00C44DA5"/>
    <w:rsid w:val="00C46459"/>
    <w:rsid w:val="00C50513"/>
    <w:rsid w:val="00C51A09"/>
    <w:rsid w:val="00C533F6"/>
    <w:rsid w:val="00C534E6"/>
    <w:rsid w:val="00C5592A"/>
    <w:rsid w:val="00C5724C"/>
    <w:rsid w:val="00C60642"/>
    <w:rsid w:val="00C61087"/>
    <w:rsid w:val="00C615FC"/>
    <w:rsid w:val="00C625F6"/>
    <w:rsid w:val="00C62C6D"/>
    <w:rsid w:val="00C64A1F"/>
    <w:rsid w:val="00C655EB"/>
    <w:rsid w:val="00C6589C"/>
    <w:rsid w:val="00C67C5E"/>
    <w:rsid w:val="00C70996"/>
    <w:rsid w:val="00C719C0"/>
    <w:rsid w:val="00C721B7"/>
    <w:rsid w:val="00C72A53"/>
    <w:rsid w:val="00C754B7"/>
    <w:rsid w:val="00C7644C"/>
    <w:rsid w:val="00C7727F"/>
    <w:rsid w:val="00C77D64"/>
    <w:rsid w:val="00C77E2F"/>
    <w:rsid w:val="00C81966"/>
    <w:rsid w:val="00C842BC"/>
    <w:rsid w:val="00C861B0"/>
    <w:rsid w:val="00C86AC1"/>
    <w:rsid w:val="00C872F4"/>
    <w:rsid w:val="00C87CA3"/>
    <w:rsid w:val="00C87DDB"/>
    <w:rsid w:val="00C90D92"/>
    <w:rsid w:val="00C93BA0"/>
    <w:rsid w:val="00CA1402"/>
    <w:rsid w:val="00CA244B"/>
    <w:rsid w:val="00CA452C"/>
    <w:rsid w:val="00CA6730"/>
    <w:rsid w:val="00CB210D"/>
    <w:rsid w:val="00CB7190"/>
    <w:rsid w:val="00CC1141"/>
    <w:rsid w:val="00CC5AB6"/>
    <w:rsid w:val="00CC68F5"/>
    <w:rsid w:val="00CC761F"/>
    <w:rsid w:val="00CD16FD"/>
    <w:rsid w:val="00CD206D"/>
    <w:rsid w:val="00CD3639"/>
    <w:rsid w:val="00CD43CC"/>
    <w:rsid w:val="00CD4647"/>
    <w:rsid w:val="00CD4E15"/>
    <w:rsid w:val="00CD50FF"/>
    <w:rsid w:val="00CE6878"/>
    <w:rsid w:val="00CE6A0F"/>
    <w:rsid w:val="00CE76FF"/>
    <w:rsid w:val="00CF1D94"/>
    <w:rsid w:val="00CF36A6"/>
    <w:rsid w:val="00CF3FA3"/>
    <w:rsid w:val="00CF5BC4"/>
    <w:rsid w:val="00CF70AA"/>
    <w:rsid w:val="00CF7825"/>
    <w:rsid w:val="00D00EBB"/>
    <w:rsid w:val="00D038D9"/>
    <w:rsid w:val="00D05204"/>
    <w:rsid w:val="00D0551C"/>
    <w:rsid w:val="00D06F95"/>
    <w:rsid w:val="00D144C2"/>
    <w:rsid w:val="00D2397F"/>
    <w:rsid w:val="00D31C95"/>
    <w:rsid w:val="00D33756"/>
    <w:rsid w:val="00D33B10"/>
    <w:rsid w:val="00D33E1A"/>
    <w:rsid w:val="00D341CC"/>
    <w:rsid w:val="00D45803"/>
    <w:rsid w:val="00D470B9"/>
    <w:rsid w:val="00D47FC0"/>
    <w:rsid w:val="00D50343"/>
    <w:rsid w:val="00D50D53"/>
    <w:rsid w:val="00D52E05"/>
    <w:rsid w:val="00D57078"/>
    <w:rsid w:val="00D577D6"/>
    <w:rsid w:val="00D57D45"/>
    <w:rsid w:val="00D62C4E"/>
    <w:rsid w:val="00D67DE5"/>
    <w:rsid w:val="00D7134F"/>
    <w:rsid w:val="00D72231"/>
    <w:rsid w:val="00D742E8"/>
    <w:rsid w:val="00D74B35"/>
    <w:rsid w:val="00D74CE6"/>
    <w:rsid w:val="00D84633"/>
    <w:rsid w:val="00D851B1"/>
    <w:rsid w:val="00D91059"/>
    <w:rsid w:val="00D922E4"/>
    <w:rsid w:val="00D93E3C"/>
    <w:rsid w:val="00D9520D"/>
    <w:rsid w:val="00D958C0"/>
    <w:rsid w:val="00DA0485"/>
    <w:rsid w:val="00DA065C"/>
    <w:rsid w:val="00DA59B9"/>
    <w:rsid w:val="00DA6E54"/>
    <w:rsid w:val="00DB3671"/>
    <w:rsid w:val="00DC511F"/>
    <w:rsid w:val="00DC51B6"/>
    <w:rsid w:val="00DC6F36"/>
    <w:rsid w:val="00DC70EE"/>
    <w:rsid w:val="00DC748E"/>
    <w:rsid w:val="00DD0C64"/>
    <w:rsid w:val="00DD1265"/>
    <w:rsid w:val="00DD1B06"/>
    <w:rsid w:val="00DD2D79"/>
    <w:rsid w:val="00DD31D2"/>
    <w:rsid w:val="00DD78FE"/>
    <w:rsid w:val="00DE123F"/>
    <w:rsid w:val="00DF2568"/>
    <w:rsid w:val="00DF4F0A"/>
    <w:rsid w:val="00DF5B40"/>
    <w:rsid w:val="00DF62B2"/>
    <w:rsid w:val="00E02439"/>
    <w:rsid w:val="00E02672"/>
    <w:rsid w:val="00E107FD"/>
    <w:rsid w:val="00E11DAF"/>
    <w:rsid w:val="00E13576"/>
    <w:rsid w:val="00E13FEE"/>
    <w:rsid w:val="00E146B4"/>
    <w:rsid w:val="00E14E10"/>
    <w:rsid w:val="00E17DE2"/>
    <w:rsid w:val="00E24702"/>
    <w:rsid w:val="00E42134"/>
    <w:rsid w:val="00E42AD0"/>
    <w:rsid w:val="00E461E4"/>
    <w:rsid w:val="00E51EE4"/>
    <w:rsid w:val="00E547D6"/>
    <w:rsid w:val="00E5720C"/>
    <w:rsid w:val="00E574B1"/>
    <w:rsid w:val="00E649DE"/>
    <w:rsid w:val="00E70078"/>
    <w:rsid w:val="00E71D26"/>
    <w:rsid w:val="00E7284C"/>
    <w:rsid w:val="00E73729"/>
    <w:rsid w:val="00E77AA9"/>
    <w:rsid w:val="00E91C0E"/>
    <w:rsid w:val="00E97C3C"/>
    <w:rsid w:val="00EA205F"/>
    <w:rsid w:val="00EA26D6"/>
    <w:rsid w:val="00EA435A"/>
    <w:rsid w:val="00EA436F"/>
    <w:rsid w:val="00EA4388"/>
    <w:rsid w:val="00EA460E"/>
    <w:rsid w:val="00EA5837"/>
    <w:rsid w:val="00EA682A"/>
    <w:rsid w:val="00EA6E47"/>
    <w:rsid w:val="00EA7291"/>
    <w:rsid w:val="00EA78BF"/>
    <w:rsid w:val="00EB2CA2"/>
    <w:rsid w:val="00EB2CFB"/>
    <w:rsid w:val="00EB2F77"/>
    <w:rsid w:val="00EB4253"/>
    <w:rsid w:val="00EB4F1D"/>
    <w:rsid w:val="00EB5A80"/>
    <w:rsid w:val="00EC02DC"/>
    <w:rsid w:val="00EC049D"/>
    <w:rsid w:val="00EC0DD8"/>
    <w:rsid w:val="00EC254E"/>
    <w:rsid w:val="00EC2664"/>
    <w:rsid w:val="00EC3A5B"/>
    <w:rsid w:val="00EC5B6E"/>
    <w:rsid w:val="00EC5C10"/>
    <w:rsid w:val="00EC74EC"/>
    <w:rsid w:val="00ED14A0"/>
    <w:rsid w:val="00ED159D"/>
    <w:rsid w:val="00EE0549"/>
    <w:rsid w:val="00EE2476"/>
    <w:rsid w:val="00EE5688"/>
    <w:rsid w:val="00EE659F"/>
    <w:rsid w:val="00EE781C"/>
    <w:rsid w:val="00EF4955"/>
    <w:rsid w:val="00EF6792"/>
    <w:rsid w:val="00EF78D6"/>
    <w:rsid w:val="00F012A6"/>
    <w:rsid w:val="00F02065"/>
    <w:rsid w:val="00F04202"/>
    <w:rsid w:val="00F04FD6"/>
    <w:rsid w:val="00F06491"/>
    <w:rsid w:val="00F06DCC"/>
    <w:rsid w:val="00F100C5"/>
    <w:rsid w:val="00F13AD0"/>
    <w:rsid w:val="00F13EAB"/>
    <w:rsid w:val="00F14552"/>
    <w:rsid w:val="00F14942"/>
    <w:rsid w:val="00F15B22"/>
    <w:rsid w:val="00F15EC3"/>
    <w:rsid w:val="00F21D8C"/>
    <w:rsid w:val="00F22141"/>
    <w:rsid w:val="00F24AA1"/>
    <w:rsid w:val="00F25D26"/>
    <w:rsid w:val="00F26D67"/>
    <w:rsid w:val="00F27494"/>
    <w:rsid w:val="00F27BFE"/>
    <w:rsid w:val="00F30054"/>
    <w:rsid w:val="00F3091D"/>
    <w:rsid w:val="00F3150C"/>
    <w:rsid w:val="00F32470"/>
    <w:rsid w:val="00F3268C"/>
    <w:rsid w:val="00F32CAA"/>
    <w:rsid w:val="00F35B31"/>
    <w:rsid w:val="00F40D79"/>
    <w:rsid w:val="00F42C1C"/>
    <w:rsid w:val="00F4384C"/>
    <w:rsid w:val="00F440E5"/>
    <w:rsid w:val="00F50B86"/>
    <w:rsid w:val="00F515FC"/>
    <w:rsid w:val="00F5344B"/>
    <w:rsid w:val="00F56014"/>
    <w:rsid w:val="00F57EF1"/>
    <w:rsid w:val="00F60782"/>
    <w:rsid w:val="00F616B9"/>
    <w:rsid w:val="00F67538"/>
    <w:rsid w:val="00F7295D"/>
    <w:rsid w:val="00F73FCB"/>
    <w:rsid w:val="00F757FD"/>
    <w:rsid w:val="00F77115"/>
    <w:rsid w:val="00F80BFF"/>
    <w:rsid w:val="00F8158C"/>
    <w:rsid w:val="00F826D3"/>
    <w:rsid w:val="00F831B5"/>
    <w:rsid w:val="00F86C0D"/>
    <w:rsid w:val="00F9112A"/>
    <w:rsid w:val="00F91CE2"/>
    <w:rsid w:val="00FA16D2"/>
    <w:rsid w:val="00FA1F40"/>
    <w:rsid w:val="00FA2F30"/>
    <w:rsid w:val="00FA4ECC"/>
    <w:rsid w:val="00FA7B7F"/>
    <w:rsid w:val="00FB4196"/>
    <w:rsid w:val="00FB4C27"/>
    <w:rsid w:val="00FB5A2B"/>
    <w:rsid w:val="00FB61E5"/>
    <w:rsid w:val="00FB62CD"/>
    <w:rsid w:val="00FC0FCF"/>
    <w:rsid w:val="00FC271A"/>
    <w:rsid w:val="00FC3FD5"/>
    <w:rsid w:val="00FC5007"/>
    <w:rsid w:val="00FC5B76"/>
    <w:rsid w:val="00FC6AE8"/>
    <w:rsid w:val="00FC6FF0"/>
    <w:rsid w:val="00FD0A61"/>
    <w:rsid w:val="00FD4364"/>
    <w:rsid w:val="00FD523A"/>
    <w:rsid w:val="00FE0286"/>
    <w:rsid w:val="00FE45D0"/>
    <w:rsid w:val="00FF4D0F"/>
    <w:rsid w:val="00FF556B"/>
    <w:rsid w:val="00FF5B06"/>
    <w:rsid w:val="00FF6EE2"/>
    <w:rsid w:val="00FF6F21"/>
    <w:rsid w:val="00FF7F6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customStyle="1" w:styleId="OdstavecseseznamemChar">
    <w:name w:val="Odstavec se seznamem Char"/>
    <w:basedOn w:val="Standardnpsmoodstavce"/>
    <w:link w:val="Odstavecseseznamem"/>
    <w:rsid w:val="009078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57343"/>
    <w:rsid w:val="00066506"/>
    <w:rsid w:val="00096EFF"/>
    <w:rsid w:val="00097469"/>
    <w:rsid w:val="000A3E9E"/>
    <w:rsid w:val="000B3551"/>
    <w:rsid w:val="00107673"/>
    <w:rsid w:val="00133F4A"/>
    <w:rsid w:val="00137E12"/>
    <w:rsid w:val="001973A0"/>
    <w:rsid w:val="001A0315"/>
    <w:rsid w:val="001B3049"/>
    <w:rsid w:val="001B4A93"/>
    <w:rsid w:val="001C02F7"/>
    <w:rsid w:val="001C32AC"/>
    <w:rsid w:val="001E09F4"/>
    <w:rsid w:val="00227506"/>
    <w:rsid w:val="00241B7A"/>
    <w:rsid w:val="00280BBE"/>
    <w:rsid w:val="002961B9"/>
    <w:rsid w:val="002A67C7"/>
    <w:rsid w:val="002D017B"/>
    <w:rsid w:val="002F121C"/>
    <w:rsid w:val="002F6400"/>
    <w:rsid w:val="003037A7"/>
    <w:rsid w:val="00314EF6"/>
    <w:rsid w:val="00335BD1"/>
    <w:rsid w:val="00387A22"/>
    <w:rsid w:val="003933B8"/>
    <w:rsid w:val="003C35C3"/>
    <w:rsid w:val="00450AE6"/>
    <w:rsid w:val="004A159F"/>
    <w:rsid w:val="004C3156"/>
    <w:rsid w:val="004D7FB8"/>
    <w:rsid w:val="004E1EBE"/>
    <w:rsid w:val="004E3D5D"/>
    <w:rsid w:val="004E79B4"/>
    <w:rsid w:val="005173A1"/>
    <w:rsid w:val="005464C1"/>
    <w:rsid w:val="005821E9"/>
    <w:rsid w:val="00582717"/>
    <w:rsid w:val="005F10B8"/>
    <w:rsid w:val="005F18E8"/>
    <w:rsid w:val="00627DC4"/>
    <w:rsid w:val="006708B1"/>
    <w:rsid w:val="006B277F"/>
    <w:rsid w:val="006B321D"/>
    <w:rsid w:val="006E1F4D"/>
    <w:rsid w:val="006F5F33"/>
    <w:rsid w:val="006F737B"/>
    <w:rsid w:val="00716EF8"/>
    <w:rsid w:val="00741814"/>
    <w:rsid w:val="00741C2F"/>
    <w:rsid w:val="007476BE"/>
    <w:rsid w:val="007556E5"/>
    <w:rsid w:val="00757F92"/>
    <w:rsid w:val="00772760"/>
    <w:rsid w:val="007841E9"/>
    <w:rsid w:val="00790C5B"/>
    <w:rsid w:val="007A0B71"/>
    <w:rsid w:val="007B0351"/>
    <w:rsid w:val="007B2A2D"/>
    <w:rsid w:val="007C1BB3"/>
    <w:rsid w:val="007C64AA"/>
    <w:rsid w:val="007D398B"/>
    <w:rsid w:val="00821C20"/>
    <w:rsid w:val="00844410"/>
    <w:rsid w:val="00857847"/>
    <w:rsid w:val="008C7D65"/>
    <w:rsid w:val="008D3CB3"/>
    <w:rsid w:val="008F6E05"/>
    <w:rsid w:val="00960346"/>
    <w:rsid w:val="009640EB"/>
    <w:rsid w:val="00982DFF"/>
    <w:rsid w:val="009A266E"/>
    <w:rsid w:val="009C1B6F"/>
    <w:rsid w:val="009C388D"/>
    <w:rsid w:val="009D17C5"/>
    <w:rsid w:val="00A3234E"/>
    <w:rsid w:val="00A35CBE"/>
    <w:rsid w:val="00A366AC"/>
    <w:rsid w:val="00A3714C"/>
    <w:rsid w:val="00AA2D54"/>
    <w:rsid w:val="00AA4E0A"/>
    <w:rsid w:val="00AC7707"/>
    <w:rsid w:val="00B147B5"/>
    <w:rsid w:val="00B270B7"/>
    <w:rsid w:val="00B312CA"/>
    <w:rsid w:val="00B41B81"/>
    <w:rsid w:val="00B848C2"/>
    <w:rsid w:val="00BF0F21"/>
    <w:rsid w:val="00C3577C"/>
    <w:rsid w:val="00C47247"/>
    <w:rsid w:val="00C53047"/>
    <w:rsid w:val="00C61E78"/>
    <w:rsid w:val="00C673B9"/>
    <w:rsid w:val="00C75A90"/>
    <w:rsid w:val="00C86AC1"/>
    <w:rsid w:val="00C86FC4"/>
    <w:rsid w:val="00CC0D1B"/>
    <w:rsid w:val="00D24B4F"/>
    <w:rsid w:val="00D34D03"/>
    <w:rsid w:val="00D42542"/>
    <w:rsid w:val="00D63C89"/>
    <w:rsid w:val="00E00560"/>
    <w:rsid w:val="00E013E7"/>
    <w:rsid w:val="00E04AAA"/>
    <w:rsid w:val="00E10406"/>
    <w:rsid w:val="00E313DC"/>
    <w:rsid w:val="00E45E85"/>
    <w:rsid w:val="00E51EE4"/>
    <w:rsid w:val="00E71C47"/>
    <w:rsid w:val="00E93C2C"/>
    <w:rsid w:val="00E96D52"/>
    <w:rsid w:val="00EB33CA"/>
    <w:rsid w:val="00EB6A57"/>
    <w:rsid w:val="00EE2AC9"/>
    <w:rsid w:val="00EE5688"/>
    <w:rsid w:val="00EE7422"/>
    <w:rsid w:val="00EF0A18"/>
    <w:rsid w:val="00F236E3"/>
    <w:rsid w:val="00F57827"/>
    <w:rsid w:val="00F57EF1"/>
    <w:rsid w:val="00F60146"/>
    <w:rsid w:val="00F70E23"/>
    <w:rsid w:val="00F826D3"/>
    <w:rsid w:val="00FB3B7C"/>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20</Pages>
  <Words>9118</Words>
  <Characters>53800</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 č. KT/[●]/25</vt:lpstr>
    </vt:vector>
  </TitlesOfParts>
  <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KT/[●]/25</dc:title>
  <dc:subject/>
  <dc:creator>Mgr. Ing. Petr Fejfárek | FFK Legal</dc:creator>
  <cp:keywords/>
  <dc:description/>
  <cp:lastModifiedBy>Dragounova Adriana</cp:lastModifiedBy>
  <cp:revision>31</cp:revision>
  <cp:lastPrinted>2025-04-24T07:18:00Z</cp:lastPrinted>
  <dcterms:created xsi:type="dcterms:W3CDTF">2023-02-19T21:45:00Z</dcterms:created>
  <dcterms:modified xsi:type="dcterms:W3CDTF">2025-04-24T07:18:00Z</dcterms:modified>
</cp:coreProperties>
</file>