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AA" w:rsidRDefault="00E963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="00CB198A">
        <w:rPr>
          <w:rFonts w:ascii="Arial Narrow" w:hAnsi="Arial Narrow"/>
        </w:rPr>
        <w:t xml:space="preserve">                     Příloha </w:t>
      </w:r>
      <w:proofErr w:type="gramStart"/>
      <w:r w:rsidR="00CB198A">
        <w:rPr>
          <w:rFonts w:ascii="Arial Narrow" w:hAnsi="Arial Narrow"/>
        </w:rPr>
        <w:t>č.4</w:t>
      </w:r>
      <w:proofErr w:type="gramEnd"/>
      <w:r>
        <w:rPr>
          <w:rFonts w:ascii="Arial Narrow" w:hAnsi="Arial Narrow"/>
        </w:rPr>
        <w:t xml:space="preserve"> </w:t>
      </w:r>
    </w:p>
    <w:p w:rsidR="00AF35AA" w:rsidRDefault="00AF35AA">
      <w:pPr>
        <w:rPr>
          <w:rFonts w:ascii="Arial Narrow" w:hAnsi="Arial Narrow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438"/>
        <w:gridCol w:w="577"/>
        <w:gridCol w:w="614"/>
        <w:gridCol w:w="1142"/>
        <w:gridCol w:w="258"/>
        <w:gridCol w:w="574"/>
        <w:gridCol w:w="1153"/>
        <w:gridCol w:w="414"/>
        <w:gridCol w:w="800"/>
        <w:gridCol w:w="943"/>
      </w:tblGrid>
      <w:tr w:rsidR="00AF35AA">
        <w:trPr>
          <w:jc w:val="center"/>
        </w:trPr>
        <w:tc>
          <w:tcPr>
            <w:tcW w:w="4356" w:type="dxa"/>
            <w:gridSpan w:val="4"/>
          </w:tcPr>
          <w:p w:rsidR="00AF35AA" w:rsidRDefault="00E963E1">
            <w:pPr>
              <w:pStyle w:val="Normlntabulkov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t xml:space="preserve">Krušnohorská poliklinika s.r.o. </w:t>
            </w:r>
          </w:p>
        </w:tc>
        <w:tc>
          <w:tcPr>
            <w:tcW w:w="528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Prohlášení uchazeče</w:t>
            </w:r>
          </w:p>
        </w:tc>
      </w:tr>
      <w:tr w:rsidR="00AF35AA">
        <w:trPr>
          <w:jc w:val="center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F35AA" w:rsidRDefault="00E963E1">
            <w:pPr>
              <w:pStyle w:val="Normlntabulkov"/>
              <w:jc w:val="center"/>
            </w:pPr>
            <w:r>
              <w:t>Interní číslo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F35AA" w:rsidRDefault="00AF35AA">
            <w:pPr>
              <w:pStyle w:val="Normlntabulkov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F35AA" w:rsidRDefault="00AF35AA">
            <w:pPr>
              <w:pStyle w:val="Normlntabulkov"/>
              <w:jc w:val="center"/>
            </w:pP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zakázky</w:t>
            </w: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proofErr w:type="gramStart"/>
            <w:r>
              <w:t>Název :</w:t>
            </w:r>
            <w:proofErr w:type="gramEnd"/>
          </w:p>
        </w:tc>
      </w:tr>
      <w:tr w:rsidR="00AF35AA" w:rsidRPr="008D2F48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669B" w:rsidRDefault="009C669B" w:rsidP="009C66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AF35AA" w:rsidRDefault="009C669B" w:rsidP="009C66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C669B">
              <w:rPr>
                <w:rFonts w:ascii="Arial" w:hAnsi="Arial" w:cs="Arial"/>
                <w:sz w:val="22"/>
                <w:szCs w:val="22"/>
              </w:rPr>
              <w:t>„Oprava, výměna ležatého rozvodu ÚT v objektu Penzion U Bílého sloupu“</w:t>
            </w:r>
          </w:p>
          <w:p w:rsidR="009C669B" w:rsidRPr="008D2F48" w:rsidRDefault="009C669B" w:rsidP="009C66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35AA" w:rsidRPr="008D2F48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AF35AA" w:rsidRPr="008D2F48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 w:rsidRPr="008D2F48">
              <w:rPr>
                <w:sz w:val="22"/>
                <w:szCs w:val="22"/>
              </w:rPr>
              <w:t>Předmět zakázky:</w:t>
            </w:r>
          </w:p>
        </w:tc>
      </w:tr>
      <w:tr w:rsidR="00AF35AA" w:rsidRPr="008D2F48"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430D48" w:rsidRDefault="009C669B" w:rsidP="00430D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Předmětem projektu je řešení přesunutí a výměna ležatého rozvodu z topného kanálu na patě objektu pod strop 1. NP a jeho propojení na stávající </w:t>
            </w:r>
            <w:r w:rsidR="00430D48">
              <w:rPr>
                <w:rFonts w:ascii="Arial" w:hAnsi="Arial" w:cs="Arial"/>
                <w:sz w:val="22"/>
                <w:szCs w:val="22"/>
              </w:rPr>
              <w:t xml:space="preserve">potrubí, dle dokumentace </w:t>
            </w:r>
            <w:r w:rsidR="00430D48" w:rsidRPr="009C669B">
              <w:rPr>
                <w:rFonts w:ascii="Arial" w:hAnsi="Arial" w:cs="Arial"/>
                <w:sz w:val="22"/>
                <w:szCs w:val="22"/>
              </w:rPr>
              <w:t>„Oprava, výměna ležatého rozvodu ÚT v objektu Penzion U Bílého sloupu</w:t>
            </w:r>
            <w:r w:rsidR="00430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30D48"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 w:rsidR="00430D48">
              <w:rPr>
                <w:rFonts w:ascii="Arial" w:hAnsi="Arial" w:cs="Arial"/>
                <w:sz w:val="22"/>
                <w:szCs w:val="22"/>
              </w:rPr>
              <w:t xml:space="preserve"> 2088, Litvínov“ vypracované společností NCI.CZ ENGINEERIONG s.r.o. v 05/2020, č. zakázky 20-006-150NCL.</w:t>
            </w:r>
          </w:p>
          <w:p w:rsidR="009C669B" w:rsidRPr="0011328F" w:rsidRDefault="009C669B" w:rsidP="00430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5AA" w:rsidRDefault="00E963E1" w:rsidP="00430D48">
            <w:pPr>
              <w:pStyle w:val="Normlntabulkov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</w:t>
            </w:r>
          </w:p>
        </w:tc>
      </w:tr>
      <w:tr w:rsidR="00AF35AA">
        <w:trPr>
          <w:trHeight w:val="240"/>
          <w:jc w:val="center"/>
        </w:trPr>
        <w:tc>
          <w:tcPr>
            <w:tcW w:w="3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Obchodní jméno:</w:t>
            </w:r>
          </w:p>
        </w:tc>
        <w:tc>
          <w:tcPr>
            <w:tcW w:w="31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Sídlo:</w:t>
            </w:r>
          </w:p>
        </w:tc>
        <w:tc>
          <w:tcPr>
            <w:tcW w:w="3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Statutární orgán:</w:t>
            </w:r>
          </w:p>
        </w:tc>
      </w:tr>
      <w:tr w:rsidR="00AF35AA">
        <w:trPr>
          <w:trHeight w:val="240"/>
          <w:jc w:val="center"/>
        </w:trPr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E963E1">
            <w:pPr>
              <w:pStyle w:val="Normlntabulkov"/>
            </w:pPr>
            <w:r>
              <w:t xml:space="preserve">           </w:t>
            </w:r>
          </w:p>
        </w:tc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AF35AA">
            <w:pPr>
              <w:pStyle w:val="Normlntabulkov"/>
            </w:pP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Prohlášení uchazeče</w:t>
            </w: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AF35AA">
            <w:pPr>
              <w:pStyle w:val="Normlntabulkov"/>
              <w:rPr>
                <w:sz w:val="18"/>
                <w:szCs w:val="18"/>
              </w:rPr>
            </w:pPr>
          </w:p>
          <w:p w:rsidR="00AF35AA" w:rsidRDefault="00E963E1">
            <w:pPr>
              <w:pStyle w:val="Normlntabulkov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Uchazeč potvrzuje, že souhlasí se všemi podmínkami</w:t>
            </w:r>
            <w:r>
              <w:rPr>
                <w:rStyle w:val="Odkaznakoment"/>
                <w:sz w:val="18"/>
                <w:szCs w:val="18"/>
              </w:rPr>
              <w:t xml:space="preserve"> zadávacího ří</w:t>
            </w:r>
            <w:r>
              <w:rPr>
                <w:sz w:val="18"/>
                <w:szCs w:val="18"/>
              </w:rPr>
              <w:t>zení vyhlášeného Krušnohorskou poliklinikou s.r.o. pro zadání výše uvedené zakázky</w:t>
            </w:r>
            <w:r>
              <w:rPr>
                <w:b/>
                <w:bCs/>
                <w:sz w:val="18"/>
                <w:szCs w:val="18"/>
              </w:rPr>
              <w:t xml:space="preserve"> a prohlašuje</w:t>
            </w:r>
            <w:r>
              <w:rPr>
                <w:sz w:val="18"/>
                <w:szCs w:val="18"/>
              </w:rPr>
              <w:t>, že:</w:t>
            </w:r>
          </w:p>
          <w:p w:rsidR="00AF35AA" w:rsidRDefault="00AF35AA">
            <w:pPr>
              <w:pStyle w:val="Normlntabulkov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držitelem všech platných dokladů podle živnostenského zákona a vlastní veškerá osvědčení a oprávnění, která se vztahují k  zadávacímu řízení. 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vázán celým obsahem nabídky po celou dobu běhu zadávací lhůty.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schopen splnit veřejnou zakázku vlastními prostředky (pracovní síly, technické prostředky) 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schopen a připraven splnit veřejnou zakázku v termínu požadovaném v zadávacím řízení.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nabídky zahrnul veškeré náklady potřebné pro řádné a úplné splnění veřejné zakázky v souladu se zadávacími podmínkami.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pro potřeby zadávacího řízení ochoten poskytnout doplňující technické i ekonomické informace.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si vědom, že nese veškeré náklady spojené s účastí v zadávacím řízení.</w:t>
            </w:r>
          </w:p>
          <w:p w:rsidR="00AF35AA" w:rsidRDefault="00E963E1">
            <w:pPr>
              <w:pStyle w:val="Normlntabulkov"/>
              <w:tabs>
                <w:tab w:val="left" w:pos="25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</w:p>
          <w:p w:rsidR="00AF35AA" w:rsidRDefault="00E963E1">
            <w:pPr>
              <w:pStyle w:val="Normlntabulkov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Uchazeč  čestně</w:t>
            </w:r>
            <w:proofErr w:type="gramEnd"/>
            <w:r>
              <w:rPr>
                <w:sz w:val="18"/>
                <w:szCs w:val="18"/>
              </w:rPr>
              <w:t xml:space="preserve"> prohlašuje, že na jeho majetek nebyl prohlášen konkurz ,  není účastníkem insolvenčního řízení jako dlužník a není v likvidaci.</w:t>
            </w:r>
          </w:p>
          <w:p w:rsidR="00AF35AA" w:rsidRDefault="00AF35AA">
            <w:pPr>
              <w:pStyle w:val="Normlntabulkov"/>
              <w:rPr>
                <w:sz w:val="18"/>
                <w:szCs w:val="18"/>
              </w:rPr>
            </w:pPr>
          </w:p>
          <w:p w:rsidR="00AF35AA" w:rsidRDefault="00AF35AA">
            <w:pPr>
              <w:pStyle w:val="Normlntabulkov"/>
              <w:rPr>
                <w:sz w:val="18"/>
                <w:szCs w:val="18"/>
              </w:rPr>
            </w:pP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uchazeče</w:t>
            </w:r>
          </w:p>
        </w:tc>
      </w:tr>
      <w:tr w:rsidR="00AF35AA">
        <w:trPr>
          <w:trHeight w:val="240"/>
          <w:jc w:val="center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35AA" w:rsidRDefault="00AF35AA"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Jméno: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Funkce: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Datum: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Podpis:</w:t>
            </w:r>
          </w:p>
        </w:tc>
      </w:tr>
      <w:tr w:rsidR="00AF35AA"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</w:pPr>
            <w:r>
              <w:t>Za uchazeče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E963E1">
            <w:pPr>
              <w:pStyle w:val="Normlntabulkov"/>
            </w:pPr>
            <w:r>
              <w:t xml:space="preserve">              jednatel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E963E1">
            <w:pPr>
              <w:pStyle w:val="Normlntabulkov"/>
            </w:pPr>
            <w:r>
              <w:t xml:space="preserve">           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AF35AA">
            <w:pPr>
              <w:pStyle w:val="Normlntabulkov"/>
            </w:pPr>
          </w:p>
        </w:tc>
      </w:tr>
      <w:tr w:rsidR="00AF35AA"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AF35AA" w:rsidRDefault="00AF35AA"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35AA" w:rsidRDefault="00AF35AA">
            <w:pPr>
              <w:pStyle w:val="Normlntabulkov"/>
            </w:pPr>
          </w:p>
        </w:tc>
      </w:tr>
    </w:tbl>
    <w:p w:rsidR="00AF35AA" w:rsidRDefault="00E963E1">
      <w:r>
        <w:rPr>
          <w:rFonts w:ascii="Arial Narrow" w:hAnsi="Arial Narrow" w:cs="Arial Narrow"/>
        </w:rPr>
        <w:t xml:space="preserve">                                                        </w:t>
      </w:r>
    </w:p>
    <w:sectPr w:rsidR="00AF35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47" w:rsidRDefault="00FB5B47">
      <w:r>
        <w:separator/>
      </w:r>
    </w:p>
  </w:endnote>
  <w:endnote w:type="continuationSeparator" w:id="0">
    <w:p w:rsidR="00FB5B47" w:rsidRDefault="00FB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9B" w:rsidRPr="00F64673" w:rsidRDefault="0011328F" w:rsidP="009C669B">
    <w:pPr>
      <w:jc w:val="center"/>
      <w:rPr>
        <w:rFonts w:ascii="Arial" w:hAnsi="Arial" w:cs="Arial"/>
        <w:color w:val="000000"/>
        <w:sz w:val="18"/>
        <w:szCs w:val="18"/>
      </w:rPr>
    </w:pPr>
    <w:r w:rsidRPr="0011328F">
      <w:rPr>
        <w:rFonts w:ascii="Arial" w:hAnsi="Arial" w:cs="Arial"/>
        <w:sz w:val="22"/>
        <w:szCs w:val="22"/>
      </w:rPr>
      <w:t>„</w:t>
    </w:r>
    <w:r w:rsidR="009C669B" w:rsidRPr="00F64673">
      <w:rPr>
        <w:rFonts w:ascii="Arial" w:hAnsi="Arial" w:cs="Arial"/>
        <w:color w:val="000000"/>
        <w:sz w:val="18"/>
        <w:szCs w:val="18"/>
      </w:rPr>
      <w:t xml:space="preserve">„Oprava, výměna ležatého rozvodu </w:t>
    </w:r>
    <w:r w:rsidR="009C669B">
      <w:rPr>
        <w:rFonts w:ascii="Arial" w:hAnsi="Arial" w:cs="Arial"/>
        <w:color w:val="000000"/>
        <w:sz w:val="18"/>
        <w:szCs w:val="18"/>
      </w:rPr>
      <w:t>Ú</w:t>
    </w:r>
    <w:r w:rsidR="009C669B" w:rsidRPr="00F64673">
      <w:rPr>
        <w:rFonts w:ascii="Arial" w:hAnsi="Arial" w:cs="Arial"/>
        <w:color w:val="000000"/>
        <w:sz w:val="18"/>
        <w:szCs w:val="18"/>
      </w:rPr>
      <w:t xml:space="preserve">T v objektu Penzion U Bílého sloupu“ </w:t>
    </w:r>
  </w:p>
  <w:p w:rsidR="009C669B" w:rsidRPr="00093A42" w:rsidRDefault="009C669B" w:rsidP="009C669B">
    <w:pPr>
      <w:pStyle w:val="Zpat"/>
      <w:rPr>
        <w:sz w:val="18"/>
        <w:szCs w:val="18"/>
      </w:rPr>
    </w:pPr>
    <w:r w:rsidRPr="00093A42">
      <w:rPr>
        <w:sz w:val="18"/>
        <w:szCs w:val="18"/>
      </w:rPr>
      <w:t>Tel: 478 012 111</w:t>
    </w:r>
    <w:r w:rsidRPr="00093A42">
      <w:rPr>
        <w:sz w:val="18"/>
        <w:szCs w:val="18"/>
      </w:rPr>
      <w:tab/>
    </w:r>
    <w:r w:rsidRPr="00093A42">
      <w:rPr>
        <w:sz w:val="18"/>
        <w:szCs w:val="18"/>
      </w:rPr>
      <w:tab/>
      <w:t>kplsro.</w:t>
    </w:r>
    <w:r>
      <w:rPr>
        <w:sz w:val="18"/>
        <w:szCs w:val="18"/>
      </w:rPr>
      <w:t>cz</w:t>
    </w:r>
  </w:p>
  <w:p w:rsidR="009C669B" w:rsidRPr="00093A42" w:rsidRDefault="009C669B" w:rsidP="009C669B">
    <w:pPr>
      <w:pStyle w:val="Zpat"/>
      <w:rPr>
        <w:sz w:val="18"/>
        <w:szCs w:val="18"/>
      </w:rPr>
    </w:pPr>
    <w:r w:rsidRPr="00093A42">
      <w:rPr>
        <w:sz w:val="18"/>
        <w:szCs w:val="18"/>
      </w:rPr>
      <w:t>Tel: 478 012 286</w:t>
    </w:r>
    <w:r w:rsidRPr="00093A42">
      <w:rPr>
        <w:sz w:val="18"/>
        <w:szCs w:val="18"/>
      </w:rPr>
      <w:tab/>
    </w:r>
    <w:r w:rsidRPr="00093A42">
      <w:rPr>
        <w:sz w:val="18"/>
        <w:szCs w:val="18"/>
      </w:rPr>
      <w:tab/>
      <w:t>jednatelstvi@kplsro.net</w:t>
    </w:r>
  </w:p>
  <w:p w:rsidR="00AF35AA" w:rsidRDefault="00AF35AA" w:rsidP="009C669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47" w:rsidRDefault="00FB5B47">
      <w:r>
        <w:separator/>
      </w:r>
    </w:p>
  </w:footnote>
  <w:footnote w:type="continuationSeparator" w:id="0">
    <w:p w:rsidR="00FB5B47" w:rsidRDefault="00FB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74D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84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B49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98F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0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2B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347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8D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0B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0E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A0F25"/>
    <w:multiLevelType w:val="hybridMultilevel"/>
    <w:tmpl w:val="13F4FD06"/>
    <w:lvl w:ilvl="0" w:tplc="5A54B2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B580495"/>
    <w:multiLevelType w:val="singleLevel"/>
    <w:tmpl w:val="3C46A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AA"/>
    <w:rsid w:val="000515C2"/>
    <w:rsid w:val="0011328F"/>
    <w:rsid w:val="0020381A"/>
    <w:rsid w:val="002A5284"/>
    <w:rsid w:val="00430D48"/>
    <w:rsid w:val="00446A19"/>
    <w:rsid w:val="0056301C"/>
    <w:rsid w:val="008459C7"/>
    <w:rsid w:val="0086549C"/>
    <w:rsid w:val="008D2F48"/>
    <w:rsid w:val="00906AB0"/>
    <w:rsid w:val="00931761"/>
    <w:rsid w:val="009C669B"/>
    <w:rsid w:val="009F3B02"/>
    <w:rsid w:val="00AF35AA"/>
    <w:rsid w:val="00B8248A"/>
    <w:rsid w:val="00CB198A"/>
    <w:rsid w:val="00CF0DD0"/>
    <w:rsid w:val="00D50EA8"/>
    <w:rsid w:val="00E963E1"/>
    <w:rsid w:val="00EC5B4A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ov">
    <w:name w:val="Normální tabulkový"/>
    <w:basedOn w:val="Normln"/>
    <w:uiPriority w:val="99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mlouva-Odrky1">
    <w:name w:val="Smlouva - Odrážky 1"/>
    <w:basedOn w:val="Normln"/>
    <w:uiPriority w:val="99"/>
    <w:pPr>
      <w:numPr>
        <w:numId w:val="12"/>
      </w:numPr>
      <w:spacing w:before="120" w:line="240" w:lineRule="exact"/>
    </w:pPr>
    <w:rPr>
      <w:rFonts w:ascii="Arial" w:hAnsi="Arial" w:cs="Arial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ov">
    <w:name w:val="Normální tabulkový"/>
    <w:basedOn w:val="Normln"/>
    <w:uiPriority w:val="99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mlouva-Odrky1">
    <w:name w:val="Smlouva - Odrážky 1"/>
    <w:basedOn w:val="Normln"/>
    <w:uiPriority w:val="99"/>
    <w:pPr>
      <w:numPr>
        <w:numId w:val="12"/>
      </w:numPr>
      <w:spacing w:before="120" w:line="240" w:lineRule="exact"/>
    </w:pPr>
    <w:rPr>
      <w:rFonts w:ascii="Arial" w:hAnsi="Arial" w:cs="Arial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0D85-091B-4D54-8296-92C18BF2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241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Krušnohorská poliklinika s.r.o.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kolodziejova</dc:creator>
  <cp:lastModifiedBy>Ing. Hana Sošková</cp:lastModifiedBy>
  <cp:revision>6</cp:revision>
  <cp:lastPrinted>2018-08-27T13:29:00Z</cp:lastPrinted>
  <dcterms:created xsi:type="dcterms:W3CDTF">2018-08-24T08:13:00Z</dcterms:created>
  <dcterms:modified xsi:type="dcterms:W3CDTF">2020-06-01T11:02:00Z</dcterms:modified>
</cp:coreProperties>
</file>