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81" w:rsidRDefault="00845881" w:rsidP="00845881">
      <w:pPr>
        <w:rPr>
          <w:rFonts w:ascii="Arial" w:hAnsi="Arial" w:cs="Arial"/>
          <w:b/>
        </w:rPr>
      </w:pPr>
      <w:r w:rsidRPr="005474B9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3</w:t>
      </w:r>
      <w:r w:rsidR="00027E79">
        <w:rPr>
          <w:rFonts w:ascii="Arial" w:hAnsi="Arial" w:cs="Arial"/>
          <w:b/>
        </w:rPr>
        <w:t>.2</w:t>
      </w:r>
    </w:p>
    <w:p w:rsidR="00845881" w:rsidRPr="008A5E24" w:rsidRDefault="00845881" w:rsidP="0084588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NABÍDKOVÉ CENY</w:t>
      </w:r>
    </w:p>
    <w:p w:rsidR="00845881" w:rsidRDefault="00845881" w:rsidP="00845881">
      <w:pPr>
        <w:jc w:val="right"/>
        <w:rPr>
          <w:rFonts w:ascii="Arial" w:hAnsi="Arial" w:cs="Arial"/>
        </w:rPr>
      </w:pPr>
    </w:p>
    <w:p w:rsidR="00845881" w:rsidRDefault="00845881" w:rsidP="0084588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2F7E71">
        <w:rPr>
          <w:rFonts w:ascii="Arial" w:hAnsi="Arial" w:cs="Arial"/>
          <w:b/>
          <w:bCs/>
          <w:caps/>
          <w:sz w:val="24"/>
          <w:szCs w:val="24"/>
        </w:rPr>
        <w:t>ÚDRŽBA</w:t>
      </w:r>
      <w:r>
        <w:rPr>
          <w:rFonts w:ascii="Arial" w:hAnsi="Arial" w:cs="Arial"/>
          <w:b/>
          <w:bCs/>
          <w:caps/>
          <w:sz w:val="24"/>
          <w:szCs w:val="24"/>
        </w:rPr>
        <w:t>,</w:t>
      </w:r>
      <w:r w:rsidRPr="002F7E71">
        <w:rPr>
          <w:rFonts w:ascii="Arial" w:hAnsi="Arial" w:cs="Arial"/>
          <w:b/>
          <w:bCs/>
          <w:caps/>
          <w:sz w:val="24"/>
          <w:szCs w:val="24"/>
        </w:rPr>
        <w:t xml:space="preserve"> OPRAVY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A OBNOVA </w:t>
      </w:r>
      <w:r w:rsidRPr="002F7E71">
        <w:rPr>
          <w:rFonts w:ascii="Arial" w:hAnsi="Arial" w:cs="Arial"/>
          <w:b/>
          <w:bCs/>
          <w:caps/>
          <w:sz w:val="24"/>
          <w:szCs w:val="24"/>
        </w:rPr>
        <w:t xml:space="preserve">OBJEKTŮ MĚSTA LITVÍNOVA </w:t>
      </w:r>
    </w:p>
    <w:p w:rsidR="00845881" w:rsidRPr="002F7E71" w:rsidRDefault="00716D58" w:rsidP="00845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PRO ROK</w:t>
      </w:r>
      <w:r w:rsidR="00845881">
        <w:rPr>
          <w:rFonts w:ascii="Arial" w:hAnsi="Arial" w:cs="Arial"/>
          <w:b/>
          <w:bCs/>
          <w:caps/>
          <w:sz w:val="24"/>
          <w:szCs w:val="24"/>
        </w:rPr>
        <w:t xml:space="preserve"> 20</w:t>
      </w:r>
      <w:r w:rsidR="004A1958">
        <w:rPr>
          <w:rFonts w:ascii="Arial" w:hAnsi="Arial" w:cs="Arial"/>
          <w:b/>
          <w:bCs/>
          <w:caps/>
          <w:sz w:val="24"/>
          <w:szCs w:val="24"/>
        </w:rPr>
        <w:t>20</w:t>
      </w:r>
    </w:p>
    <w:p w:rsidR="00845881" w:rsidRPr="00991291" w:rsidRDefault="00845881" w:rsidP="00845881">
      <w:pPr>
        <w:rPr>
          <w:rFonts w:ascii="Arial" w:hAnsi="Arial" w:cs="Arial"/>
        </w:rPr>
      </w:pPr>
    </w:p>
    <w:tbl>
      <w:tblPr>
        <w:tblW w:w="9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47"/>
        <w:gridCol w:w="992"/>
        <w:gridCol w:w="1134"/>
        <w:gridCol w:w="1172"/>
        <w:gridCol w:w="475"/>
        <w:gridCol w:w="567"/>
        <w:gridCol w:w="333"/>
        <w:gridCol w:w="659"/>
        <w:gridCol w:w="1134"/>
        <w:gridCol w:w="1172"/>
        <w:gridCol w:w="1572"/>
      </w:tblGrid>
      <w:tr w:rsidR="00E92B0E" w:rsidRPr="003D7C77" w:rsidTr="00E92B0E">
        <w:trPr>
          <w:gridAfter w:val="4"/>
          <w:wAfter w:w="4537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4D1BC8" w:rsidRDefault="00E92B0E" w:rsidP="001218A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121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2B0E" w:rsidRPr="003D7C77" w:rsidTr="00E92B0E">
        <w:trPr>
          <w:trHeight w:val="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B0E" w:rsidRPr="003D7C77" w:rsidRDefault="00E92B0E" w:rsidP="001218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B0E" w:rsidRPr="003D7C77" w:rsidRDefault="00E92B0E" w:rsidP="001218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B0E" w:rsidRPr="003D7C77" w:rsidRDefault="00E92B0E" w:rsidP="001218A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B0E" w:rsidRPr="003D7C77" w:rsidRDefault="00E92B0E" w:rsidP="001218A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1218A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B0E" w:rsidRPr="003D7C77" w:rsidTr="00E92B0E">
        <w:trPr>
          <w:trHeight w:val="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1218A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0E" w:rsidRPr="003D7C77" w:rsidRDefault="00E92B0E" w:rsidP="00E92B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Č.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0E" w:rsidRPr="003D7C77" w:rsidRDefault="00E92B0E" w:rsidP="00E92B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Popis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0E" w:rsidRPr="003D7C77" w:rsidRDefault="00E92B0E" w:rsidP="00E92B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MJ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0E" w:rsidRPr="003D7C77" w:rsidRDefault="00E92B0E" w:rsidP="00E92B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Množství celkem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0E" w:rsidRPr="003D7C77" w:rsidRDefault="00E92B0E" w:rsidP="00E92B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Cena jednotková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0E" w:rsidRPr="003D7C77" w:rsidRDefault="00E92B0E" w:rsidP="00E92B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Cena celkem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2B0E" w:rsidRPr="003D7C77" w:rsidRDefault="00E92B0E" w:rsidP="00E92B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Poznámka</w:t>
            </w:r>
          </w:p>
        </w:tc>
      </w:tr>
      <w:tr w:rsidR="00E92B0E" w:rsidRPr="003D7C77" w:rsidTr="00E92B0E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B0E" w:rsidRPr="003D7C77" w:rsidTr="00E92B0E">
        <w:trPr>
          <w:trHeight w:val="36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Zemní práce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Hloubení jam ručním nebo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pneum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7C77">
              <w:rPr>
                <w:rFonts w:ascii="Arial" w:hAnsi="Arial" w:cs="Arial"/>
                <w:sz w:val="16"/>
                <w:szCs w:val="16"/>
              </w:rPr>
              <w:t xml:space="preserve"> nářadím v soudržných horninách tř. 4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Hloubení rýh š do 600 mm v hornině tř. 4 objemu do 100 m3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Hloubení rýh š do 2000 mm v hornině tř. 4 objemu do 100 m3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Vodorovné přemístění do 10000 m výkopku z horniny tř. 1 až 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Obsyp potrubí bez prohození sypaniny z hornin tř. 1 až 4 uloženým do 3 m od kraje výkopu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Obsyp objektů bez prohození sypaniny z hornin tř. 1 až 4 uloženým do 30 m od kraje objektu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73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Úpravy povrchů, podlahy a osazování výplní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Vnitřní omítka zdiva vápenocementová ze suchých směsí hladká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Vnitřní omítka zdiva vápenocementová ze suchých směsí štuková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Potažení vnitřních stěn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sklovláknitým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pletivem vtlačením do tmele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Vnější omítka stěn a štítů cementová hrubá zatřená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Vnější omítka stěn a štítů cementová hladká složitosti II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Vnější omítka stěn a štítů cementová štuková plstí hlazená složitosti II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Potažení vnějších stěn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sklovláknitým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pletivem vtlačením do tmele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Reprofilace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stěn a podhledů sanačními maltami 1 vrstva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tl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20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Reprofilace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stěn a podhledů sanačními maltami 2 vrstvy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tl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30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Stěrka k vyrovnání ploch ze sanačních malt 1 vrstva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tl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2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Stěrka k vyrovnání ploch ze sanačních malt 1 vrstva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tl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4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Ochrana výztuže stěn a podhledů ze sanačních malt 1 vrstva </w:t>
            </w: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tl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1 mm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Zakrytí předmětů - okna, dveře, nábytek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Ostatní konstrukce a práce, bourání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E92B0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Bourání podkladů pod dlažby nebo mazanin betonových nebo z litého asfaltu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tl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do 100 mm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pl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do 4 m2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Bourání podkladů pod dlažby nebo mazanin betonových nebo z litého asfaltu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tl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do 100 mm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pl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přes 4 m2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Bourání dlažby z dlaždic plochy přes 1 m2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C3" w:rsidRPr="003D7C77" w:rsidTr="00F865C3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Čištění zdiva opěr, pilířů, křídel od mechu a jiné vegetace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C3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Otlučení cementových omítek vnitřních stěn o rozsahu do 100 %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C3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Otlučení cementových omítek vnitřních stropů o rozsahu do 100 %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C3" w:rsidRPr="003D7C77" w:rsidTr="00E92B0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5C3" w:rsidRPr="003D7C77" w:rsidRDefault="00F865C3" w:rsidP="00F86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Odvoz suti a vybouraných hmot na skládku do 1 km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5C3" w:rsidRPr="003D7C77" w:rsidTr="00E92B0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5C3" w:rsidRPr="003D7C77" w:rsidRDefault="00F865C3" w:rsidP="00F86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Odvoz suti a vybouraných hmot na skládku ZKD 1 km přes 1 km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5C3" w:rsidRPr="003D7C77" w:rsidRDefault="00F865C3" w:rsidP="00F865C3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5C3" w:rsidRPr="003D7C77" w:rsidRDefault="00F865C3" w:rsidP="00F865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Vnitrostaveništní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vodorovná doprava suti a vybouraných hmot do 10 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C77">
              <w:rPr>
                <w:rFonts w:ascii="Arial" w:hAnsi="Arial" w:cs="Arial"/>
                <w:sz w:val="16"/>
                <w:szCs w:val="16"/>
              </w:rPr>
              <w:t>Vnitrostaveništní</w:t>
            </w:r>
            <w:proofErr w:type="spellEnd"/>
            <w:r w:rsidRPr="003D7C77">
              <w:rPr>
                <w:rFonts w:ascii="Arial" w:hAnsi="Arial" w:cs="Arial"/>
                <w:sz w:val="16"/>
                <w:szCs w:val="16"/>
              </w:rPr>
              <w:t xml:space="preserve"> vodorovná doprava suti a vybouraných hmot ZKD 5 m přes 10 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Poplatek za uložení stavebního směsného odpadu na skládce (skládkovné)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Povlakové krytiny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Odstranění povlakové krytiny střech do 10° dvouvrstvé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Odstranění povlakové krytiny střech do 10° třívrstvé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povlakové krytiny střech do 10° za studena lakem penetračním nebo asfaltovým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povlakové krytiny střech do 10° pásy NAIP přitavením v plné ploše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údržby proniků povlakové krytiny vpustí, ventilací a komínů za studena </w:t>
            </w:r>
            <w:proofErr w:type="spellStart"/>
            <w:r w:rsidRPr="00C26E5D">
              <w:rPr>
                <w:rFonts w:ascii="Arial" w:hAnsi="Arial" w:cs="Arial"/>
                <w:sz w:val="16"/>
                <w:szCs w:val="16"/>
              </w:rPr>
              <w:t>asf</w:t>
            </w:r>
            <w:proofErr w:type="spellEnd"/>
            <w:r w:rsidRPr="00C26E5D">
              <w:rPr>
                <w:rFonts w:ascii="Arial" w:hAnsi="Arial" w:cs="Arial"/>
                <w:sz w:val="16"/>
                <w:szCs w:val="16"/>
              </w:rPr>
              <w:t xml:space="preserve"> tmelem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Provedení údržby proniků povlakové krytiny vpustí, ventilací a komínů pásy přitavením NAIP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F865C3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Zdravotechnika - vnitřní kanalizace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F865C3">
        <w:trPr>
          <w:trHeight w:val="46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Pročištění lapačů střešních splavenin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Konstrukce klempířské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C26E5D" w:rsidRPr="003D7C77" w:rsidTr="003621F4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E5D" w:rsidRPr="003D7C77" w:rsidRDefault="00C26E5D" w:rsidP="00C26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E5D" w:rsidRPr="00C26E5D" w:rsidRDefault="00C26E5D" w:rsidP="00C26E5D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podokapního žlabu do suti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E5D" w:rsidRPr="00C26E5D" w:rsidRDefault="00C26E5D" w:rsidP="00C26E5D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6E5D" w:rsidRDefault="00C26E5D" w:rsidP="00C26E5D">
            <w:pPr>
              <w:jc w:val="right"/>
            </w:pPr>
            <w:r w:rsidRPr="00AE159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E5D" w:rsidRPr="00C26E5D" w:rsidRDefault="00C26E5D" w:rsidP="00C26E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E5D" w:rsidRPr="00C26E5D" w:rsidRDefault="00C26E5D" w:rsidP="00C26E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E5D" w:rsidRPr="00C26E5D" w:rsidRDefault="00C26E5D" w:rsidP="00C26E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5D" w:rsidRPr="003D7C77" w:rsidTr="003621F4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E5D" w:rsidRPr="003D7C77" w:rsidRDefault="00C26E5D" w:rsidP="00C26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E5D" w:rsidRPr="00C26E5D" w:rsidRDefault="00C26E5D" w:rsidP="00C26E5D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svodu do suti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E5D" w:rsidRPr="00C26E5D" w:rsidRDefault="00C26E5D" w:rsidP="00C26E5D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6E5D" w:rsidRDefault="00C26E5D" w:rsidP="00C26E5D">
            <w:pPr>
              <w:jc w:val="right"/>
            </w:pPr>
            <w:r w:rsidRPr="00AE159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E5D" w:rsidRPr="00C26E5D" w:rsidRDefault="00C26E5D" w:rsidP="00C26E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6E5D" w:rsidRPr="00C26E5D" w:rsidRDefault="00C26E5D" w:rsidP="00C26E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E5D" w:rsidRPr="00C26E5D" w:rsidRDefault="00C26E5D" w:rsidP="00C26E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půlkruhový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F865C3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- čela půlkruhová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F865C3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- hrdlo půlkruhové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F865C3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Montáž žlab podokapní - háky půlkruhové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kruhového svodu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objímky kruhového svodu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Žlab podokapní půlkruhový z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Pz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plechu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rš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330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práce vč.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Kotlík oválný (trychtýřový) pro podokapní žlaby z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TiZn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plechu 330/100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práce vč.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Svody kruhové včetně objímek, kolen, odskoků z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TiZn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plechu průměru 120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práce vč.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Žlab podokapní půlkruhový z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TiZn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předzvětralého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plechu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rš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330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práce vč.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Kotlík oválný (trychtýřový) pro podokapní žlaby z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TiZn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předzvětralého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plechu 330/80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práce vč. materiálu</w:t>
            </w: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Přesun hmot tonážní pro konstrukce klempířské v objektech v do 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Přesun hmot tonážní pro konstrukce klempířské v objektech v do 12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E92B0E">
        <w:trPr>
          <w:trHeight w:val="43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Pr="00C26E5D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Pr="00C26E5D" w:rsidRDefault="00E92B0E" w:rsidP="00E92B0E">
            <w:pPr>
              <w:rPr>
                <w:rFonts w:ascii="Arial" w:hAnsi="Arial" w:cs="Arial"/>
                <w:b/>
                <w:bCs/>
              </w:rPr>
            </w:pPr>
            <w:r w:rsidRPr="00C26E5D">
              <w:rPr>
                <w:rFonts w:ascii="Arial" w:hAnsi="Arial" w:cs="Arial"/>
                <w:b/>
                <w:bCs/>
              </w:rPr>
              <w:t xml:space="preserve">Podlahy z dlaždic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Nátěr penetrační na podlahu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Samonivelační stěrka podlah pevnosti 20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MPa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tl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Samonivelační stěrka podlah pevnosti 20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MPa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tl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10 mm LE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podlah z dlaždic keramických kladených do malty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podlah z dlaždic keramických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Montáž podlah keramických hladkých lepených flexibilním lepidlem do 12 ks/ 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0E" w:rsidRPr="00C26E5D" w:rsidRDefault="00E92B0E" w:rsidP="00E92B0E">
            <w:r w:rsidRPr="00C26E5D">
              <w:t>bez materiálu</w:t>
            </w:r>
          </w:p>
        </w:tc>
      </w:tr>
      <w:tr w:rsidR="00E92B0E" w:rsidRPr="003D7C77" w:rsidTr="00E92B0E">
        <w:trPr>
          <w:trHeight w:val="69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podlah keramických hladkých lepených flexibilním lepidlem do 50 ks/m2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5D" w:rsidRDefault="00C26E5D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92B0E" w:rsidRPr="00C26E5D" w:rsidRDefault="00C26E5D" w:rsidP="00C26E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932288" w:rsidRPr="00C26E5D">
              <w:rPr>
                <w:rFonts w:ascii="Arial" w:hAnsi="Arial" w:cs="Arial"/>
                <w:sz w:val="16"/>
                <w:szCs w:val="16"/>
              </w:rPr>
              <w:t>ez materiálu</w:t>
            </w: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b/>
                <w:bCs/>
              </w:rPr>
              <w:t xml:space="preserve">Obklady – dokončovací práce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obkladů z obkladaček keramických kladených do malty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Demontáž obkladů z obkladaček keramických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Oprava obkladu z obkladaček keramických do 35 ks/m2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Oprava obkladu z obkladaček keramických do 50 ks/m2 lepených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Montáž obkladů vnitřních keramických hladkých do 50 ks/m2 lepených flexibilním lepidlem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 xml:space="preserve">Montáž obkladů vnitřních keramických </w:t>
            </w:r>
            <w:proofErr w:type="spellStart"/>
            <w:r w:rsidRPr="00C26E5D">
              <w:rPr>
                <w:rFonts w:ascii="Tahoma" w:hAnsi="Tahoma" w:cs="Tahoma"/>
                <w:sz w:val="16"/>
                <w:szCs w:val="16"/>
              </w:rPr>
              <w:t>listel</w:t>
            </w:r>
            <w:proofErr w:type="spellEnd"/>
            <w:r w:rsidRPr="00C26E5D">
              <w:rPr>
                <w:rFonts w:ascii="Tahoma" w:hAnsi="Tahoma" w:cs="Tahoma"/>
                <w:sz w:val="16"/>
                <w:szCs w:val="16"/>
              </w:rPr>
              <w:t xml:space="preserve"> výšky do 65 mm lepených flexibilním lepidlem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Řezání pracnější rovné keramických obkládaček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6E5D">
              <w:rPr>
                <w:rFonts w:ascii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 xml:space="preserve">Konstrukce truhlářské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F865C3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Oprava oken jednoduchých otevíra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D7C77">
              <w:rPr>
                <w:rFonts w:ascii="Arial" w:hAnsi="Arial" w:cs="Arial"/>
                <w:sz w:val="16"/>
                <w:szCs w:val="16"/>
              </w:rPr>
              <w:t xml:space="preserve">ých s výměnou kování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Seřízení dřevěného okenního nebo dveřního otvíracího a sklápěcího křídla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Seřízení plastového okenního nebo dveřního otvíracího a sklápěcího křídla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3D7C77">
              <w:rPr>
                <w:rFonts w:ascii="Arial" w:hAnsi="Arial" w:cs="Arial"/>
                <w:b/>
                <w:bCs/>
                <w:color w:val="000080"/>
              </w:rPr>
              <w:t>Dokončovací práce - malby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92B0E" w:rsidRPr="003D7C77" w:rsidTr="00F865C3">
        <w:trPr>
          <w:trHeight w:val="24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Odstranění maleb stěn </w:t>
            </w:r>
            <w:r>
              <w:rPr>
                <w:rFonts w:ascii="Arial" w:hAnsi="Arial" w:cs="Arial"/>
                <w:sz w:val="16"/>
                <w:szCs w:val="16"/>
              </w:rPr>
              <w:t xml:space="preserve">v. do 3,8 m </w:t>
            </w:r>
            <w:r w:rsidRPr="003D7C77">
              <w:rPr>
                <w:rFonts w:ascii="Arial" w:hAnsi="Arial" w:cs="Arial"/>
                <w:sz w:val="16"/>
                <w:szCs w:val="16"/>
              </w:rPr>
              <w:t xml:space="preserve">oškrabáním, zbroušením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F865C3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 xml:space="preserve">Odstranění maleb stropů oškrabáním, zbroušením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C7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Oprava vnitřní vápenocementové hrubé omítky stropů v rozsahu plochy do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Základní akrylátová jednonásobná penetrace podkladu v místnostech výšky do 3,80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Jednonásobné bílé malby ze směsí za sucha dobře otěruvzdorných v místnostech do 3,80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Default="00E92B0E" w:rsidP="00C26E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</w:t>
            </w:r>
            <w:r w:rsidR="00C26E5D">
              <w:rPr>
                <w:rFonts w:ascii="Arial" w:hAnsi="Arial" w:cs="Arial"/>
                <w:sz w:val="16"/>
                <w:szCs w:val="16"/>
              </w:rPr>
              <w:t>,000</w:t>
            </w:r>
          </w:p>
          <w:p w:rsidR="00C26E5D" w:rsidRPr="00C26E5D" w:rsidRDefault="00C26E5D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  <w:r w:rsidRPr="003E1C07">
              <w:rPr>
                <w:rFonts w:ascii="Arial" w:hAnsi="Arial" w:cs="Arial"/>
                <w:b/>
                <w:bCs/>
                <w:color w:val="000080"/>
              </w:rPr>
              <w:t>Podlahy povlakové</w:t>
            </w:r>
          </w:p>
          <w:p w:rsidR="00E92B0E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B0E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Vysátí podkladu povlakových podlah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Vodou ředitelná penetrace savého podkladu povlakových podlah ředěná v poměru 1:3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6E5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 xml:space="preserve">Vyrovnání podkladu povlakových podlah stěrkou pevnosti 20 </w:t>
            </w:r>
            <w:proofErr w:type="spellStart"/>
            <w:r w:rsidRPr="00C26E5D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C26E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6E5D">
              <w:rPr>
                <w:rFonts w:ascii="Arial" w:hAnsi="Arial" w:cs="Arial"/>
                <w:sz w:val="16"/>
                <w:szCs w:val="16"/>
              </w:rPr>
              <w:t>tl</w:t>
            </w:r>
            <w:proofErr w:type="spellEnd"/>
            <w:r w:rsidRPr="00C26E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354D" w:rsidRPr="00C26E5D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C26E5D">
              <w:rPr>
                <w:rFonts w:ascii="Arial" w:hAnsi="Arial" w:cs="Arial"/>
                <w:b/>
                <w:bCs/>
                <w:sz w:val="16"/>
                <w:szCs w:val="16"/>
              </w:rPr>
              <w:t>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Demontáž lepených povlakových podlah bez podložky ručně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Demontáž lepených povlakových podlah s podložkou ručně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Lepení pásů z PVC standardním lepidlem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0E" w:rsidRPr="00C26E5D" w:rsidRDefault="00E92B0E" w:rsidP="00E92B0E">
            <w:r w:rsidRPr="00C26E5D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Montáž obvodových soklíků výšky do 80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2B0E" w:rsidRPr="00C26E5D" w:rsidRDefault="00E92B0E" w:rsidP="00E92B0E">
            <w:pPr>
              <w:jc w:val="right"/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bez materiálu</w:t>
            </w: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3D7C77" w:rsidRDefault="00F865C3" w:rsidP="00E9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Spoj povlakových podlahovin z PVC svařováním za tepla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B0E" w:rsidRPr="00C26E5D" w:rsidRDefault="00E92B0E" w:rsidP="00E92B0E">
            <w:pPr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5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B0E" w:rsidRPr="00C26E5D" w:rsidRDefault="00E92B0E" w:rsidP="00E92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B0E" w:rsidRPr="003D7C77" w:rsidTr="00E92B0E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</w:rPr>
            </w:pPr>
            <w:r w:rsidRPr="003D7C77">
              <w:rPr>
                <w:rFonts w:ascii="Arial" w:hAnsi="Arial" w:cs="Arial"/>
                <w:b/>
                <w:bCs/>
              </w:rPr>
              <w:t>Celkem (v Kč bez DPH)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92B0E" w:rsidRPr="003D7C77" w:rsidTr="00E92B0E">
        <w:trPr>
          <w:trHeight w:val="6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B0E" w:rsidRPr="003D7C77" w:rsidRDefault="00E92B0E" w:rsidP="00E92B0E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</w:rPr>
            </w:pPr>
            <w:r w:rsidRPr="003D7C77">
              <w:rPr>
                <w:rFonts w:ascii="Arial" w:hAnsi="Arial" w:cs="Arial"/>
                <w:b/>
                <w:bCs/>
              </w:rPr>
              <w:t>Celkem (v Kč s DPH 21%)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0E" w:rsidRPr="003D7C77" w:rsidRDefault="00E92B0E" w:rsidP="00E92B0E"/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E" w:rsidRPr="003D7C77" w:rsidRDefault="00E92B0E" w:rsidP="00E92B0E"/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92B0E" w:rsidRPr="003D7C77" w:rsidTr="00E92B0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B0E" w:rsidRPr="003D7C77" w:rsidRDefault="00E92B0E" w:rsidP="00E92B0E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  <w:p w:rsidR="00E92B0E" w:rsidRPr="003D7C77" w:rsidRDefault="00E92B0E" w:rsidP="00E92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B0E" w:rsidRPr="003D7C77" w:rsidRDefault="00E92B0E" w:rsidP="00E92B0E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B0E" w:rsidRPr="003D7C77" w:rsidRDefault="00E92B0E" w:rsidP="00E92B0E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B0E" w:rsidRPr="003D7C77" w:rsidRDefault="00E92B0E" w:rsidP="00E92B0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B0E" w:rsidRPr="003D7C77" w:rsidRDefault="00E92B0E" w:rsidP="00E92B0E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92B0E" w:rsidRPr="003D7C77" w:rsidRDefault="00E92B0E" w:rsidP="00E92B0E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845881" w:rsidRPr="00DF1EEB" w:rsidRDefault="00845881" w:rsidP="00845881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993"/>
        <w:gridCol w:w="1701"/>
        <w:gridCol w:w="1275"/>
        <w:gridCol w:w="1730"/>
      </w:tblGrid>
      <w:tr w:rsidR="00845881" w:rsidRPr="00623596" w:rsidTr="001D2B62">
        <w:trPr>
          <w:trHeight w:val="745"/>
        </w:trPr>
        <w:tc>
          <w:tcPr>
            <w:tcW w:w="2376" w:type="dxa"/>
            <w:shd w:val="clear" w:color="auto" w:fill="auto"/>
            <w:vAlign w:val="center"/>
          </w:tcPr>
          <w:p w:rsidR="00845881" w:rsidRPr="00952AA1" w:rsidRDefault="00845881" w:rsidP="00121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881" w:rsidRPr="00952AA1" w:rsidRDefault="00845881" w:rsidP="00121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měsíc</w:t>
            </w:r>
            <w:r>
              <w:rPr>
                <w:rFonts w:ascii="Arial" w:hAnsi="Arial" w:cs="Arial"/>
                <w:b/>
              </w:rPr>
              <w:br/>
              <w:t xml:space="preserve">(v </w:t>
            </w:r>
            <w:r w:rsidRPr="00952AA1">
              <w:rPr>
                <w:rFonts w:ascii="Arial" w:hAnsi="Arial" w:cs="Arial"/>
                <w:b/>
              </w:rPr>
              <w:t>Kč bez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2AA1">
              <w:rPr>
                <w:rFonts w:ascii="Arial" w:hAnsi="Arial" w:cs="Arial"/>
                <w:b/>
              </w:rPr>
              <w:t>DPH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měsíců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 xml:space="preserve">(v </w:t>
            </w:r>
            <w:r w:rsidRPr="00623596">
              <w:rPr>
                <w:rFonts w:ascii="Arial" w:hAnsi="Arial" w:cs="Arial"/>
                <w:b/>
              </w:rPr>
              <w:t xml:space="preserve">Kč bez </w:t>
            </w:r>
            <w:r>
              <w:rPr>
                <w:rFonts w:ascii="Arial" w:hAnsi="Arial" w:cs="Arial"/>
                <w:b/>
              </w:rPr>
              <w:t>D</w:t>
            </w:r>
            <w:r w:rsidRPr="00623596">
              <w:rPr>
                <w:rFonts w:ascii="Arial" w:hAnsi="Arial" w:cs="Arial"/>
                <w:b/>
              </w:rPr>
              <w:t>PH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845881" w:rsidRDefault="00845881" w:rsidP="00121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DPH </w:t>
            </w:r>
            <w:r>
              <w:rPr>
                <w:rFonts w:ascii="Arial" w:hAnsi="Arial" w:cs="Arial"/>
                <w:b/>
              </w:rPr>
              <w:br/>
              <w:t>(v Kč)</w:t>
            </w:r>
          </w:p>
        </w:tc>
        <w:tc>
          <w:tcPr>
            <w:tcW w:w="1730" w:type="dxa"/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 xml:space="preserve">(v </w:t>
            </w:r>
            <w:r w:rsidRPr="00623596">
              <w:rPr>
                <w:rFonts w:ascii="Arial" w:hAnsi="Arial" w:cs="Arial"/>
                <w:b/>
              </w:rPr>
              <w:t xml:space="preserve">Kč </w:t>
            </w:r>
            <w:r>
              <w:rPr>
                <w:rFonts w:ascii="Arial" w:hAnsi="Arial" w:cs="Arial"/>
                <w:b/>
              </w:rPr>
              <w:t>s</w:t>
            </w:r>
            <w:r w:rsidRPr="00623596">
              <w:rPr>
                <w:rFonts w:ascii="Arial" w:hAnsi="Arial" w:cs="Arial"/>
                <w:b/>
              </w:rPr>
              <w:t xml:space="preserve"> DPH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845881" w:rsidRPr="00623596" w:rsidTr="001D2B62">
        <w:trPr>
          <w:trHeight w:val="705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845881" w:rsidRPr="00952AA1" w:rsidRDefault="00845881" w:rsidP="001218AB">
            <w:pPr>
              <w:jc w:val="both"/>
              <w:rPr>
                <w:rFonts w:ascii="Arial" w:hAnsi="Arial" w:cs="Arial"/>
              </w:rPr>
            </w:pPr>
            <w:r w:rsidRPr="00952AA1">
              <w:rPr>
                <w:rFonts w:ascii="Arial" w:hAnsi="Arial" w:cs="Arial"/>
              </w:rPr>
              <w:t>zajišťování pohotovostních služeb</w:t>
            </w:r>
            <w:r>
              <w:rPr>
                <w:rFonts w:ascii="Arial" w:hAnsi="Arial" w:cs="Arial"/>
              </w:rPr>
              <w:t xml:space="preserve"> </w:t>
            </w:r>
            <w:r w:rsidRPr="00952AA1">
              <w:rPr>
                <w:rFonts w:ascii="Arial" w:hAnsi="Arial" w:cs="Arial"/>
              </w:rPr>
              <w:t xml:space="preserve">v pracovní dny od 16:00 do 07:00 hod. + 24 hod. denně soboty, neděle </w:t>
            </w:r>
            <w:r>
              <w:rPr>
                <w:rFonts w:ascii="Arial" w:hAnsi="Arial" w:cs="Arial"/>
              </w:rPr>
              <w:br/>
            </w:r>
            <w:r w:rsidRPr="00952AA1">
              <w:rPr>
                <w:rFonts w:ascii="Arial" w:hAnsi="Arial" w:cs="Arial"/>
              </w:rPr>
              <w:t>a svátky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5881" w:rsidRPr="00952AA1" w:rsidRDefault="00845881" w:rsidP="001218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</w:rPr>
            </w:pPr>
            <w:r w:rsidRPr="006235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5881" w:rsidRPr="00623596" w:rsidRDefault="00845881" w:rsidP="001218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5881" w:rsidRPr="00623596" w:rsidRDefault="00845881" w:rsidP="001218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845881" w:rsidRPr="00623596" w:rsidRDefault="00845881" w:rsidP="001218AB">
            <w:pPr>
              <w:jc w:val="both"/>
              <w:rPr>
                <w:rFonts w:ascii="Arial" w:hAnsi="Arial" w:cs="Arial"/>
              </w:rPr>
            </w:pPr>
          </w:p>
        </w:tc>
      </w:tr>
      <w:tr w:rsidR="00845881" w:rsidRPr="00623596" w:rsidTr="001D2B62">
        <w:trPr>
          <w:trHeight w:val="409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>Cena za zajištění pohotovosti celkem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845881" w:rsidRPr="00623596" w:rsidRDefault="00845881" w:rsidP="001218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45881" w:rsidRDefault="00845881" w:rsidP="00845881">
      <w:pPr>
        <w:jc w:val="both"/>
        <w:rPr>
          <w:rFonts w:ascii="Arial" w:hAnsi="Arial" w:cs="Arial"/>
        </w:rPr>
      </w:pPr>
    </w:p>
    <w:p w:rsidR="00845881" w:rsidRPr="00991291" w:rsidRDefault="00845881" w:rsidP="00845881">
      <w:pPr>
        <w:rPr>
          <w:rFonts w:ascii="Arial" w:hAnsi="Arial" w:cs="Arial"/>
        </w:rPr>
      </w:pPr>
    </w:p>
    <w:p w:rsidR="00845881" w:rsidRPr="00DF1EEB" w:rsidRDefault="00845881" w:rsidP="00845881">
      <w:pPr>
        <w:jc w:val="both"/>
        <w:rPr>
          <w:rFonts w:ascii="Arial" w:hAnsi="Arial" w:cs="Arial"/>
        </w:rPr>
      </w:pPr>
    </w:p>
    <w:p w:rsidR="00845881" w:rsidRPr="00DF1EEB" w:rsidRDefault="00845881" w:rsidP="00845881">
      <w:pPr>
        <w:jc w:val="both"/>
        <w:rPr>
          <w:rFonts w:ascii="Arial" w:hAnsi="Arial" w:cs="Arial"/>
        </w:rPr>
      </w:pPr>
    </w:p>
    <w:p w:rsidR="00845881" w:rsidRPr="00DF1EEB" w:rsidRDefault="00845881" w:rsidP="00845881">
      <w:pPr>
        <w:jc w:val="both"/>
        <w:rPr>
          <w:rFonts w:ascii="Arial" w:hAnsi="Arial" w:cs="Arial"/>
        </w:rPr>
      </w:pPr>
      <w:r w:rsidRPr="00DF1EEB">
        <w:rPr>
          <w:rFonts w:ascii="Arial" w:hAnsi="Arial" w:cs="Arial"/>
        </w:rPr>
        <w:t>Uchazeč:……………………………………………………..</w:t>
      </w:r>
    </w:p>
    <w:p w:rsidR="00845881" w:rsidRPr="00DF1EEB" w:rsidRDefault="00845881" w:rsidP="00845881">
      <w:pPr>
        <w:jc w:val="both"/>
        <w:rPr>
          <w:rFonts w:ascii="Arial" w:hAnsi="Arial" w:cs="Arial"/>
        </w:rPr>
      </w:pPr>
    </w:p>
    <w:p w:rsidR="00845881" w:rsidRPr="00DF1EEB" w:rsidRDefault="00845881" w:rsidP="00845881">
      <w:pPr>
        <w:jc w:val="both"/>
        <w:rPr>
          <w:rFonts w:ascii="Arial" w:hAnsi="Arial" w:cs="Arial"/>
        </w:rPr>
      </w:pPr>
    </w:p>
    <w:p w:rsidR="00845881" w:rsidRPr="00DF1EEB" w:rsidRDefault="00845881" w:rsidP="00845881">
      <w:pPr>
        <w:jc w:val="both"/>
        <w:rPr>
          <w:rFonts w:ascii="Arial" w:hAnsi="Arial" w:cs="Arial"/>
        </w:rPr>
      </w:pPr>
      <w:r w:rsidRPr="00DF1EEB">
        <w:rPr>
          <w:rFonts w:ascii="Arial" w:hAnsi="Arial" w:cs="Arial"/>
        </w:rPr>
        <w:t>IČ ……………………………………………………………….</w:t>
      </w:r>
    </w:p>
    <w:p w:rsidR="00845881" w:rsidRPr="00DF1EEB" w:rsidRDefault="00845881" w:rsidP="00845881">
      <w:pPr>
        <w:jc w:val="both"/>
        <w:rPr>
          <w:rFonts w:ascii="Arial" w:hAnsi="Arial" w:cs="Arial"/>
        </w:rPr>
      </w:pPr>
    </w:p>
    <w:p w:rsidR="00845881" w:rsidRPr="00DF1EEB" w:rsidRDefault="00845881" w:rsidP="00845881">
      <w:pPr>
        <w:jc w:val="both"/>
        <w:rPr>
          <w:rFonts w:ascii="Arial" w:hAnsi="Arial" w:cs="Arial"/>
        </w:rPr>
      </w:pPr>
    </w:p>
    <w:p w:rsidR="00845881" w:rsidRPr="00DF1EEB" w:rsidRDefault="00845881" w:rsidP="00845881">
      <w:pPr>
        <w:jc w:val="both"/>
        <w:rPr>
          <w:rFonts w:ascii="Arial" w:hAnsi="Arial" w:cs="Arial"/>
        </w:rPr>
      </w:pPr>
    </w:p>
    <w:p w:rsidR="00095E6B" w:rsidRDefault="00845881" w:rsidP="001D2B62">
      <w:r w:rsidRPr="00DF1EEB">
        <w:rPr>
          <w:rFonts w:ascii="Arial" w:hAnsi="Arial" w:cs="Arial"/>
        </w:rPr>
        <w:t>Podpis statutárního zástupce, nebo pověřené osoby………………………………………</w:t>
      </w:r>
    </w:p>
    <w:sectPr w:rsidR="00095E6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29" w:rsidRDefault="00D44B29">
      <w:r>
        <w:separator/>
      </w:r>
    </w:p>
  </w:endnote>
  <w:endnote w:type="continuationSeparator" w:id="0">
    <w:p w:rsidR="00D44B29" w:rsidRDefault="00D4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altName w:val="Arial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88" w:rsidRDefault="009322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2288" w:rsidRDefault="009322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88" w:rsidRDefault="00932288">
    <w:pPr>
      <w:pStyle w:val="Zpat"/>
      <w:jc w:val="right"/>
    </w:pPr>
  </w:p>
  <w:p w:rsidR="00932288" w:rsidRDefault="0093228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29" w:rsidRDefault="00D44B29">
      <w:r>
        <w:separator/>
      </w:r>
    </w:p>
  </w:footnote>
  <w:footnote w:type="continuationSeparator" w:id="0">
    <w:p w:rsidR="00D44B29" w:rsidRDefault="00D4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88" w:rsidRDefault="00932288">
    <w:pPr>
      <w:pStyle w:val="Zhlav"/>
    </w:pPr>
  </w:p>
  <w:p w:rsidR="00932288" w:rsidRPr="00341415" w:rsidRDefault="00932288" w:rsidP="001218AB">
    <w:pPr>
      <w:pStyle w:val="Zhlav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81"/>
    <w:rsid w:val="00027E79"/>
    <w:rsid w:val="00041EE9"/>
    <w:rsid w:val="00095E6B"/>
    <w:rsid w:val="001218AB"/>
    <w:rsid w:val="00156BD5"/>
    <w:rsid w:val="0017037C"/>
    <w:rsid w:val="001A24B1"/>
    <w:rsid w:val="001A76FE"/>
    <w:rsid w:val="001D2B62"/>
    <w:rsid w:val="001D62DC"/>
    <w:rsid w:val="00267006"/>
    <w:rsid w:val="003E1C07"/>
    <w:rsid w:val="0044465A"/>
    <w:rsid w:val="00471922"/>
    <w:rsid w:val="004A1958"/>
    <w:rsid w:val="004D1BC8"/>
    <w:rsid w:val="005C0A0C"/>
    <w:rsid w:val="00665C79"/>
    <w:rsid w:val="006819FA"/>
    <w:rsid w:val="006B493D"/>
    <w:rsid w:val="00716D58"/>
    <w:rsid w:val="0081354D"/>
    <w:rsid w:val="00845881"/>
    <w:rsid w:val="00884732"/>
    <w:rsid w:val="00932288"/>
    <w:rsid w:val="009521A6"/>
    <w:rsid w:val="00AE262F"/>
    <w:rsid w:val="00BB4E6B"/>
    <w:rsid w:val="00C061D9"/>
    <w:rsid w:val="00C26E5D"/>
    <w:rsid w:val="00D44B29"/>
    <w:rsid w:val="00DB64BB"/>
    <w:rsid w:val="00E24633"/>
    <w:rsid w:val="00E92B0E"/>
    <w:rsid w:val="00F67260"/>
    <w:rsid w:val="00F865C3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76BF"/>
  <w15:docId w15:val="{2103B428-E26A-4F67-9CFC-55D2B34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4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45881"/>
  </w:style>
  <w:style w:type="paragraph" w:styleId="Zpat">
    <w:name w:val="footer"/>
    <w:basedOn w:val="Normln"/>
    <w:link w:val="ZpatChar"/>
    <w:uiPriority w:val="99"/>
    <w:rsid w:val="008458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8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458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8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2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Mutinsky Karel</dc:creator>
  <cp:lastModifiedBy>Mutinsky Karel</cp:lastModifiedBy>
  <cp:revision>3</cp:revision>
  <cp:lastPrinted>2019-09-04T06:36:00Z</cp:lastPrinted>
  <dcterms:created xsi:type="dcterms:W3CDTF">2019-10-17T07:51:00Z</dcterms:created>
  <dcterms:modified xsi:type="dcterms:W3CDTF">2019-10-17T07:55:00Z</dcterms:modified>
</cp:coreProperties>
</file>