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CE" w:rsidRDefault="009C11CE" w:rsidP="005C04B2"/>
    <w:p w:rsidR="009C11CE" w:rsidRPr="00FF0C9E" w:rsidRDefault="00C53AF5" w:rsidP="005C04B2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2038350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CE" w:rsidRDefault="009C11CE" w:rsidP="009C11CE"/>
    <w:p w:rsidR="004926E5" w:rsidRDefault="004926E5" w:rsidP="005C04B2">
      <w:pPr>
        <w:jc w:val="center"/>
        <w:rPr>
          <w:rFonts w:cs="Arial"/>
          <w:b/>
          <w:bCs/>
          <w:caps/>
          <w:sz w:val="28"/>
          <w:szCs w:val="28"/>
        </w:rPr>
      </w:pPr>
    </w:p>
    <w:p w:rsidR="009C11CE" w:rsidRPr="004926E5" w:rsidRDefault="005C04B2" w:rsidP="004926E5">
      <w:pPr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 xml:space="preserve">výzva k podání nabídky </w:t>
      </w:r>
    </w:p>
    <w:p w:rsidR="006A090D" w:rsidRPr="006A090D" w:rsidRDefault="006A090D" w:rsidP="006A090D"/>
    <w:p w:rsidR="009B61C0" w:rsidRPr="004926E5" w:rsidRDefault="005C04B2" w:rsidP="004926E5">
      <w:pPr>
        <w:jc w:val="left"/>
        <w:rPr>
          <w:rFonts w:cs="Arial"/>
        </w:rPr>
      </w:pPr>
      <w:r>
        <w:rPr>
          <w:rFonts w:cs="Arial"/>
        </w:rPr>
        <w:t>Společnost</w:t>
      </w:r>
      <w:r w:rsidR="006A4B3A">
        <w:rPr>
          <w:rFonts w:cs="Arial"/>
        </w:rPr>
        <w:t xml:space="preserve"> </w:t>
      </w:r>
      <w:r w:rsidR="00F32816">
        <w:rPr>
          <w:rFonts w:cs="Arial"/>
        </w:rPr>
        <w:t>SPORTaS s.r.o</w:t>
      </w:r>
      <w:r>
        <w:rPr>
          <w:rFonts w:cs="Arial"/>
        </w:rPr>
        <w:t xml:space="preserve">. </w:t>
      </w:r>
      <w:r w:rsidRPr="005C04B2">
        <w:rPr>
          <w:rFonts w:cs="Arial"/>
        </w:rPr>
        <w:t xml:space="preserve">vyzývá, v souladu se směrnicí </w:t>
      </w:r>
      <w:r w:rsidR="004926E5">
        <w:rPr>
          <w:rFonts w:cs="Arial"/>
        </w:rPr>
        <w:t>společnosti „Pravidla o</w:t>
      </w:r>
      <w:r>
        <w:rPr>
          <w:rFonts w:cs="Arial"/>
        </w:rPr>
        <w:t xml:space="preserve"> </w:t>
      </w:r>
      <w:r w:rsidR="004926E5">
        <w:rPr>
          <w:rFonts w:cs="Arial"/>
        </w:rPr>
        <w:t xml:space="preserve">zadávání veřejných zakázek“ </w:t>
      </w:r>
      <w:r w:rsidRPr="006E6F7A">
        <w:rPr>
          <w:rFonts w:cs="Arial"/>
        </w:rPr>
        <w:t>uchazeče k podání nabídky na</w:t>
      </w:r>
      <w:r w:rsidR="006F3891">
        <w:rPr>
          <w:rFonts w:cs="Arial"/>
        </w:rPr>
        <w:t xml:space="preserve"> </w:t>
      </w:r>
      <w:r w:rsidRPr="005C04B2">
        <w:rPr>
          <w:rFonts w:cs="Arial"/>
        </w:rPr>
        <w:t>zakázku s názvem:</w:t>
      </w:r>
    </w:p>
    <w:p w:rsidR="00320D58" w:rsidRPr="006F3891" w:rsidRDefault="009B61C0" w:rsidP="007C7E8E">
      <w:pPr>
        <w:pStyle w:val="Nadpis5"/>
        <w:ind w:left="2" w:firstLine="1"/>
        <w:jc w:val="center"/>
        <w:rPr>
          <w:i w:val="0"/>
          <w:szCs w:val="32"/>
        </w:rPr>
      </w:pPr>
      <w:r w:rsidRPr="006F3891">
        <w:rPr>
          <w:i w:val="0"/>
          <w:szCs w:val="32"/>
        </w:rPr>
        <w:t>„</w:t>
      </w:r>
      <w:r w:rsidR="000F708B">
        <w:rPr>
          <w:i w:val="0"/>
          <w:szCs w:val="32"/>
        </w:rPr>
        <w:t xml:space="preserve">Koupaliště Litvínov - </w:t>
      </w:r>
      <w:r w:rsidR="001A60DA" w:rsidRPr="001A60DA">
        <w:rPr>
          <w:i w:val="0"/>
          <w:szCs w:val="32"/>
        </w:rPr>
        <w:t>výměna filtrů bazénové vody</w:t>
      </w:r>
      <w:r w:rsidRPr="006F3891">
        <w:rPr>
          <w:i w:val="0"/>
          <w:szCs w:val="32"/>
        </w:rPr>
        <w:t>“</w:t>
      </w:r>
    </w:p>
    <w:p w:rsidR="004926E5" w:rsidRDefault="004926E5" w:rsidP="004926E5">
      <w:pPr>
        <w:tabs>
          <w:tab w:val="left" w:pos="5910"/>
        </w:tabs>
      </w:pPr>
    </w:p>
    <w:p w:rsidR="004926E5" w:rsidRPr="00BE41BE" w:rsidRDefault="00F052F0" w:rsidP="000F708B">
      <w:pPr>
        <w:pStyle w:val="1kapitola"/>
      </w:pPr>
      <w:r w:rsidRPr="00BE41BE">
        <w:t>Identifikační údaje</w:t>
      </w:r>
      <w:r w:rsidR="004926E5" w:rsidRPr="00BE41BE">
        <w:t xml:space="preserve"> zadavatele:</w:t>
      </w:r>
    </w:p>
    <w:p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Zadavatel: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SPORTaS s.r.o.</w:t>
      </w:r>
    </w:p>
    <w:p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Sídlo: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Jiráskova 413, 436 01 Litvínov</w:t>
      </w:r>
    </w:p>
    <w:p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 xml:space="preserve">Statutární zástupce: </w:t>
      </w:r>
      <w:r w:rsidRPr="00BE41BE">
        <w:rPr>
          <w:rFonts w:cs="Arial"/>
          <w:szCs w:val="20"/>
        </w:rPr>
        <w:tab/>
        <w:t>Ing. Miroslav Otcovský</w:t>
      </w:r>
    </w:p>
    <w:p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IČ: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250 05 430</w:t>
      </w:r>
    </w:p>
    <w:p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DIČ: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CZ25005430</w:t>
      </w:r>
    </w:p>
    <w:p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E-mail: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hyperlink r:id="rId9" w:history="1">
        <w:r w:rsidRPr="00BE41BE">
          <w:rPr>
            <w:rStyle w:val="Hypertextovodkaz"/>
            <w:rFonts w:cs="Arial"/>
            <w:szCs w:val="20"/>
          </w:rPr>
          <w:t>info@sportas.cz</w:t>
        </w:r>
      </w:hyperlink>
      <w:r w:rsidRPr="00BE41BE">
        <w:rPr>
          <w:rFonts w:cs="Arial"/>
          <w:szCs w:val="20"/>
        </w:rPr>
        <w:t xml:space="preserve"> </w:t>
      </w:r>
    </w:p>
    <w:p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Zastoupený: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Ing. Miroslavem Otcovským - jednatelem</w:t>
      </w:r>
    </w:p>
    <w:p w:rsidR="004926E5" w:rsidRPr="00BE41BE" w:rsidRDefault="00F052F0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Vyřizuje: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="004926E5" w:rsidRPr="00BE41BE">
        <w:rPr>
          <w:rFonts w:cs="Arial"/>
          <w:szCs w:val="20"/>
        </w:rPr>
        <w:t>Ing. Miroslav Otcovský – jednatel</w:t>
      </w:r>
      <w:r w:rsidRPr="00BE41BE">
        <w:rPr>
          <w:rFonts w:cs="Arial"/>
          <w:szCs w:val="20"/>
        </w:rPr>
        <w:t>,</w:t>
      </w:r>
      <w:r w:rsidR="004926E5" w:rsidRPr="00BE41BE">
        <w:rPr>
          <w:rFonts w:cs="Arial"/>
          <w:szCs w:val="20"/>
        </w:rPr>
        <w:t xml:space="preserve"> tel. 777 360</w:t>
      </w:r>
      <w:r w:rsidR="008E7326" w:rsidRPr="00BE41BE">
        <w:rPr>
          <w:rFonts w:cs="Arial"/>
          <w:szCs w:val="20"/>
        </w:rPr>
        <w:t> </w:t>
      </w:r>
      <w:r w:rsidR="004926E5" w:rsidRPr="00BE41BE">
        <w:rPr>
          <w:rFonts w:cs="Arial"/>
          <w:szCs w:val="20"/>
        </w:rPr>
        <w:t>346</w:t>
      </w:r>
    </w:p>
    <w:p w:rsidR="004926E5" w:rsidRPr="00BE41BE" w:rsidRDefault="004926E5" w:rsidP="008E7326">
      <w:pPr>
        <w:ind w:left="1800" w:firstLine="468"/>
        <w:rPr>
          <w:rFonts w:cs="Arial"/>
          <w:szCs w:val="20"/>
        </w:rPr>
      </w:pPr>
      <w:r w:rsidRPr="00BE41BE">
        <w:rPr>
          <w:rFonts w:cs="Arial"/>
          <w:szCs w:val="20"/>
        </w:rPr>
        <w:t>A</w:t>
      </w:r>
      <w:r w:rsidR="00F052F0" w:rsidRPr="00BE41BE">
        <w:rPr>
          <w:rFonts w:cs="Arial"/>
          <w:szCs w:val="20"/>
        </w:rPr>
        <w:t xml:space="preserve">nna Egerová  – vedoucí provozu, </w:t>
      </w:r>
      <w:r w:rsidRPr="00BE41BE">
        <w:rPr>
          <w:rFonts w:cs="Arial"/>
          <w:szCs w:val="20"/>
        </w:rPr>
        <w:t>tel. 604 230 214</w:t>
      </w:r>
    </w:p>
    <w:p w:rsidR="004926E5" w:rsidRPr="00BE41BE" w:rsidRDefault="004926E5" w:rsidP="00845B61">
      <w:pPr>
        <w:tabs>
          <w:tab w:val="left" w:pos="5910"/>
        </w:tabs>
        <w:rPr>
          <w:rFonts w:cs="Arial"/>
          <w:szCs w:val="20"/>
        </w:rPr>
      </w:pPr>
    </w:p>
    <w:p w:rsidR="00F052F0" w:rsidRPr="00BE41BE" w:rsidRDefault="00F052F0" w:rsidP="00845B61">
      <w:pPr>
        <w:tabs>
          <w:tab w:val="left" w:pos="5910"/>
        </w:tabs>
        <w:rPr>
          <w:rFonts w:cs="Arial"/>
          <w:szCs w:val="20"/>
        </w:rPr>
      </w:pPr>
    </w:p>
    <w:p w:rsidR="00F052F0" w:rsidRPr="00BE41BE" w:rsidRDefault="00F052F0" w:rsidP="00F81CAB">
      <w:pPr>
        <w:pStyle w:val="Odstavecseseznamem"/>
        <w:numPr>
          <w:ilvl w:val="0"/>
          <w:numId w:val="6"/>
        </w:numPr>
        <w:shd w:val="pct20" w:color="000000" w:fill="FFFFFF"/>
        <w:spacing w:after="160"/>
        <w:contextualSpacing w:val="0"/>
        <w:rPr>
          <w:rFonts w:ascii="Arial" w:hAnsi="Arial" w:cs="Arial"/>
          <w:b/>
          <w:sz w:val="20"/>
          <w:szCs w:val="20"/>
        </w:rPr>
      </w:pPr>
      <w:r w:rsidRPr="00BE41BE">
        <w:rPr>
          <w:rFonts w:ascii="Arial" w:hAnsi="Arial" w:cs="Arial"/>
          <w:b/>
          <w:sz w:val="20"/>
          <w:szCs w:val="20"/>
        </w:rPr>
        <w:t>Informace o druhu a předmětu zakázky</w:t>
      </w:r>
    </w:p>
    <w:p w:rsidR="00652DB4" w:rsidRPr="009050AA" w:rsidRDefault="00652DB4" w:rsidP="00F81CAB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9050AA">
        <w:rPr>
          <w:rFonts w:ascii="Arial" w:hAnsi="Arial" w:cs="Arial"/>
          <w:b/>
          <w:sz w:val="20"/>
          <w:szCs w:val="20"/>
          <w:u w:val="single"/>
        </w:rPr>
        <w:t>Veřejná zakázka:</w:t>
      </w:r>
    </w:p>
    <w:p w:rsidR="0007576A" w:rsidRPr="00BE41BE" w:rsidRDefault="00F052F0" w:rsidP="00652DB4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652DB4">
        <w:rPr>
          <w:rFonts w:ascii="Arial" w:hAnsi="Arial" w:cs="Arial"/>
          <w:sz w:val="20"/>
          <w:szCs w:val="20"/>
        </w:rPr>
        <w:t>Jedná se o</w:t>
      </w:r>
      <w:r w:rsidR="00BB342C">
        <w:rPr>
          <w:rFonts w:ascii="Arial" w:hAnsi="Arial" w:cs="Arial"/>
          <w:sz w:val="20"/>
          <w:szCs w:val="20"/>
        </w:rPr>
        <w:t xml:space="preserve"> </w:t>
      </w:r>
      <w:r w:rsidRPr="006E6F7A">
        <w:rPr>
          <w:rFonts w:ascii="Arial" w:hAnsi="Arial" w:cs="Arial"/>
          <w:sz w:val="20"/>
          <w:szCs w:val="20"/>
        </w:rPr>
        <w:t>veřejnou zakázku ma</w:t>
      </w:r>
      <w:r w:rsidR="00845B61" w:rsidRPr="006E6F7A">
        <w:rPr>
          <w:rFonts w:ascii="Arial" w:hAnsi="Arial" w:cs="Arial"/>
          <w:sz w:val="20"/>
          <w:szCs w:val="20"/>
        </w:rPr>
        <w:t xml:space="preserve">lého </w:t>
      </w:r>
      <w:r w:rsidR="00C3010D" w:rsidRPr="006E6F7A">
        <w:rPr>
          <w:rFonts w:ascii="Arial" w:hAnsi="Arial" w:cs="Arial"/>
          <w:sz w:val="20"/>
          <w:szCs w:val="20"/>
        </w:rPr>
        <w:t xml:space="preserve">rozsahu na </w:t>
      </w:r>
      <w:r w:rsidR="000F708B">
        <w:rPr>
          <w:rFonts w:ascii="Arial" w:hAnsi="Arial" w:cs="Arial"/>
          <w:sz w:val="20"/>
          <w:szCs w:val="20"/>
        </w:rPr>
        <w:t>dodávky</w:t>
      </w:r>
      <w:r w:rsidR="00180143">
        <w:rPr>
          <w:rFonts w:ascii="Arial" w:hAnsi="Arial" w:cs="Arial"/>
          <w:sz w:val="20"/>
          <w:szCs w:val="20"/>
        </w:rPr>
        <w:t xml:space="preserve"> včetně montáže</w:t>
      </w:r>
      <w:r w:rsidR="006F3891">
        <w:rPr>
          <w:rFonts w:ascii="Arial" w:hAnsi="Arial" w:cs="Arial"/>
          <w:sz w:val="20"/>
          <w:szCs w:val="20"/>
        </w:rPr>
        <w:t>.</w:t>
      </w:r>
      <w:r w:rsidR="003A6396">
        <w:rPr>
          <w:rFonts w:ascii="Arial" w:hAnsi="Arial" w:cs="Arial"/>
          <w:sz w:val="20"/>
          <w:szCs w:val="20"/>
        </w:rPr>
        <w:t xml:space="preserve"> T</w:t>
      </w:r>
      <w:r w:rsidRPr="00BE41BE">
        <w:rPr>
          <w:rFonts w:ascii="Arial" w:hAnsi="Arial" w:cs="Arial"/>
          <w:sz w:val="20"/>
          <w:szCs w:val="20"/>
        </w:rPr>
        <w:t xml:space="preserve">ato výzva je zároveň zadávací dokumentací (dále též ZD). </w:t>
      </w:r>
    </w:p>
    <w:p w:rsidR="0007576A" w:rsidRDefault="0007576A" w:rsidP="0007576A">
      <w:pPr>
        <w:autoSpaceDE w:val="0"/>
        <w:autoSpaceDN w:val="0"/>
        <w:adjustRightInd w:val="0"/>
        <w:jc w:val="left"/>
        <w:rPr>
          <w:rFonts w:ascii="ArialNarrow,Italic" w:hAnsi="ArialNarrow,Italic" w:cs="ArialNarrow,Italic"/>
          <w:i/>
          <w:iCs/>
          <w:szCs w:val="20"/>
        </w:rPr>
      </w:pPr>
      <w:r>
        <w:rPr>
          <w:rFonts w:ascii="ArialNarrow,Italic" w:hAnsi="ArialNarrow,Italic" w:cs="ArialNarrow,Italic"/>
          <w:i/>
          <w:iCs/>
          <w:szCs w:val="20"/>
        </w:rPr>
        <w:t>Nejedná se o zadávací řízení dle zákona č.134/2016 Sb., o zadávání veřejných zakázek (dále jen „ZZVZ“), kde se uplatní jen explicitně ve výzvě uvedené požadavky zadavatele odkazující na ZZVZ, jakož i povinnost zadavatele postupovat v souladu s § 6 ZZVZ, tj. dodržovat zásady transparentnosti, rovného zacházení a zákazu diskriminace.</w:t>
      </w:r>
    </w:p>
    <w:p w:rsidR="0007576A" w:rsidRDefault="0007576A" w:rsidP="0007576A">
      <w:pPr>
        <w:autoSpaceDE w:val="0"/>
        <w:autoSpaceDN w:val="0"/>
        <w:adjustRightInd w:val="0"/>
        <w:jc w:val="left"/>
        <w:rPr>
          <w:rFonts w:ascii="ArialNarrow,Italic" w:hAnsi="ArialNarrow,Italic" w:cs="ArialNarrow,Italic"/>
          <w:i/>
          <w:iCs/>
          <w:szCs w:val="20"/>
        </w:rPr>
      </w:pPr>
    </w:p>
    <w:p w:rsidR="00B83B22" w:rsidRDefault="00F052F0" w:rsidP="0007576A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BE41BE">
        <w:rPr>
          <w:rFonts w:cs="Arial"/>
          <w:szCs w:val="20"/>
          <w:u w:val="single"/>
        </w:rPr>
        <w:t xml:space="preserve">Předmětem veřejné </w:t>
      </w:r>
      <w:r w:rsidRPr="00652DB4">
        <w:rPr>
          <w:rFonts w:cs="Arial"/>
          <w:szCs w:val="20"/>
          <w:u w:val="single"/>
        </w:rPr>
        <w:t xml:space="preserve">zakázky jsou </w:t>
      </w:r>
      <w:r w:rsidR="000F708B">
        <w:rPr>
          <w:rFonts w:cs="Arial"/>
          <w:szCs w:val="20"/>
          <w:u w:val="single"/>
        </w:rPr>
        <w:t>dodávky včetně montáže</w:t>
      </w:r>
      <w:r w:rsidRPr="00652DB4">
        <w:rPr>
          <w:rFonts w:cs="Arial"/>
          <w:szCs w:val="20"/>
          <w:u w:val="single"/>
        </w:rPr>
        <w:t xml:space="preserve"> na zakázce</w:t>
      </w:r>
      <w:r w:rsidR="00B83B22" w:rsidRPr="00BE41BE">
        <w:rPr>
          <w:rFonts w:cs="Arial"/>
          <w:szCs w:val="20"/>
        </w:rPr>
        <w:t>:</w:t>
      </w:r>
      <w:r w:rsidRPr="00BE41BE">
        <w:rPr>
          <w:rFonts w:cs="Arial"/>
          <w:szCs w:val="20"/>
        </w:rPr>
        <w:t xml:space="preserve"> </w:t>
      </w:r>
    </w:p>
    <w:p w:rsidR="0007576A" w:rsidRPr="00BE41BE" w:rsidRDefault="0007576A" w:rsidP="0007576A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F052F0" w:rsidRPr="00BE41BE" w:rsidRDefault="00B83B22" w:rsidP="00652DB4">
      <w:pPr>
        <w:pStyle w:val="Odstavecseseznamem"/>
        <w:spacing w:after="6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BE41BE">
        <w:rPr>
          <w:rFonts w:ascii="Arial" w:hAnsi="Arial" w:cs="Arial"/>
          <w:b/>
          <w:sz w:val="20"/>
          <w:szCs w:val="20"/>
        </w:rPr>
        <w:t>„</w:t>
      </w:r>
      <w:r w:rsidR="001A60DA">
        <w:rPr>
          <w:rFonts w:ascii="Arial" w:hAnsi="Arial" w:cs="Arial"/>
          <w:b/>
          <w:sz w:val="20"/>
          <w:szCs w:val="20"/>
        </w:rPr>
        <w:t>KOUPALIŠTĚ LITVÍNOV - VÝMĚNA FILTRŮ BAZÉNOVÉ VODY</w:t>
      </w:r>
      <w:r w:rsidRPr="00BE41BE">
        <w:rPr>
          <w:rFonts w:ascii="Arial" w:hAnsi="Arial" w:cs="Arial"/>
          <w:b/>
          <w:sz w:val="20"/>
          <w:szCs w:val="20"/>
        </w:rPr>
        <w:t>“</w:t>
      </w:r>
      <w:r w:rsidR="00F052F0" w:rsidRPr="00BE41BE">
        <w:rPr>
          <w:rFonts w:ascii="Arial" w:hAnsi="Arial" w:cs="Arial"/>
          <w:b/>
          <w:sz w:val="20"/>
          <w:szCs w:val="20"/>
        </w:rPr>
        <w:t>.</w:t>
      </w:r>
    </w:p>
    <w:p w:rsidR="009610C4" w:rsidRDefault="00560A21" w:rsidP="0042678B">
      <w:pPr>
        <w:pStyle w:val="Odstavecseseznamem"/>
        <w:spacing w:after="160"/>
        <w:ind w:left="0"/>
        <w:contextualSpacing w:val="0"/>
        <w:rPr>
          <w:rFonts w:ascii="Arial" w:hAnsi="Arial" w:cs="Arial"/>
          <w:sz w:val="20"/>
          <w:szCs w:val="20"/>
          <w:highlight w:val="yellow"/>
        </w:rPr>
      </w:pPr>
      <w:r w:rsidRPr="00560A21">
        <w:rPr>
          <w:rFonts w:ascii="Arial" w:hAnsi="Arial" w:cs="Arial"/>
          <w:sz w:val="20"/>
          <w:szCs w:val="20"/>
        </w:rPr>
        <w:t>Zadavatel je vlastníkem a provozovatelem koupaliště v Litvínově. Úprava bazénové vody a její cirkulace je zajištěna ze stávající strojovny v</w:t>
      </w:r>
      <w:r w:rsidR="001A60DA">
        <w:rPr>
          <w:rFonts w:ascii="Arial" w:hAnsi="Arial" w:cs="Arial"/>
          <w:sz w:val="20"/>
          <w:szCs w:val="20"/>
        </w:rPr>
        <w:t> </w:t>
      </w:r>
      <w:r w:rsidRPr="00560A21">
        <w:rPr>
          <w:rFonts w:ascii="Arial" w:hAnsi="Arial" w:cs="Arial"/>
          <w:sz w:val="20"/>
          <w:szCs w:val="20"/>
        </w:rPr>
        <w:t>areálu</w:t>
      </w:r>
      <w:r w:rsidR="001A60DA">
        <w:rPr>
          <w:rFonts w:ascii="Arial" w:hAnsi="Arial" w:cs="Arial"/>
          <w:sz w:val="20"/>
          <w:szCs w:val="20"/>
        </w:rPr>
        <w:t xml:space="preserve"> přes stávající fil</w:t>
      </w:r>
      <w:r w:rsidR="00E9183C">
        <w:rPr>
          <w:rFonts w:ascii="Arial" w:hAnsi="Arial" w:cs="Arial"/>
          <w:sz w:val="20"/>
          <w:szCs w:val="20"/>
        </w:rPr>
        <w:t>t</w:t>
      </w:r>
      <w:r w:rsidR="001A60DA">
        <w:rPr>
          <w:rFonts w:ascii="Arial" w:hAnsi="Arial" w:cs="Arial"/>
          <w:sz w:val="20"/>
          <w:szCs w:val="20"/>
        </w:rPr>
        <w:t>ry bazénové vody.</w:t>
      </w:r>
      <w:r w:rsidRPr="00560A21">
        <w:rPr>
          <w:rFonts w:ascii="Arial" w:hAnsi="Arial" w:cs="Arial"/>
          <w:sz w:val="20"/>
          <w:szCs w:val="20"/>
        </w:rPr>
        <w:t xml:space="preserve"> Stávající </w:t>
      </w:r>
      <w:r w:rsidR="001A60DA">
        <w:rPr>
          <w:rFonts w:ascii="Arial" w:hAnsi="Arial" w:cs="Arial"/>
          <w:sz w:val="20"/>
          <w:szCs w:val="20"/>
        </w:rPr>
        <w:t>filtry bazénové</w:t>
      </w:r>
      <w:r w:rsidRPr="00560A21">
        <w:rPr>
          <w:rFonts w:ascii="Arial" w:hAnsi="Arial" w:cs="Arial"/>
          <w:sz w:val="20"/>
          <w:szCs w:val="20"/>
        </w:rPr>
        <w:t xml:space="preserve"> vody jsou za hranicí své životnosti a je nutná jejich výměna</w:t>
      </w:r>
      <w:r w:rsidRPr="009610C4">
        <w:rPr>
          <w:rFonts w:ascii="Arial" w:hAnsi="Arial" w:cs="Arial"/>
          <w:sz w:val="20"/>
          <w:szCs w:val="20"/>
        </w:rPr>
        <w:t xml:space="preserve">. Stávající úprava </w:t>
      </w:r>
      <w:r w:rsidR="009610C4" w:rsidRPr="009610C4">
        <w:rPr>
          <w:rFonts w:ascii="Arial" w:hAnsi="Arial" w:cs="Arial"/>
          <w:sz w:val="20"/>
          <w:szCs w:val="20"/>
        </w:rPr>
        <w:t xml:space="preserve">bazénové </w:t>
      </w:r>
      <w:r w:rsidRPr="009610C4">
        <w:rPr>
          <w:rFonts w:ascii="Arial" w:hAnsi="Arial" w:cs="Arial"/>
          <w:sz w:val="20"/>
          <w:szCs w:val="20"/>
        </w:rPr>
        <w:t xml:space="preserve">vody je pomocí </w:t>
      </w:r>
      <w:r w:rsidR="00517DB2" w:rsidRPr="009610C4">
        <w:rPr>
          <w:rFonts w:ascii="Arial" w:hAnsi="Arial" w:cs="Arial"/>
          <w:sz w:val="20"/>
          <w:szCs w:val="20"/>
        </w:rPr>
        <w:t>plynného</w:t>
      </w:r>
      <w:r w:rsidRPr="009610C4">
        <w:rPr>
          <w:rFonts w:ascii="Arial" w:hAnsi="Arial" w:cs="Arial"/>
          <w:sz w:val="20"/>
          <w:szCs w:val="20"/>
        </w:rPr>
        <w:t xml:space="preserve"> chlóru a dalších chemikálií</w:t>
      </w:r>
      <w:r w:rsidR="009610C4" w:rsidRPr="009610C4">
        <w:rPr>
          <w:rFonts w:ascii="Arial" w:hAnsi="Arial" w:cs="Arial"/>
          <w:sz w:val="20"/>
          <w:szCs w:val="20"/>
        </w:rPr>
        <w:t>.</w:t>
      </w:r>
    </w:p>
    <w:p w:rsidR="00004414" w:rsidRPr="00A30B53" w:rsidRDefault="00F052F0" w:rsidP="0042678B">
      <w:pPr>
        <w:pStyle w:val="Odstavecseseznamem"/>
        <w:spacing w:after="160"/>
        <w:ind w:left="0"/>
        <w:contextualSpacing w:val="0"/>
        <w:rPr>
          <w:rFonts w:ascii="Arial" w:hAnsi="Arial" w:cs="Arial"/>
          <w:sz w:val="20"/>
          <w:szCs w:val="20"/>
        </w:rPr>
      </w:pPr>
      <w:r w:rsidRPr="009610C4">
        <w:rPr>
          <w:rFonts w:ascii="Arial" w:hAnsi="Arial" w:cs="Arial"/>
          <w:sz w:val="20"/>
          <w:szCs w:val="20"/>
        </w:rPr>
        <w:t>Konkrétně se</w:t>
      </w:r>
      <w:r w:rsidR="00560A21" w:rsidRPr="009610C4">
        <w:rPr>
          <w:rFonts w:ascii="Arial" w:hAnsi="Arial" w:cs="Arial"/>
          <w:sz w:val="20"/>
          <w:szCs w:val="20"/>
        </w:rPr>
        <w:t xml:space="preserve"> pak</w:t>
      </w:r>
      <w:r w:rsidRPr="009610C4">
        <w:rPr>
          <w:rFonts w:ascii="Arial" w:hAnsi="Arial" w:cs="Arial"/>
          <w:sz w:val="20"/>
          <w:szCs w:val="20"/>
        </w:rPr>
        <w:t xml:space="preserve"> jedná</w:t>
      </w:r>
      <w:r w:rsidR="0070650F" w:rsidRPr="009610C4">
        <w:rPr>
          <w:rFonts w:ascii="Arial" w:hAnsi="Arial" w:cs="Arial"/>
          <w:sz w:val="20"/>
          <w:szCs w:val="20"/>
        </w:rPr>
        <w:t xml:space="preserve"> </w:t>
      </w:r>
      <w:r w:rsidR="00AD23BF" w:rsidRPr="009610C4">
        <w:rPr>
          <w:rFonts w:ascii="Arial" w:hAnsi="Arial" w:cs="Arial"/>
          <w:sz w:val="20"/>
          <w:szCs w:val="20"/>
        </w:rPr>
        <w:t xml:space="preserve">o </w:t>
      </w:r>
      <w:r w:rsidR="00180143" w:rsidRPr="009610C4">
        <w:rPr>
          <w:rFonts w:ascii="Arial" w:hAnsi="Arial" w:cs="Arial"/>
          <w:sz w:val="20"/>
          <w:szCs w:val="20"/>
        </w:rPr>
        <w:t xml:space="preserve">výměnu stávajících </w:t>
      </w:r>
      <w:r w:rsidR="009610C4">
        <w:rPr>
          <w:rFonts w:ascii="Arial" w:hAnsi="Arial" w:cs="Arial"/>
          <w:sz w:val="20"/>
          <w:szCs w:val="20"/>
        </w:rPr>
        <w:t xml:space="preserve">5 filtrů za 4 kusy nových, včetně napojení nových filtrů na stávající potrubí. Napojení bude včetně všech předepsaných armatur a dalšího nutného vybavení, do nového potrubí bude napojen i stávající přívod </w:t>
      </w:r>
      <w:r w:rsidR="00004414">
        <w:rPr>
          <w:rFonts w:ascii="Arial" w:hAnsi="Arial" w:cs="Arial"/>
          <w:sz w:val="20"/>
          <w:szCs w:val="20"/>
        </w:rPr>
        <w:t>chloru pro úpravu kvality vody. T</w:t>
      </w:r>
      <w:r w:rsidR="00F2532B">
        <w:rPr>
          <w:rFonts w:ascii="Arial" w:hAnsi="Arial" w:cs="Arial"/>
          <w:sz w:val="20"/>
          <w:szCs w:val="20"/>
        </w:rPr>
        <w:t xml:space="preserve">o vše </w:t>
      </w:r>
      <w:r w:rsidR="00180143">
        <w:rPr>
          <w:rFonts w:ascii="Arial" w:hAnsi="Arial" w:cs="Arial"/>
          <w:sz w:val="20"/>
          <w:szCs w:val="20"/>
        </w:rPr>
        <w:t>na adrese Litvínov, Podkrušnohorská 100.</w:t>
      </w:r>
      <w:r w:rsidR="00D655D3">
        <w:rPr>
          <w:rFonts w:ascii="Arial" w:hAnsi="Arial" w:cs="Arial"/>
          <w:sz w:val="20"/>
          <w:szCs w:val="20"/>
        </w:rPr>
        <w:t xml:space="preserve"> </w:t>
      </w:r>
    </w:p>
    <w:p w:rsidR="00180143" w:rsidRPr="009050AA" w:rsidRDefault="0016406C" w:rsidP="00180143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9050AA">
        <w:rPr>
          <w:rFonts w:ascii="Arial" w:hAnsi="Arial" w:cs="Arial"/>
          <w:b/>
          <w:sz w:val="20"/>
          <w:szCs w:val="20"/>
          <w:u w:val="single"/>
        </w:rPr>
        <w:t>Podklady</w:t>
      </w:r>
      <w:r w:rsidR="00F052F0" w:rsidRPr="009050AA">
        <w:rPr>
          <w:rFonts w:ascii="Arial" w:hAnsi="Arial" w:cs="Arial"/>
          <w:b/>
          <w:sz w:val="20"/>
          <w:szCs w:val="20"/>
          <w:u w:val="single"/>
        </w:rPr>
        <w:t xml:space="preserve"> pro realizaci</w:t>
      </w:r>
    </w:p>
    <w:p w:rsidR="00517DB2" w:rsidRDefault="0016406C" w:rsidP="00652DB4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22FC9">
        <w:rPr>
          <w:rFonts w:ascii="Arial" w:hAnsi="Arial" w:cs="Arial"/>
          <w:sz w:val="20"/>
          <w:szCs w:val="20"/>
        </w:rPr>
        <w:t xml:space="preserve">Podkladem pro realizaci </w:t>
      </w:r>
      <w:r w:rsidR="00F052F0" w:rsidRPr="00C22FC9">
        <w:rPr>
          <w:rFonts w:ascii="Arial" w:hAnsi="Arial" w:cs="Arial"/>
          <w:sz w:val="20"/>
          <w:szCs w:val="20"/>
        </w:rPr>
        <w:t>je t</w:t>
      </w:r>
      <w:r w:rsidR="00AD23BF">
        <w:rPr>
          <w:rFonts w:ascii="Arial" w:hAnsi="Arial" w:cs="Arial"/>
          <w:sz w:val="20"/>
          <w:szCs w:val="20"/>
        </w:rPr>
        <w:t xml:space="preserve">ato zadávací dokumentace </w:t>
      </w:r>
      <w:r w:rsidR="009610C4">
        <w:rPr>
          <w:rFonts w:ascii="Arial" w:hAnsi="Arial" w:cs="Arial"/>
          <w:sz w:val="20"/>
          <w:szCs w:val="20"/>
        </w:rPr>
        <w:t xml:space="preserve">včetně příloh </w:t>
      </w:r>
      <w:r w:rsidR="00AD23BF">
        <w:rPr>
          <w:rFonts w:ascii="Arial" w:hAnsi="Arial" w:cs="Arial"/>
          <w:sz w:val="20"/>
          <w:szCs w:val="20"/>
        </w:rPr>
        <w:t>a dále p</w:t>
      </w:r>
      <w:r w:rsidR="00C22FC9" w:rsidRPr="00C22FC9">
        <w:rPr>
          <w:rFonts w:ascii="Arial" w:hAnsi="Arial" w:cs="Arial"/>
          <w:sz w:val="20"/>
          <w:szCs w:val="20"/>
        </w:rPr>
        <w:t xml:space="preserve">rohlídka místa plnění a zkušenosti </w:t>
      </w:r>
      <w:r w:rsidR="00F12B77">
        <w:rPr>
          <w:rFonts w:ascii="Arial" w:hAnsi="Arial" w:cs="Arial"/>
          <w:sz w:val="20"/>
          <w:szCs w:val="20"/>
        </w:rPr>
        <w:t>uchazeče.</w:t>
      </w:r>
      <w:r w:rsidR="00D655D3">
        <w:rPr>
          <w:rFonts w:ascii="Arial" w:hAnsi="Arial" w:cs="Arial"/>
          <w:sz w:val="20"/>
          <w:szCs w:val="20"/>
        </w:rPr>
        <w:t xml:space="preserve"> </w:t>
      </w:r>
      <w:r w:rsidR="003A416B">
        <w:rPr>
          <w:rFonts w:ascii="Arial" w:hAnsi="Arial" w:cs="Arial"/>
          <w:sz w:val="20"/>
          <w:szCs w:val="20"/>
        </w:rPr>
        <w:t>Součástí této ZD je také:</w:t>
      </w:r>
    </w:p>
    <w:p w:rsidR="003A416B" w:rsidRDefault="003A416B" w:rsidP="003A416B">
      <w:pPr>
        <w:pStyle w:val="Odstavecseseznamem"/>
        <w:numPr>
          <w:ilvl w:val="0"/>
          <w:numId w:val="27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A416B">
        <w:rPr>
          <w:rFonts w:ascii="Arial" w:hAnsi="Arial" w:cs="Arial"/>
          <w:sz w:val="20"/>
          <w:szCs w:val="20"/>
        </w:rPr>
        <w:t>příloha 4 – výměna filtrů Litvínov, foto stávajícího stavu</w:t>
      </w:r>
    </w:p>
    <w:p w:rsidR="003A416B" w:rsidRDefault="003A416B" w:rsidP="003A416B">
      <w:pPr>
        <w:pStyle w:val="Odstavecseseznamem"/>
        <w:numPr>
          <w:ilvl w:val="0"/>
          <w:numId w:val="27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A416B">
        <w:rPr>
          <w:rFonts w:ascii="Arial" w:hAnsi="Arial" w:cs="Arial"/>
          <w:sz w:val="20"/>
          <w:szCs w:val="20"/>
        </w:rPr>
        <w:t>příloha 5 – výměna filtrů Litvínov, specifikace</w:t>
      </w:r>
    </w:p>
    <w:p w:rsidR="00004414" w:rsidRPr="002D1973" w:rsidRDefault="003A416B" w:rsidP="002D1973">
      <w:pPr>
        <w:pStyle w:val="Odstavecseseznamem"/>
        <w:numPr>
          <w:ilvl w:val="0"/>
          <w:numId w:val="27"/>
        </w:numPr>
        <w:spacing w:after="160" w:line="240" w:lineRule="auto"/>
        <w:contextualSpacing w:val="0"/>
        <w:rPr>
          <w:rFonts w:ascii="Arial" w:hAnsi="Arial" w:cs="Arial"/>
          <w:sz w:val="20"/>
          <w:szCs w:val="20"/>
        </w:rPr>
      </w:pPr>
      <w:r w:rsidRPr="003A416B">
        <w:rPr>
          <w:rFonts w:ascii="Arial" w:hAnsi="Arial" w:cs="Arial"/>
          <w:sz w:val="20"/>
          <w:szCs w:val="20"/>
        </w:rPr>
        <w:t>příloha 6 – výměna filtrů Litvínov, výkres zapojení filtrů</w:t>
      </w:r>
    </w:p>
    <w:p w:rsidR="009050AA" w:rsidRPr="009050AA" w:rsidRDefault="00A30B53" w:rsidP="009050AA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9050AA">
        <w:rPr>
          <w:rFonts w:ascii="Arial" w:hAnsi="Arial" w:cs="Arial"/>
          <w:b/>
          <w:sz w:val="20"/>
          <w:szCs w:val="20"/>
          <w:u w:val="single"/>
        </w:rPr>
        <w:t>Požadované práce a dodávky</w:t>
      </w:r>
      <w:r w:rsidR="007A4183" w:rsidRPr="009050AA">
        <w:rPr>
          <w:rFonts w:ascii="Arial" w:hAnsi="Arial" w:cs="Arial"/>
          <w:b/>
          <w:sz w:val="20"/>
          <w:szCs w:val="20"/>
          <w:u w:val="single"/>
        </w:rPr>
        <w:t>:</w:t>
      </w:r>
    </w:p>
    <w:p w:rsidR="006D2B8D" w:rsidRDefault="00841BAE" w:rsidP="004213DE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24309">
        <w:rPr>
          <w:rFonts w:ascii="Arial" w:hAnsi="Arial" w:cs="Arial"/>
          <w:sz w:val="20"/>
          <w:szCs w:val="20"/>
        </w:rPr>
        <w:t>Zadavatel požaduje</w:t>
      </w:r>
      <w:r w:rsidR="00560A21">
        <w:rPr>
          <w:rFonts w:ascii="Arial" w:hAnsi="Arial" w:cs="Arial"/>
          <w:sz w:val="20"/>
          <w:szCs w:val="20"/>
        </w:rPr>
        <w:t xml:space="preserve"> níže uvedené práce a dodávky tak, aby byl zajištěn bezproblémový chod </w:t>
      </w:r>
      <w:r w:rsidR="00004414">
        <w:rPr>
          <w:rFonts w:ascii="Arial" w:hAnsi="Arial" w:cs="Arial"/>
          <w:sz w:val="20"/>
          <w:szCs w:val="20"/>
        </w:rPr>
        <w:t>filtrace bazénové vody na koupališti v Litvínově.</w:t>
      </w:r>
      <w:r w:rsidR="00560A21">
        <w:rPr>
          <w:rFonts w:ascii="Arial" w:hAnsi="Arial" w:cs="Arial"/>
          <w:sz w:val="20"/>
          <w:szCs w:val="20"/>
        </w:rPr>
        <w:t xml:space="preserve"> </w:t>
      </w:r>
      <w:r w:rsidR="006D2B8D">
        <w:rPr>
          <w:rFonts w:ascii="Arial" w:hAnsi="Arial" w:cs="Arial"/>
          <w:sz w:val="20"/>
          <w:szCs w:val="20"/>
        </w:rPr>
        <w:t>Jinak n</w:t>
      </w:r>
      <w:r w:rsidR="00560A21">
        <w:rPr>
          <w:rFonts w:ascii="Arial" w:hAnsi="Arial" w:cs="Arial"/>
          <w:sz w:val="20"/>
          <w:szCs w:val="20"/>
        </w:rPr>
        <w:t>ebude za</w:t>
      </w:r>
      <w:r w:rsidR="006D2B8D">
        <w:rPr>
          <w:rFonts w:ascii="Arial" w:hAnsi="Arial" w:cs="Arial"/>
          <w:sz w:val="20"/>
          <w:szCs w:val="20"/>
        </w:rPr>
        <w:t>sahováno do stávajícího systému.</w:t>
      </w:r>
      <w:r w:rsidR="00560A21">
        <w:rPr>
          <w:rFonts w:ascii="Arial" w:hAnsi="Arial" w:cs="Arial"/>
          <w:sz w:val="20"/>
          <w:szCs w:val="20"/>
        </w:rPr>
        <w:t xml:space="preserve"> </w:t>
      </w:r>
      <w:r w:rsidR="003A416B">
        <w:rPr>
          <w:rFonts w:ascii="Arial" w:hAnsi="Arial" w:cs="Arial"/>
          <w:sz w:val="20"/>
          <w:szCs w:val="20"/>
        </w:rPr>
        <w:t xml:space="preserve">Konkrétní zapojení je patrné z přiloženého výkresu, </w:t>
      </w:r>
      <w:r w:rsidR="003A416B" w:rsidRPr="003A416B">
        <w:rPr>
          <w:rFonts w:ascii="Arial" w:hAnsi="Arial" w:cs="Arial"/>
          <w:i/>
          <w:sz w:val="20"/>
          <w:szCs w:val="20"/>
          <w:u w:val="single"/>
        </w:rPr>
        <w:t>příloha 6</w:t>
      </w:r>
      <w:r w:rsidR="003A416B" w:rsidRPr="003A416B">
        <w:rPr>
          <w:rFonts w:ascii="Arial" w:hAnsi="Arial" w:cs="Arial"/>
          <w:sz w:val="20"/>
          <w:szCs w:val="20"/>
        </w:rPr>
        <w:t xml:space="preserve"> – výměna filtrů Litvínov, výkres zapojení filtrů</w:t>
      </w:r>
    </w:p>
    <w:p w:rsidR="009050AA" w:rsidRDefault="00560A21" w:rsidP="004213DE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AA13F9">
        <w:rPr>
          <w:rFonts w:ascii="Arial" w:hAnsi="Arial" w:cs="Arial"/>
          <w:sz w:val="20"/>
          <w:szCs w:val="20"/>
        </w:rPr>
        <w:t>Jedná se o tyto práce a dodávky</w:t>
      </w:r>
      <w:r w:rsidR="009050AA" w:rsidRPr="00AA13F9">
        <w:rPr>
          <w:rFonts w:ascii="Arial" w:hAnsi="Arial" w:cs="Arial"/>
          <w:sz w:val="20"/>
          <w:szCs w:val="20"/>
        </w:rPr>
        <w:t>:</w:t>
      </w:r>
    </w:p>
    <w:p w:rsidR="00D655D3" w:rsidRDefault="005D1171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Demontáž stávajících 5 kovových filtrů o průměru 180 cm včetně demontáže potrubí a armatur až ke čtyřem přírubám na šedivém potrubí – viz </w:t>
      </w:r>
      <w:r w:rsidRPr="005D1171">
        <w:rPr>
          <w:rFonts w:ascii="Arial" w:hAnsi="Arial" w:cs="Arial"/>
          <w:i/>
          <w:sz w:val="20"/>
          <w:szCs w:val="20"/>
          <w:u w:val="single"/>
        </w:rPr>
        <w:t xml:space="preserve">příloha </w:t>
      </w:r>
      <w:r w:rsidR="00806D94">
        <w:rPr>
          <w:rFonts w:ascii="Arial" w:hAnsi="Arial" w:cs="Arial"/>
          <w:i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</w:rPr>
        <w:t xml:space="preserve"> – foto stávajícího stavu</w:t>
      </w:r>
      <w:r w:rsidR="006D2B8D">
        <w:rPr>
          <w:rFonts w:ascii="Arial" w:hAnsi="Arial" w:cs="Arial"/>
          <w:sz w:val="20"/>
          <w:szCs w:val="20"/>
        </w:rPr>
        <w:t>. Filtry jsou včetně pískové náplně.</w:t>
      </w:r>
    </w:p>
    <w:p w:rsidR="00AA13F9" w:rsidRDefault="00AA13F9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Stávající šedivé potrubí, degradované UV zářením</w:t>
      </w:r>
      <w:r w:rsidR="00F811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odkopat pod stávající povrch, demontovat a pod úrovní terénu napojit nové potrubí o stejné dimenzi. Tímto dojde k výměně části tohoto potrubí vedené nad zemí</w:t>
      </w:r>
      <w:r w:rsidR="006D2B8D">
        <w:rPr>
          <w:rFonts w:ascii="Arial" w:hAnsi="Arial" w:cs="Arial"/>
          <w:sz w:val="20"/>
          <w:szCs w:val="20"/>
        </w:rPr>
        <w:t>.</w:t>
      </w:r>
    </w:p>
    <w:p w:rsidR="006D2B8D" w:rsidRDefault="006D2B8D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možnou výjimkou několika armatur bude demontované zařízení zlikvidováno vybraným uchazečem</w:t>
      </w:r>
    </w:p>
    <w:p w:rsidR="006D2B8D" w:rsidRDefault="006D2B8D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stávající betonový základ osadit 4 kusy nových laminátových filtrů – viz specifikace, </w:t>
      </w:r>
      <w:r w:rsidRPr="006D2B8D">
        <w:rPr>
          <w:rFonts w:ascii="Arial" w:hAnsi="Arial" w:cs="Arial"/>
          <w:i/>
          <w:sz w:val="20"/>
          <w:szCs w:val="20"/>
          <w:u w:val="single"/>
        </w:rPr>
        <w:t xml:space="preserve">příloha </w:t>
      </w:r>
      <w:r w:rsidR="00806D94">
        <w:rPr>
          <w:rFonts w:ascii="Arial" w:hAnsi="Arial" w:cs="Arial"/>
          <w:i/>
          <w:sz w:val="20"/>
          <w:szCs w:val="20"/>
          <w:u w:val="single"/>
        </w:rPr>
        <w:t>5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– specifikace k</w:t>
      </w:r>
      <w:r w:rsidR="00F8117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vyplnění</w:t>
      </w:r>
      <w:r w:rsidR="00F81171">
        <w:rPr>
          <w:rFonts w:ascii="Arial" w:hAnsi="Arial" w:cs="Arial"/>
          <w:sz w:val="20"/>
          <w:szCs w:val="20"/>
        </w:rPr>
        <w:t>.</w:t>
      </w:r>
    </w:p>
    <w:p w:rsidR="0007576A" w:rsidRDefault="006D2B8D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filtry osadit včetně všech nutných armatur, přírub a jiného nutného vybavení</w:t>
      </w:r>
      <w:r w:rsidR="003A416B">
        <w:rPr>
          <w:rFonts w:ascii="Arial" w:hAnsi="Arial" w:cs="Arial"/>
          <w:sz w:val="20"/>
          <w:szCs w:val="20"/>
        </w:rPr>
        <w:t xml:space="preserve">, konkrétní zapojení a rozsah je patrný z přiložené </w:t>
      </w:r>
      <w:r w:rsidR="003A416B" w:rsidRPr="003A416B">
        <w:rPr>
          <w:rFonts w:ascii="Arial" w:hAnsi="Arial" w:cs="Arial"/>
          <w:i/>
          <w:sz w:val="20"/>
          <w:szCs w:val="20"/>
          <w:u w:val="single"/>
        </w:rPr>
        <w:t>přílohy 6</w:t>
      </w:r>
      <w:r w:rsidR="003A416B">
        <w:rPr>
          <w:rFonts w:ascii="Arial" w:hAnsi="Arial" w:cs="Arial"/>
          <w:sz w:val="20"/>
          <w:szCs w:val="20"/>
        </w:rPr>
        <w:t xml:space="preserve"> – výkres zapojení filtrů.</w:t>
      </w:r>
    </w:p>
    <w:p w:rsidR="006D2B8D" w:rsidRDefault="006D2B8D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dodávky je i písková náplň filtrů, a to včetně její instalace</w:t>
      </w:r>
      <w:r w:rsidR="00F81171">
        <w:rPr>
          <w:rFonts w:ascii="Arial" w:hAnsi="Arial" w:cs="Arial"/>
          <w:sz w:val="20"/>
          <w:szCs w:val="20"/>
        </w:rPr>
        <w:t>.</w:t>
      </w:r>
    </w:p>
    <w:p w:rsidR="006D2B8D" w:rsidRDefault="006D2B8D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filtry napojit na stávající 4 vyvedená potrubí</w:t>
      </w:r>
      <w:r w:rsidR="007366C9">
        <w:rPr>
          <w:rFonts w:ascii="Arial" w:hAnsi="Arial" w:cs="Arial"/>
          <w:sz w:val="20"/>
          <w:szCs w:val="20"/>
        </w:rPr>
        <w:t>, kter</w:t>
      </w:r>
      <w:r w:rsidR="00F81171">
        <w:rPr>
          <w:rFonts w:ascii="Arial" w:hAnsi="Arial" w:cs="Arial"/>
          <w:sz w:val="20"/>
          <w:szCs w:val="20"/>
        </w:rPr>
        <w:t>á</w:t>
      </w:r>
      <w:r w:rsidR="007366C9">
        <w:rPr>
          <w:rFonts w:ascii="Arial" w:hAnsi="Arial" w:cs="Arial"/>
          <w:sz w:val="20"/>
          <w:szCs w:val="20"/>
        </w:rPr>
        <w:t xml:space="preserve"> jsou přivedena ze strojovny koupaliště</w:t>
      </w:r>
      <w:r w:rsidR="00F81171">
        <w:rPr>
          <w:rFonts w:ascii="Arial" w:hAnsi="Arial" w:cs="Arial"/>
          <w:sz w:val="20"/>
          <w:szCs w:val="20"/>
        </w:rPr>
        <w:t>.</w:t>
      </w:r>
    </w:p>
    <w:p w:rsidR="00E209B3" w:rsidRDefault="00E209B3" w:rsidP="009050AA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nové potrubí k filtrům napojit stávající přívod chloru (chemie), ve stejném rozsahu a uspořádání jako stávající</w:t>
      </w:r>
    </w:p>
    <w:p w:rsidR="00560A21" w:rsidRDefault="00560A21" w:rsidP="00D655D3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vyvolané úpravy dle návrhu</w:t>
      </w:r>
      <w:r w:rsidR="007366C9">
        <w:rPr>
          <w:rFonts w:ascii="Arial" w:hAnsi="Arial" w:cs="Arial"/>
          <w:sz w:val="20"/>
          <w:szCs w:val="20"/>
        </w:rPr>
        <w:t>, uvážení</w:t>
      </w:r>
      <w:r>
        <w:rPr>
          <w:rFonts w:ascii="Arial" w:hAnsi="Arial" w:cs="Arial"/>
          <w:sz w:val="20"/>
          <w:szCs w:val="20"/>
        </w:rPr>
        <w:t xml:space="preserve"> a podmínek dodavatele</w:t>
      </w:r>
    </w:p>
    <w:p w:rsidR="007366C9" w:rsidRDefault="007366C9" w:rsidP="00D655D3">
      <w:pPr>
        <w:pStyle w:val="Odstavecseseznamem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 zkoušky zařízení po napuštění vody do bazénů koupaliště</w:t>
      </w:r>
    </w:p>
    <w:p w:rsidR="0007576A" w:rsidRDefault="0007576A" w:rsidP="004213DE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777EB" w:rsidRPr="00560A21" w:rsidRDefault="00560A21" w:rsidP="00560A21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Parametry </w:t>
      </w:r>
      <w:r w:rsidR="00B117E2">
        <w:rPr>
          <w:rFonts w:ascii="Arial" w:hAnsi="Arial" w:cs="Arial"/>
          <w:b/>
          <w:sz w:val="20"/>
          <w:szCs w:val="20"/>
          <w:u w:val="single"/>
        </w:rPr>
        <w:t xml:space="preserve">a rozsah </w:t>
      </w:r>
      <w:r w:rsidR="009241A6">
        <w:rPr>
          <w:rFonts w:ascii="Arial" w:hAnsi="Arial" w:cs="Arial"/>
          <w:b/>
          <w:sz w:val="20"/>
          <w:szCs w:val="20"/>
          <w:u w:val="single"/>
        </w:rPr>
        <w:t>požadovaného</w:t>
      </w:r>
      <w:r>
        <w:rPr>
          <w:rFonts w:ascii="Arial" w:hAnsi="Arial" w:cs="Arial"/>
          <w:b/>
          <w:sz w:val="20"/>
          <w:szCs w:val="20"/>
          <w:u w:val="single"/>
        </w:rPr>
        <w:t xml:space="preserve"> vybavení</w:t>
      </w:r>
      <w:r w:rsidR="005777EB" w:rsidRPr="00560A21">
        <w:rPr>
          <w:rFonts w:ascii="Arial" w:hAnsi="Arial" w:cs="Arial"/>
          <w:b/>
          <w:sz w:val="20"/>
          <w:szCs w:val="20"/>
          <w:u w:val="single"/>
        </w:rPr>
        <w:t>:</w:t>
      </w:r>
    </w:p>
    <w:p w:rsidR="001E406A" w:rsidRPr="001E406A" w:rsidRDefault="007366C9" w:rsidP="001E406A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Je patrné z přiložené specifikace – viz </w:t>
      </w:r>
      <w:r w:rsidRPr="007366C9">
        <w:rPr>
          <w:rFonts w:cs="Arial"/>
          <w:i/>
          <w:szCs w:val="20"/>
          <w:u w:val="single"/>
        </w:rPr>
        <w:t xml:space="preserve">příloha </w:t>
      </w:r>
      <w:r w:rsidR="00806D94">
        <w:rPr>
          <w:rFonts w:cs="Arial"/>
          <w:i/>
          <w:szCs w:val="20"/>
          <w:u w:val="single"/>
        </w:rPr>
        <w:t>5</w:t>
      </w:r>
      <w:r w:rsidRPr="007366C9">
        <w:rPr>
          <w:rFonts w:cs="Arial"/>
          <w:i/>
          <w:szCs w:val="20"/>
          <w:u w:val="single"/>
        </w:rPr>
        <w:t>.</w:t>
      </w:r>
    </w:p>
    <w:p w:rsidR="00B117E2" w:rsidRPr="00AD23BF" w:rsidRDefault="00B117E2" w:rsidP="007005E3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7005E3" w:rsidRPr="00560A21" w:rsidRDefault="007055BE" w:rsidP="00F81CAB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560A21">
        <w:rPr>
          <w:rFonts w:ascii="Arial" w:hAnsi="Arial" w:cs="Arial"/>
          <w:b/>
          <w:sz w:val="20"/>
          <w:szCs w:val="20"/>
          <w:u w:val="single"/>
        </w:rPr>
        <w:t>Ocenění předmětu zakázky</w:t>
      </w:r>
      <w:r w:rsidR="001A732C">
        <w:rPr>
          <w:rFonts w:ascii="Arial" w:hAnsi="Arial" w:cs="Arial"/>
          <w:b/>
          <w:sz w:val="20"/>
          <w:szCs w:val="20"/>
          <w:u w:val="single"/>
        </w:rPr>
        <w:t xml:space="preserve"> a popis dodávek</w:t>
      </w:r>
      <w:r w:rsidR="007005E3" w:rsidRPr="00560A21">
        <w:rPr>
          <w:rFonts w:ascii="Arial" w:hAnsi="Arial" w:cs="Arial"/>
          <w:b/>
          <w:sz w:val="20"/>
          <w:szCs w:val="20"/>
          <w:u w:val="single"/>
        </w:rPr>
        <w:t>:</w:t>
      </w:r>
    </w:p>
    <w:p w:rsidR="005730C4" w:rsidRDefault="006D621F" w:rsidP="00C85220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215B7E">
        <w:rPr>
          <w:rFonts w:ascii="Arial" w:hAnsi="Arial" w:cs="Arial"/>
          <w:sz w:val="20"/>
          <w:szCs w:val="20"/>
        </w:rPr>
        <w:t>Ocenění předmětu plnění této zakázky uchaz</w:t>
      </w:r>
      <w:r w:rsidR="00215B7E" w:rsidRPr="00215B7E">
        <w:rPr>
          <w:rFonts w:ascii="Arial" w:hAnsi="Arial" w:cs="Arial"/>
          <w:sz w:val="20"/>
          <w:szCs w:val="20"/>
        </w:rPr>
        <w:t>eč provede d</w:t>
      </w:r>
      <w:r w:rsidR="00B50935">
        <w:rPr>
          <w:rFonts w:ascii="Arial" w:hAnsi="Arial" w:cs="Arial"/>
          <w:sz w:val="20"/>
          <w:szCs w:val="20"/>
        </w:rPr>
        <w:t>le svých zvyklostí a zkušeností</w:t>
      </w:r>
      <w:r w:rsidR="001A732C">
        <w:rPr>
          <w:rFonts w:ascii="Arial" w:hAnsi="Arial" w:cs="Arial"/>
          <w:sz w:val="20"/>
          <w:szCs w:val="20"/>
        </w:rPr>
        <w:t xml:space="preserve">. V krycím </w:t>
      </w:r>
      <w:r w:rsidR="006301D7">
        <w:rPr>
          <w:rFonts w:ascii="Arial" w:hAnsi="Arial" w:cs="Arial"/>
          <w:sz w:val="20"/>
          <w:szCs w:val="20"/>
        </w:rPr>
        <w:t xml:space="preserve">listu vyplní </w:t>
      </w:r>
      <w:r w:rsidR="005730C4">
        <w:rPr>
          <w:rFonts w:ascii="Arial" w:hAnsi="Arial" w:cs="Arial"/>
          <w:sz w:val="20"/>
          <w:szCs w:val="20"/>
        </w:rPr>
        <w:t xml:space="preserve">celkovou cenu. </w:t>
      </w:r>
    </w:p>
    <w:p w:rsidR="005730C4" w:rsidRDefault="005730C4" w:rsidP="00C85220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vyplní a doloží do nabídky přiloženou specifikaci (</w:t>
      </w:r>
      <w:r w:rsidRPr="005730C4">
        <w:rPr>
          <w:rFonts w:ascii="Arial" w:hAnsi="Arial" w:cs="Arial"/>
          <w:i/>
          <w:sz w:val="20"/>
          <w:szCs w:val="20"/>
          <w:u w:val="single"/>
        </w:rPr>
        <w:t xml:space="preserve">příloha </w:t>
      </w:r>
      <w:r w:rsidR="00806D94">
        <w:rPr>
          <w:rFonts w:ascii="Arial" w:hAnsi="Arial" w:cs="Arial"/>
          <w:i/>
          <w:sz w:val="20"/>
          <w:szCs w:val="20"/>
          <w:u w:val="single"/>
        </w:rPr>
        <w:t>5</w:t>
      </w:r>
      <w:r w:rsidR="00E209B3">
        <w:rPr>
          <w:rFonts w:ascii="Arial" w:hAnsi="Arial" w:cs="Arial"/>
          <w:sz w:val="20"/>
          <w:szCs w:val="20"/>
        </w:rPr>
        <w:t xml:space="preserve">), kde bude patrné, z jakých položek se celková cena skládá. </w:t>
      </w:r>
      <w:r>
        <w:rPr>
          <w:rFonts w:ascii="Arial" w:hAnsi="Arial" w:cs="Arial"/>
          <w:sz w:val="20"/>
          <w:szCs w:val="20"/>
        </w:rPr>
        <w:t>Pokud uchazeč usoudí, že k realizaci zakázky jsou nutné další práce, dodávky či služby,</w:t>
      </w:r>
      <w:r w:rsidR="00E209B3">
        <w:rPr>
          <w:rFonts w:ascii="Arial" w:hAnsi="Arial" w:cs="Arial"/>
          <w:sz w:val="20"/>
          <w:szCs w:val="20"/>
        </w:rPr>
        <w:t xml:space="preserve"> které nejsou uvedeny ve specifikaci,</w:t>
      </w:r>
      <w:r>
        <w:rPr>
          <w:rFonts w:ascii="Arial" w:hAnsi="Arial" w:cs="Arial"/>
          <w:sz w:val="20"/>
          <w:szCs w:val="20"/>
        </w:rPr>
        <w:t xml:space="preserve"> tyto doplní do volných řádků přiložené specifikace. </w:t>
      </w:r>
    </w:p>
    <w:p w:rsidR="00C85220" w:rsidRDefault="006301D7" w:rsidP="00C85220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zodpovídá za to, že v jeho nabídce jsou veškeré nutné práce a</w:t>
      </w:r>
      <w:r w:rsidR="005730C4">
        <w:rPr>
          <w:rFonts w:ascii="Arial" w:hAnsi="Arial" w:cs="Arial"/>
          <w:sz w:val="20"/>
          <w:szCs w:val="20"/>
        </w:rPr>
        <w:t xml:space="preserve"> dodávky požadované zadavatelem.</w:t>
      </w:r>
    </w:p>
    <w:p w:rsidR="0096232E" w:rsidRPr="00DA1AE6" w:rsidRDefault="0096232E" w:rsidP="00BE41BE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F052F0" w:rsidRPr="00DA1AE6" w:rsidRDefault="00900F19" w:rsidP="00F81CAB">
      <w:pPr>
        <w:pStyle w:val="Odstavecseseznamem"/>
        <w:numPr>
          <w:ilvl w:val="0"/>
          <w:numId w:val="6"/>
        </w:numPr>
        <w:shd w:val="pct20" w:color="000000" w:fill="FFFFFF"/>
        <w:spacing w:after="160"/>
        <w:contextualSpacing w:val="0"/>
        <w:rPr>
          <w:rFonts w:ascii="Arial" w:hAnsi="Arial" w:cs="Arial"/>
          <w:b/>
          <w:sz w:val="20"/>
          <w:szCs w:val="20"/>
        </w:rPr>
      </w:pPr>
      <w:r w:rsidRPr="00DA1AE6">
        <w:rPr>
          <w:rFonts w:ascii="Arial" w:hAnsi="Arial" w:cs="Arial"/>
          <w:b/>
          <w:sz w:val="20"/>
          <w:szCs w:val="20"/>
        </w:rPr>
        <w:t>Doba, místo</w:t>
      </w:r>
      <w:r w:rsidR="00F052F0" w:rsidRPr="00DA1AE6">
        <w:rPr>
          <w:rFonts w:ascii="Arial" w:hAnsi="Arial" w:cs="Arial"/>
          <w:b/>
          <w:sz w:val="20"/>
          <w:szCs w:val="20"/>
        </w:rPr>
        <w:t xml:space="preserve"> a podmínky plnění</w:t>
      </w:r>
    </w:p>
    <w:p w:rsidR="00B16BF3" w:rsidRPr="00B16BF3" w:rsidRDefault="00BE41BE" w:rsidP="00B16BF3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B16BF3">
        <w:rPr>
          <w:rFonts w:ascii="Arial" w:hAnsi="Arial" w:cs="Arial"/>
          <w:b/>
          <w:sz w:val="20"/>
          <w:szCs w:val="20"/>
          <w:u w:val="single"/>
        </w:rPr>
        <w:t>Doba plnění předmětu veřejné zakázky</w:t>
      </w:r>
    </w:p>
    <w:p w:rsidR="00BE41BE" w:rsidRPr="00AD23BF" w:rsidRDefault="00BE41BE" w:rsidP="007A4183">
      <w:pPr>
        <w:rPr>
          <w:rFonts w:cs="Arial"/>
          <w:szCs w:val="20"/>
          <w:highlight w:val="yellow"/>
        </w:rPr>
      </w:pPr>
      <w:r w:rsidRPr="00DA1AE6">
        <w:rPr>
          <w:rFonts w:cs="Arial"/>
          <w:szCs w:val="20"/>
        </w:rPr>
        <w:t>Podpis SOD</w:t>
      </w:r>
      <w:r w:rsidR="00824F52" w:rsidRPr="00DA1AE6">
        <w:rPr>
          <w:rFonts w:cs="Arial"/>
          <w:szCs w:val="20"/>
        </w:rPr>
        <w:t xml:space="preserve">:         </w:t>
      </w:r>
      <w:r w:rsidR="00A30B53" w:rsidRPr="00DA1AE6">
        <w:rPr>
          <w:rFonts w:cs="Arial"/>
          <w:szCs w:val="20"/>
        </w:rPr>
        <w:tab/>
      </w:r>
      <w:r w:rsidR="00A30B53" w:rsidRPr="00DA1AE6">
        <w:rPr>
          <w:rFonts w:cs="Arial"/>
          <w:szCs w:val="20"/>
        </w:rPr>
        <w:tab/>
      </w:r>
      <w:r w:rsidR="00824F52" w:rsidRPr="00DA1AE6">
        <w:rPr>
          <w:rFonts w:cs="Arial"/>
          <w:szCs w:val="20"/>
        </w:rPr>
        <w:tab/>
      </w:r>
      <w:r w:rsidR="00004414">
        <w:rPr>
          <w:rFonts w:cs="Arial"/>
          <w:szCs w:val="20"/>
        </w:rPr>
        <w:t>okamžitě po výběru dodavatele - únor</w:t>
      </w:r>
      <w:r w:rsidRPr="00F33984">
        <w:rPr>
          <w:rFonts w:cs="Arial"/>
          <w:szCs w:val="20"/>
        </w:rPr>
        <w:t xml:space="preserve"> </w:t>
      </w:r>
      <w:r w:rsidR="00CA5C4A" w:rsidRPr="00F33984">
        <w:rPr>
          <w:rFonts w:cs="Arial"/>
          <w:szCs w:val="20"/>
        </w:rPr>
        <w:t>201</w:t>
      </w:r>
      <w:r w:rsidR="00004414">
        <w:rPr>
          <w:rFonts w:cs="Arial"/>
          <w:szCs w:val="20"/>
        </w:rPr>
        <w:t>9</w:t>
      </w:r>
      <w:r w:rsidR="00B00E12" w:rsidRPr="00F33984">
        <w:rPr>
          <w:rFonts w:cs="Arial"/>
          <w:szCs w:val="20"/>
        </w:rPr>
        <w:t xml:space="preserve"> (předpoklad</w:t>
      </w:r>
      <w:r w:rsidRPr="00F33984">
        <w:rPr>
          <w:rFonts w:cs="Arial"/>
          <w:szCs w:val="20"/>
        </w:rPr>
        <w:t>)</w:t>
      </w:r>
    </w:p>
    <w:p w:rsidR="00BE41BE" w:rsidRPr="00744527" w:rsidRDefault="00BE41BE" w:rsidP="007A4183">
      <w:pPr>
        <w:rPr>
          <w:rFonts w:cs="Arial"/>
          <w:szCs w:val="20"/>
        </w:rPr>
      </w:pPr>
      <w:r w:rsidRPr="00744527">
        <w:rPr>
          <w:rFonts w:cs="Arial"/>
          <w:szCs w:val="20"/>
        </w:rPr>
        <w:t xml:space="preserve">Zahájení prací:                     </w:t>
      </w:r>
      <w:r w:rsidR="00824F52" w:rsidRPr="00744527">
        <w:rPr>
          <w:rFonts w:cs="Arial"/>
          <w:szCs w:val="20"/>
        </w:rPr>
        <w:tab/>
      </w:r>
      <w:r w:rsidR="00744527" w:rsidRPr="00744527">
        <w:rPr>
          <w:rFonts w:cs="Arial"/>
          <w:szCs w:val="20"/>
        </w:rPr>
        <w:t>po podpisu smlouvy o dílo či vystavení objednávky</w:t>
      </w:r>
      <w:r w:rsidRPr="00744527">
        <w:rPr>
          <w:rFonts w:cs="Arial"/>
          <w:szCs w:val="20"/>
        </w:rPr>
        <w:t xml:space="preserve">        </w:t>
      </w:r>
    </w:p>
    <w:p w:rsidR="006E0D40" w:rsidRDefault="00BE41BE" w:rsidP="00652DB4">
      <w:pPr>
        <w:spacing w:after="60"/>
        <w:rPr>
          <w:rFonts w:cs="Arial"/>
          <w:szCs w:val="20"/>
        </w:rPr>
      </w:pPr>
      <w:r w:rsidRPr="00F33984">
        <w:rPr>
          <w:rFonts w:cs="Arial"/>
          <w:szCs w:val="20"/>
        </w:rPr>
        <w:t>Lhůta</w:t>
      </w:r>
      <w:r w:rsidR="006301D7">
        <w:rPr>
          <w:rFonts w:cs="Arial"/>
          <w:szCs w:val="20"/>
        </w:rPr>
        <w:t xml:space="preserve"> plnění</w:t>
      </w:r>
      <w:r w:rsidR="00744527" w:rsidRPr="00F33984">
        <w:rPr>
          <w:rFonts w:cs="Arial"/>
          <w:szCs w:val="20"/>
        </w:rPr>
        <w:t>:</w:t>
      </w:r>
      <w:r w:rsidR="00744527" w:rsidRPr="00F33984">
        <w:rPr>
          <w:rFonts w:cs="Arial"/>
          <w:szCs w:val="20"/>
        </w:rPr>
        <w:tab/>
      </w:r>
      <w:r w:rsidR="00744527" w:rsidRPr="00F33984">
        <w:rPr>
          <w:rFonts w:cs="Arial"/>
          <w:szCs w:val="20"/>
        </w:rPr>
        <w:tab/>
      </w:r>
      <w:r w:rsidR="00744527" w:rsidRPr="00F33984">
        <w:rPr>
          <w:rFonts w:cs="Arial"/>
          <w:szCs w:val="20"/>
        </w:rPr>
        <w:tab/>
      </w:r>
      <w:r w:rsidR="006301D7" w:rsidRPr="006E0D40">
        <w:rPr>
          <w:rFonts w:cs="Arial"/>
          <w:szCs w:val="20"/>
        </w:rPr>
        <w:t xml:space="preserve">do </w:t>
      </w:r>
      <w:r w:rsidR="00004414">
        <w:rPr>
          <w:rFonts w:cs="Arial"/>
          <w:szCs w:val="20"/>
        </w:rPr>
        <w:t>20</w:t>
      </w:r>
      <w:r w:rsidR="006E0D40" w:rsidRPr="006E0D40">
        <w:rPr>
          <w:rFonts w:cs="Arial"/>
          <w:szCs w:val="20"/>
        </w:rPr>
        <w:t>.</w:t>
      </w:r>
      <w:r w:rsidR="006301D7" w:rsidRPr="006E0D40">
        <w:rPr>
          <w:rFonts w:cs="Arial"/>
          <w:szCs w:val="20"/>
        </w:rPr>
        <w:t xml:space="preserve"> dubna 201</w:t>
      </w:r>
      <w:r w:rsidR="00004414">
        <w:rPr>
          <w:rFonts w:cs="Arial"/>
          <w:szCs w:val="20"/>
        </w:rPr>
        <w:t>9</w:t>
      </w:r>
      <w:r w:rsidR="006E0D40" w:rsidRPr="006E0D40">
        <w:rPr>
          <w:rFonts w:cs="Arial"/>
          <w:szCs w:val="20"/>
        </w:rPr>
        <w:t xml:space="preserve"> dokončení</w:t>
      </w:r>
      <w:r w:rsidR="006E0D40">
        <w:rPr>
          <w:rFonts w:cs="Arial"/>
          <w:szCs w:val="20"/>
        </w:rPr>
        <w:t xml:space="preserve"> montáže veškerého zařízení</w:t>
      </w:r>
      <w:r w:rsidR="00D32540">
        <w:rPr>
          <w:rFonts w:cs="Arial"/>
          <w:szCs w:val="20"/>
        </w:rPr>
        <w:t xml:space="preserve"> (bez provozních zkoušek)</w:t>
      </w:r>
      <w:r w:rsidR="006E0D40">
        <w:rPr>
          <w:rFonts w:cs="Arial"/>
          <w:szCs w:val="20"/>
        </w:rPr>
        <w:tab/>
      </w:r>
      <w:r w:rsidR="00D32540">
        <w:rPr>
          <w:rFonts w:cs="Arial"/>
          <w:szCs w:val="20"/>
        </w:rPr>
        <w:tab/>
      </w:r>
      <w:r w:rsidR="00D32540">
        <w:rPr>
          <w:rFonts w:cs="Arial"/>
          <w:szCs w:val="20"/>
        </w:rPr>
        <w:tab/>
      </w:r>
      <w:r w:rsidR="00D32540">
        <w:rPr>
          <w:rFonts w:cs="Arial"/>
          <w:szCs w:val="20"/>
        </w:rPr>
        <w:tab/>
      </w:r>
      <w:r w:rsidR="00D32540">
        <w:rPr>
          <w:rFonts w:cs="Arial"/>
          <w:szCs w:val="20"/>
        </w:rPr>
        <w:tab/>
      </w:r>
      <w:r w:rsidR="006E0D40">
        <w:rPr>
          <w:rFonts w:cs="Arial"/>
          <w:szCs w:val="20"/>
        </w:rPr>
        <w:t>14 dnů od napuštění bazénů provedení funkčních zkoušek</w:t>
      </w:r>
    </w:p>
    <w:p w:rsidR="00B16BF3" w:rsidRDefault="00B16BF3" w:rsidP="00652DB4">
      <w:pPr>
        <w:spacing w:after="60"/>
        <w:rPr>
          <w:rFonts w:cs="Arial"/>
          <w:szCs w:val="20"/>
          <w:highlight w:val="yellow"/>
        </w:rPr>
      </w:pPr>
      <w:r w:rsidRPr="00B16BF3">
        <w:rPr>
          <w:rFonts w:cs="Arial"/>
          <w:szCs w:val="20"/>
        </w:rPr>
        <w:t>Koupaliště se začíná napouštět koncem dubna každého roku</w:t>
      </w:r>
      <w:r>
        <w:rPr>
          <w:rFonts w:cs="Arial"/>
          <w:szCs w:val="20"/>
        </w:rPr>
        <w:t xml:space="preserve"> a je připravováno na letní sezonu. Proto odzkoušení </w:t>
      </w:r>
      <w:r w:rsidR="00D32540">
        <w:rPr>
          <w:rFonts w:cs="Arial"/>
          <w:szCs w:val="20"/>
        </w:rPr>
        <w:t xml:space="preserve">nových filtrů (provozní zkouška) </w:t>
      </w:r>
      <w:r>
        <w:rPr>
          <w:rFonts w:cs="Arial"/>
          <w:szCs w:val="20"/>
        </w:rPr>
        <w:t>bude provedeno po napuštění bazénů, aby byla prověřena funkčnost nově dodaných zařízení.</w:t>
      </w:r>
      <w:r w:rsidR="003D3941">
        <w:rPr>
          <w:rFonts w:cs="Arial"/>
          <w:szCs w:val="20"/>
        </w:rPr>
        <w:t xml:space="preserve"> Bazény budou n</w:t>
      </w:r>
      <w:r w:rsidR="00D32540">
        <w:rPr>
          <w:rFonts w:cs="Arial"/>
          <w:szCs w:val="20"/>
        </w:rPr>
        <w:t>apuštěny nejpozději do 30. 4. 2019</w:t>
      </w:r>
      <w:r w:rsidR="003D3941">
        <w:rPr>
          <w:rFonts w:cs="Arial"/>
          <w:szCs w:val="20"/>
        </w:rPr>
        <w:t>, aby mohly být provedeny</w:t>
      </w:r>
      <w:r w:rsidR="00D32540">
        <w:rPr>
          <w:rFonts w:cs="Arial"/>
          <w:szCs w:val="20"/>
        </w:rPr>
        <w:t xml:space="preserve"> tyto</w:t>
      </w:r>
      <w:r w:rsidR="003D3941">
        <w:rPr>
          <w:rFonts w:cs="Arial"/>
          <w:szCs w:val="20"/>
        </w:rPr>
        <w:t xml:space="preserve"> funkční zkoušky. </w:t>
      </w:r>
      <w:r>
        <w:rPr>
          <w:rFonts w:cs="Arial"/>
          <w:szCs w:val="20"/>
        </w:rPr>
        <w:t xml:space="preserve"> </w:t>
      </w:r>
    </w:p>
    <w:p w:rsidR="00B00E12" w:rsidRPr="00DA1AE6" w:rsidRDefault="00BE41BE" w:rsidP="004C70D7">
      <w:pPr>
        <w:spacing w:after="240"/>
        <w:rPr>
          <w:rFonts w:cs="Arial"/>
          <w:szCs w:val="20"/>
        </w:rPr>
      </w:pPr>
      <w:r w:rsidRPr="00DA1AE6">
        <w:rPr>
          <w:rFonts w:cs="Arial"/>
          <w:szCs w:val="20"/>
        </w:rPr>
        <w:t>Poslední den dohodnuté lhůty ke zhotovení díla je zároveň nejzazším termínem pro předání a převzetí díla.</w:t>
      </w:r>
    </w:p>
    <w:p w:rsidR="00BE41BE" w:rsidRPr="00892461" w:rsidRDefault="00BE41BE" w:rsidP="00F81CAB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892461">
        <w:rPr>
          <w:rFonts w:ascii="Arial" w:hAnsi="Arial" w:cs="Arial"/>
          <w:b/>
          <w:sz w:val="20"/>
          <w:szCs w:val="20"/>
          <w:u w:val="single"/>
        </w:rPr>
        <w:t>Místo plnění</w:t>
      </w:r>
    </w:p>
    <w:p w:rsidR="00BE41BE" w:rsidRPr="00DA1AE6" w:rsidRDefault="00B16BF3" w:rsidP="004C70D7">
      <w:pPr>
        <w:spacing w:after="240"/>
        <w:rPr>
          <w:rFonts w:cs="Arial"/>
          <w:szCs w:val="20"/>
        </w:rPr>
      </w:pPr>
      <w:r>
        <w:rPr>
          <w:rFonts w:cs="Arial"/>
          <w:szCs w:val="22"/>
        </w:rPr>
        <w:t>Koupaliště</w:t>
      </w:r>
      <w:r w:rsidR="00DA1AE6" w:rsidRPr="00DA1AE6">
        <w:rPr>
          <w:rFonts w:cs="Arial"/>
          <w:szCs w:val="22"/>
        </w:rPr>
        <w:t xml:space="preserve"> v Litvínově</w:t>
      </w:r>
      <w:r w:rsidR="007A5471" w:rsidRPr="00DA1AE6">
        <w:rPr>
          <w:rFonts w:cs="Arial"/>
          <w:szCs w:val="22"/>
        </w:rPr>
        <w:t xml:space="preserve">, na adrese </w:t>
      </w:r>
      <w:r>
        <w:rPr>
          <w:rFonts w:cs="Arial"/>
          <w:szCs w:val="22"/>
        </w:rPr>
        <w:t>Podkrušnohorská 100</w:t>
      </w:r>
      <w:r w:rsidR="007A5471" w:rsidRPr="00DA1AE6">
        <w:rPr>
          <w:rFonts w:cs="Arial"/>
          <w:szCs w:val="22"/>
        </w:rPr>
        <w:t>, 436 01</w:t>
      </w:r>
      <w:r>
        <w:rPr>
          <w:rFonts w:cs="Arial"/>
          <w:szCs w:val="22"/>
        </w:rPr>
        <w:t>, L</w:t>
      </w:r>
      <w:r w:rsidR="007A5471" w:rsidRPr="00DA1AE6">
        <w:rPr>
          <w:rFonts w:cs="Arial"/>
          <w:szCs w:val="22"/>
        </w:rPr>
        <w:t>itvínov</w:t>
      </w:r>
    </w:p>
    <w:p w:rsidR="00BE41BE" w:rsidRPr="00892461" w:rsidRDefault="00FB7B06" w:rsidP="00F81CAB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892461">
        <w:rPr>
          <w:rFonts w:ascii="Arial" w:hAnsi="Arial" w:cs="Arial"/>
          <w:b/>
          <w:sz w:val="20"/>
          <w:szCs w:val="20"/>
          <w:u w:val="single"/>
        </w:rPr>
        <w:t>Podmínky plnění</w:t>
      </w:r>
    </w:p>
    <w:p w:rsidR="004C70D7" w:rsidRPr="00CA5C4A" w:rsidRDefault="00DF2AD3" w:rsidP="00F81CA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5C4A">
        <w:rPr>
          <w:rFonts w:ascii="Arial" w:hAnsi="Arial" w:cs="Arial"/>
          <w:sz w:val="20"/>
          <w:szCs w:val="20"/>
        </w:rPr>
        <w:t xml:space="preserve">Uchazeč hradí veškeré </w:t>
      </w:r>
      <w:r w:rsidR="00C83413">
        <w:rPr>
          <w:rFonts w:ascii="Arial" w:hAnsi="Arial" w:cs="Arial"/>
          <w:sz w:val="20"/>
          <w:szCs w:val="20"/>
        </w:rPr>
        <w:t xml:space="preserve">nutné vedlejší rozpočtové </w:t>
      </w:r>
      <w:r w:rsidRPr="00CA5C4A">
        <w:rPr>
          <w:rFonts w:ascii="Arial" w:hAnsi="Arial" w:cs="Arial"/>
          <w:sz w:val="20"/>
          <w:szCs w:val="20"/>
        </w:rPr>
        <w:t>nákl</w:t>
      </w:r>
      <w:r w:rsidR="00C83413">
        <w:rPr>
          <w:rFonts w:ascii="Arial" w:hAnsi="Arial" w:cs="Arial"/>
          <w:sz w:val="20"/>
          <w:szCs w:val="20"/>
        </w:rPr>
        <w:t>ady spojené s realizací zakázky (doprava, administrativní práce, drobný montážní materiál a jiné)</w:t>
      </w:r>
    </w:p>
    <w:p w:rsidR="006943F3" w:rsidRDefault="002044EC" w:rsidP="00F81CA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 do areálu koupaliště bude dodavateli umožněn dle jeho potřeb ode dne podpisu smlouvy.</w:t>
      </w:r>
    </w:p>
    <w:p w:rsidR="003D3941" w:rsidRPr="003D3941" w:rsidRDefault="003D3941" w:rsidP="00F81CA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D3941">
        <w:rPr>
          <w:rFonts w:ascii="Arial" w:hAnsi="Arial" w:cs="Arial"/>
          <w:sz w:val="20"/>
          <w:szCs w:val="20"/>
        </w:rPr>
        <w:lastRenderedPageBreak/>
        <w:t xml:space="preserve">Po dokončení díla bude proškolena obsluha </w:t>
      </w:r>
    </w:p>
    <w:p w:rsidR="00806D94" w:rsidRDefault="00D32540" w:rsidP="00E209B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dokončení díla budou </w:t>
      </w:r>
      <w:r w:rsidR="003D3941" w:rsidRPr="003D3941">
        <w:rPr>
          <w:rFonts w:ascii="Arial" w:hAnsi="Arial" w:cs="Arial"/>
          <w:sz w:val="20"/>
          <w:szCs w:val="20"/>
        </w:rPr>
        <w:t>předán</w:t>
      </w:r>
      <w:r>
        <w:rPr>
          <w:rFonts w:ascii="Arial" w:hAnsi="Arial" w:cs="Arial"/>
          <w:sz w:val="20"/>
          <w:szCs w:val="20"/>
        </w:rPr>
        <w:t>y</w:t>
      </w:r>
      <w:r w:rsidR="003D3941" w:rsidRPr="003D3941">
        <w:rPr>
          <w:rFonts w:ascii="Arial" w:hAnsi="Arial" w:cs="Arial"/>
          <w:sz w:val="20"/>
          <w:szCs w:val="20"/>
        </w:rPr>
        <w:t xml:space="preserve"> zadavateli návody k obsluze a další nutné dokumenty</w:t>
      </w:r>
    </w:p>
    <w:p w:rsidR="00E209B3" w:rsidRDefault="00E209B3" w:rsidP="00E209B3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E209B3" w:rsidRPr="00E209B3" w:rsidRDefault="00E209B3" w:rsidP="00E209B3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900F19" w:rsidRPr="00DA1AE6" w:rsidRDefault="00166C56" w:rsidP="00F81CAB">
      <w:pPr>
        <w:pStyle w:val="Odstavecseseznamem"/>
        <w:numPr>
          <w:ilvl w:val="0"/>
          <w:numId w:val="6"/>
        </w:numPr>
        <w:shd w:val="pct20" w:color="000000" w:fill="FFFFFF"/>
        <w:spacing w:after="160" w:line="240" w:lineRule="auto"/>
        <w:contextualSpacing w:val="0"/>
        <w:rPr>
          <w:rFonts w:ascii="Arial" w:hAnsi="Arial" w:cs="Arial"/>
          <w:sz w:val="20"/>
          <w:szCs w:val="20"/>
          <w:u w:val="single"/>
        </w:rPr>
      </w:pPr>
      <w:r w:rsidRPr="00DA1AE6">
        <w:rPr>
          <w:rFonts w:ascii="Arial" w:hAnsi="Arial" w:cs="Arial"/>
          <w:sz w:val="20"/>
          <w:szCs w:val="20"/>
        </w:rPr>
        <w:t xml:space="preserve">  </w:t>
      </w:r>
      <w:r w:rsidR="00900F19" w:rsidRPr="00DA1AE6">
        <w:rPr>
          <w:rFonts w:ascii="Arial" w:hAnsi="Arial" w:cs="Arial"/>
          <w:b/>
          <w:sz w:val="20"/>
          <w:szCs w:val="20"/>
        </w:rPr>
        <w:t>Způsob zpracování a obsah nabídky</w:t>
      </w:r>
    </w:p>
    <w:p w:rsidR="00156FB1" w:rsidRPr="00892461" w:rsidRDefault="00900F19" w:rsidP="00F81CAB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892461">
        <w:rPr>
          <w:rFonts w:ascii="Arial" w:hAnsi="Arial" w:cs="Arial"/>
          <w:b/>
          <w:sz w:val="20"/>
          <w:szCs w:val="20"/>
          <w:u w:val="single"/>
        </w:rPr>
        <w:t>Zpracování nabídky</w:t>
      </w:r>
      <w:r w:rsidR="00821542" w:rsidRPr="00892461">
        <w:rPr>
          <w:rFonts w:ascii="Arial" w:hAnsi="Arial" w:cs="Arial"/>
          <w:b/>
          <w:sz w:val="20"/>
          <w:szCs w:val="20"/>
          <w:u w:val="single"/>
        </w:rPr>
        <w:t>:</w:t>
      </w:r>
    </w:p>
    <w:p w:rsidR="00821542" w:rsidRPr="00DA1AE6" w:rsidRDefault="00900F19" w:rsidP="00F81CAB">
      <w:pPr>
        <w:pStyle w:val="Odstavecseseznamem"/>
        <w:numPr>
          <w:ilvl w:val="0"/>
          <w:numId w:val="8"/>
        </w:numPr>
        <w:rPr>
          <w:rFonts w:ascii="Arial" w:hAnsi="Arial" w:cs="Arial"/>
          <w:strike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 xml:space="preserve">Uchazeč </w:t>
      </w:r>
      <w:r w:rsidR="00821542" w:rsidRPr="00DA1AE6">
        <w:rPr>
          <w:rFonts w:ascii="Arial" w:hAnsi="Arial" w:cs="Arial"/>
          <w:sz w:val="20"/>
          <w:szCs w:val="20"/>
        </w:rPr>
        <w:t>předloží pouze</w:t>
      </w:r>
      <w:r w:rsidRPr="00DA1AE6">
        <w:rPr>
          <w:rFonts w:ascii="Arial" w:hAnsi="Arial" w:cs="Arial"/>
          <w:sz w:val="20"/>
          <w:szCs w:val="20"/>
        </w:rPr>
        <w:t xml:space="preserve"> 1 nabídku na celý rozsah plnění veřejné zakázky</w:t>
      </w:r>
      <w:r w:rsidR="005045BC" w:rsidRPr="00DA1AE6">
        <w:rPr>
          <w:rFonts w:ascii="Arial" w:hAnsi="Arial" w:cs="Arial"/>
          <w:sz w:val="20"/>
          <w:szCs w:val="20"/>
        </w:rPr>
        <w:t>.</w:t>
      </w:r>
    </w:p>
    <w:p w:rsidR="00900F19" w:rsidRPr="00DA1AE6" w:rsidRDefault="00900F19" w:rsidP="00F81CAB">
      <w:pPr>
        <w:pStyle w:val="Odstavecseseznamem"/>
        <w:numPr>
          <w:ilvl w:val="0"/>
          <w:numId w:val="8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 xml:space="preserve">Nabídka bude </w:t>
      </w:r>
      <w:r w:rsidRPr="00CA5C4A">
        <w:rPr>
          <w:rFonts w:ascii="Arial" w:hAnsi="Arial" w:cs="Arial"/>
          <w:sz w:val="20"/>
          <w:szCs w:val="20"/>
        </w:rPr>
        <w:t xml:space="preserve">zpracována </w:t>
      </w:r>
      <w:r w:rsidR="0007576A" w:rsidRPr="00CA5C4A">
        <w:rPr>
          <w:rFonts w:ascii="Arial" w:hAnsi="Arial" w:cs="Arial"/>
          <w:sz w:val="20"/>
          <w:szCs w:val="20"/>
        </w:rPr>
        <w:t>v jednom vyhotovení, nevariantně,</w:t>
      </w:r>
      <w:r w:rsidR="0007576A">
        <w:rPr>
          <w:rFonts w:ascii="Arial" w:hAnsi="Arial" w:cs="Arial"/>
          <w:sz w:val="20"/>
          <w:szCs w:val="20"/>
        </w:rPr>
        <w:t xml:space="preserve"> </w:t>
      </w:r>
      <w:r w:rsidRPr="00DA1AE6">
        <w:rPr>
          <w:rFonts w:ascii="Arial" w:hAnsi="Arial" w:cs="Arial"/>
          <w:sz w:val="20"/>
          <w:szCs w:val="20"/>
        </w:rPr>
        <w:t xml:space="preserve">v českém jazyce, dle závazné struktury uvedené níže, a bude podepsána oprávněnou osobou. </w:t>
      </w:r>
    </w:p>
    <w:p w:rsidR="00900F19" w:rsidRPr="00DA1AE6" w:rsidRDefault="00900F19" w:rsidP="00F81CAB">
      <w:pPr>
        <w:pStyle w:val="Odstavecseseznamem"/>
        <w:numPr>
          <w:ilvl w:val="0"/>
          <w:numId w:val="8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Nabídka bude odevzdána ve vytištěné, pevně spojené podobě tak, aby bylo zabráněno ztrátě či výměně jednotlivých listů nabídky. Elektronická forma podání nabídek se nepřipouští.</w:t>
      </w:r>
    </w:p>
    <w:p w:rsidR="00900F19" w:rsidRPr="00DA1AE6" w:rsidRDefault="00900F19" w:rsidP="00F81CAB">
      <w:pPr>
        <w:pStyle w:val="Odstavecseseznamem"/>
        <w:numPr>
          <w:ilvl w:val="0"/>
          <w:numId w:val="8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Nabídka nebude obsahovat přepisy a opravy, které by mohly zadavatele uvést v omyl.</w:t>
      </w:r>
    </w:p>
    <w:p w:rsidR="00900F19" w:rsidRPr="00DA1AE6" w:rsidRDefault="00900F19" w:rsidP="00F81CAB">
      <w:pPr>
        <w:pStyle w:val="Odstavecseseznamem"/>
        <w:numPr>
          <w:ilvl w:val="0"/>
          <w:numId w:val="8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 xml:space="preserve">Všechny listy nabídky i příloh budou v pravém dolním rohu řádně očíslovány nepřerušovanou číselnou řadou počínaje číslem 1. </w:t>
      </w:r>
    </w:p>
    <w:p w:rsidR="009B6422" w:rsidRPr="00DA1AE6" w:rsidRDefault="009B6422" w:rsidP="009B6422">
      <w:pPr>
        <w:pStyle w:val="Odstavecseseznamem"/>
        <w:spacing w:after="160" w:line="240" w:lineRule="auto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821542" w:rsidRPr="00892461" w:rsidRDefault="00821542" w:rsidP="00F81CAB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892461">
        <w:rPr>
          <w:rFonts w:ascii="Arial" w:hAnsi="Arial" w:cs="Arial"/>
          <w:b/>
          <w:sz w:val="20"/>
          <w:szCs w:val="20"/>
          <w:u w:val="single"/>
        </w:rPr>
        <w:t>Podmínky zpracování nabídky:</w:t>
      </w:r>
    </w:p>
    <w:p w:rsidR="00821542" w:rsidRPr="00DA1AE6" w:rsidRDefault="00821542" w:rsidP="00F81CAB">
      <w:pPr>
        <w:pStyle w:val="Odstavecseseznamem"/>
        <w:numPr>
          <w:ilvl w:val="0"/>
          <w:numId w:val="9"/>
        </w:numPr>
        <w:spacing w:after="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Uchazeči stanoví nabídkovou cenu za provedení zakázky v souladu s podmínkami soutěže, a to absolutní částkou v českých korunách. Nabídková cena bude stanovena jako nejvýše přípustná, obsahující veškeré náklady a zisk zhotovitele nezbytné k realizaci díla v cenové úrovni k datu předání díla objednateli. Cenová nabídka musí být platná po celou dobu realizace veřejné zakázky.</w:t>
      </w:r>
    </w:p>
    <w:p w:rsidR="00821542" w:rsidRPr="00DA1AE6" w:rsidRDefault="00821542" w:rsidP="00F81CAB">
      <w:pPr>
        <w:pStyle w:val="Odstavecseseznamem"/>
        <w:numPr>
          <w:ilvl w:val="0"/>
          <w:numId w:val="9"/>
        </w:numPr>
        <w:spacing w:after="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Celková cena díla musí být uvedena v členění: cena bez daně z přidané hodnoty, dále sazba DPH a celková nabídková cena včetně DPH. V případě, že uchazeč je neplátce DPH, uvede toto v nabídce a cenu uvádí jako koncovou.</w:t>
      </w:r>
    </w:p>
    <w:p w:rsidR="00821542" w:rsidRPr="00DB737C" w:rsidRDefault="00821542" w:rsidP="00F81CAB">
      <w:pPr>
        <w:pStyle w:val="Odstavecseseznamem"/>
        <w:numPr>
          <w:ilvl w:val="0"/>
          <w:numId w:val="9"/>
        </w:numPr>
        <w:spacing w:after="60"/>
        <w:rPr>
          <w:rFonts w:ascii="Arial" w:hAnsi="Arial" w:cs="Arial"/>
          <w:sz w:val="20"/>
          <w:szCs w:val="20"/>
        </w:rPr>
      </w:pPr>
      <w:r w:rsidRPr="00DB737C">
        <w:rPr>
          <w:rFonts w:ascii="Arial" w:hAnsi="Arial" w:cs="Arial"/>
          <w:sz w:val="20"/>
          <w:szCs w:val="20"/>
        </w:rPr>
        <w:t xml:space="preserve">Závaznou přílohou cenové nabídky je Krycí list </w:t>
      </w:r>
    </w:p>
    <w:p w:rsidR="00892461" w:rsidRPr="00892461" w:rsidRDefault="00821542" w:rsidP="00F81CAB">
      <w:pPr>
        <w:pStyle w:val="Odstavecseseznamem"/>
        <w:numPr>
          <w:ilvl w:val="0"/>
          <w:numId w:val="9"/>
        </w:numPr>
        <w:spacing w:after="60"/>
        <w:rPr>
          <w:rFonts w:cs="Arial"/>
          <w:szCs w:val="20"/>
        </w:rPr>
      </w:pPr>
      <w:r w:rsidRPr="00DB737C">
        <w:rPr>
          <w:rFonts w:ascii="Arial" w:hAnsi="Arial" w:cs="Arial"/>
          <w:sz w:val="20"/>
          <w:szCs w:val="20"/>
        </w:rPr>
        <w:t xml:space="preserve">Uchazeč odpovídá za to, že jeho nabídka, a tedy nabídková cena, zahrnuje všechny práce, dodávky a služby vymezené v podmínkách výběrového řízení, a to včetně nákladů na </w:t>
      </w:r>
      <w:proofErr w:type="spellStart"/>
      <w:r w:rsidRPr="00DB737C">
        <w:rPr>
          <w:rFonts w:ascii="Arial" w:hAnsi="Arial" w:cs="Arial"/>
          <w:sz w:val="20"/>
          <w:szCs w:val="20"/>
        </w:rPr>
        <w:t>technicko</w:t>
      </w:r>
      <w:proofErr w:type="spellEnd"/>
      <w:r w:rsidRPr="00DB737C">
        <w:rPr>
          <w:rFonts w:ascii="Arial" w:hAnsi="Arial" w:cs="Arial"/>
          <w:sz w:val="20"/>
          <w:szCs w:val="20"/>
        </w:rPr>
        <w:t xml:space="preserve"> administrativně organizační úkony, náklady na dopravu a další náklady s požadovanou činností související</w:t>
      </w:r>
      <w:r w:rsidR="00892461">
        <w:rPr>
          <w:rFonts w:ascii="Arial" w:hAnsi="Arial" w:cs="Arial"/>
          <w:sz w:val="20"/>
          <w:szCs w:val="20"/>
        </w:rPr>
        <w:t>.</w:t>
      </w:r>
    </w:p>
    <w:p w:rsidR="00821542" w:rsidRPr="00AD23BF" w:rsidRDefault="00821542" w:rsidP="00821542">
      <w:pPr>
        <w:spacing w:after="60"/>
        <w:ind w:left="357"/>
        <w:rPr>
          <w:rFonts w:cs="Arial"/>
          <w:szCs w:val="20"/>
          <w:highlight w:val="yellow"/>
        </w:rPr>
      </w:pPr>
    </w:p>
    <w:p w:rsidR="00892461" w:rsidRPr="00892461" w:rsidRDefault="00036ADD" w:rsidP="00892461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892461">
        <w:rPr>
          <w:rFonts w:ascii="Arial" w:hAnsi="Arial" w:cs="Arial"/>
          <w:b/>
          <w:sz w:val="20"/>
          <w:szCs w:val="20"/>
          <w:u w:val="single"/>
        </w:rPr>
        <w:t>Závazná struktura nabídky</w:t>
      </w:r>
    </w:p>
    <w:p w:rsidR="00892461" w:rsidRPr="0069788A" w:rsidRDefault="00892461" w:rsidP="00892461">
      <w:pPr>
        <w:numPr>
          <w:ilvl w:val="0"/>
          <w:numId w:val="18"/>
        </w:numPr>
        <w:suppressAutoHyphens/>
        <w:spacing w:after="60"/>
        <w:rPr>
          <w:rFonts w:cs="Arial Narrow"/>
          <w:color w:val="00000A"/>
          <w:shd w:val="clear" w:color="auto" w:fill="FFFFFF"/>
        </w:rPr>
      </w:pPr>
      <w:r w:rsidRPr="0069788A">
        <w:rPr>
          <w:rFonts w:cs="Arial Narrow"/>
          <w:b/>
          <w:color w:val="00000A"/>
          <w:shd w:val="clear" w:color="auto" w:fill="FFFFFF"/>
        </w:rPr>
        <w:t>Krycí list nabídky</w:t>
      </w:r>
      <w:r w:rsidRPr="0069788A">
        <w:rPr>
          <w:rFonts w:cs="Arial Narrow"/>
          <w:color w:val="00000A"/>
          <w:shd w:val="clear" w:color="auto" w:fill="FFFFFF"/>
        </w:rPr>
        <w:t xml:space="preserve"> s informací o uchazeči (příloha č. 1 této výzvy) – vyplněný a podepsaný oprávněnou osobou a uvedenou nabídkovou cenou za jednotlivé položky</w:t>
      </w:r>
      <w:r w:rsidR="0069788A" w:rsidRPr="0069788A">
        <w:rPr>
          <w:rFonts w:cs="Arial Narrow"/>
          <w:color w:val="00000A"/>
          <w:shd w:val="clear" w:color="auto" w:fill="FFFFFF"/>
        </w:rPr>
        <w:t>.</w:t>
      </w:r>
    </w:p>
    <w:p w:rsidR="00892461" w:rsidRPr="00F566A3" w:rsidRDefault="00892461" w:rsidP="00892461">
      <w:pPr>
        <w:numPr>
          <w:ilvl w:val="0"/>
          <w:numId w:val="18"/>
        </w:numPr>
        <w:suppressAutoHyphens/>
        <w:spacing w:after="60"/>
        <w:ind w:left="714" w:hanging="357"/>
        <w:rPr>
          <w:rFonts w:cs="Arial Narrow"/>
          <w:color w:val="00000A"/>
          <w:shd w:val="clear" w:color="auto" w:fill="FFFFFF"/>
        </w:rPr>
      </w:pPr>
      <w:r w:rsidRPr="00F566A3">
        <w:rPr>
          <w:rFonts w:cs="Arial Narrow"/>
          <w:b/>
          <w:color w:val="00000A"/>
          <w:shd w:val="clear" w:color="auto" w:fill="FFFFFF"/>
        </w:rPr>
        <w:t>Čestné prohlášení</w:t>
      </w:r>
      <w:r w:rsidRPr="00F566A3">
        <w:rPr>
          <w:rFonts w:cs="Arial Narrow"/>
          <w:color w:val="00000A"/>
          <w:shd w:val="clear" w:color="auto" w:fill="FFFFFF"/>
        </w:rPr>
        <w:t xml:space="preserve"> (příloha č. 2 této zadávací dokumentace) – vyplněné a podepsané oprávněnou osobou.</w:t>
      </w:r>
    </w:p>
    <w:p w:rsidR="00892461" w:rsidRPr="00892461" w:rsidRDefault="00892461" w:rsidP="00892461">
      <w:pPr>
        <w:numPr>
          <w:ilvl w:val="0"/>
          <w:numId w:val="18"/>
        </w:numPr>
        <w:suppressAutoHyphens/>
        <w:spacing w:after="60"/>
        <w:rPr>
          <w:rFonts w:cs="Arial Narrow"/>
          <w:color w:val="00000A"/>
          <w:shd w:val="clear" w:color="auto" w:fill="FFFFFF"/>
        </w:rPr>
      </w:pPr>
      <w:r>
        <w:rPr>
          <w:rFonts w:cs="Arial Narrow"/>
          <w:b/>
          <w:color w:val="00000A"/>
          <w:shd w:val="clear" w:color="auto" w:fill="FFFFFF"/>
        </w:rPr>
        <w:t xml:space="preserve">Seznam subdodavatelů </w:t>
      </w:r>
      <w:r>
        <w:rPr>
          <w:rFonts w:cs="Arial Narrow"/>
          <w:color w:val="00000A"/>
          <w:shd w:val="clear" w:color="auto" w:fill="FFFFFF"/>
        </w:rPr>
        <w:t>(příloha č. 3 této zadávací dokumentace) - z</w:t>
      </w:r>
      <w:r w:rsidRPr="00892461">
        <w:rPr>
          <w:rFonts w:cs="Arial Narrow"/>
          <w:color w:val="00000A"/>
          <w:shd w:val="clear" w:color="auto" w:fill="FFFFFF"/>
        </w:rPr>
        <w:t>adavatel připouští plnění části veřejné zakázky prostřednictvím subdodavatelů. V tomto případě uchazeč uvede tyto subdodavatele do seznamu subdodava</w:t>
      </w:r>
      <w:r>
        <w:rPr>
          <w:rFonts w:cs="Arial Narrow"/>
          <w:color w:val="00000A"/>
          <w:shd w:val="clear" w:color="auto" w:fill="FFFFFF"/>
        </w:rPr>
        <w:t xml:space="preserve">telů včetně jejich identifikace. </w:t>
      </w:r>
      <w:r w:rsidRPr="00892461">
        <w:rPr>
          <w:rFonts w:cs="Arial Narrow"/>
          <w:color w:val="00000A"/>
          <w:shd w:val="clear" w:color="auto" w:fill="FFFFFF"/>
        </w:rPr>
        <w:t xml:space="preserve">Uchazeč odpovídá za činnost subdodavatele tak, jakoby prováděl předmět plnění zakázky sám. </w:t>
      </w:r>
    </w:p>
    <w:p w:rsidR="00892461" w:rsidRDefault="00892461" w:rsidP="00DC10A2">
      <w:pPr>
        <w:suppressAutoHyphens/>
        <w:spacing w:after="60"/>
        <w:ind w:left="720"/>
        <w:rPr>
          <w:rFonts w:cs="Arial Narrow"/>
          <w:color w:val="00000A"/>
          <w:shd w:val="clear" w:color="auto" w:fill="FFFFFF"/>
        </w:rPr>
      </w:pPr>
      <w:r w:rsidRPr="00892461">
        <w:rPr>
          <w:rFonts w:cs="Arial Narrow"/>
          <w:color w:val="00000A"/>
          <w:shd w:val="clear" w:color="auto" w:fill="FFFFFF"/>
        </w:rPr>
        <w:t>V případě, že uchazeč nebude plnit zakázku prostřednictvím subdodavatele, tabulku proškrtnout</w:t>
      </w:r>
    </w:p>
    <w:p w:rsidR="00D32540" w:rsidRPr="00E209B3" w:rsidRDefault="00E209B3" w:rsidP="00E209B3">
      <w:pPr>
        <w:numPr>
          <w:ilvl w:val="0"/>
          <w:numId w:val="18"/>
        </w:numPr>
        <w:suppressAutoHyphens/>
        <w:spacing w:after="60"/>
        <w:rPr>
          <w:rFonts w:cs="Arial Narrow"/>
          <w:color w:val="00000A"/>
          <w:shd w:val="clear" w:color="auto" w:fill="FFFFFF"/>
        </w:rPr>
      </w:pPr>
      <w:r>
        <w:rPr>
          <w:rFonts w:cs="Arial Narrow"/>
          <w:b/>
          <w:color w:val="00000A"/>
          <w:shd w:val="clear" w:color="auto" w:fill="FFFFFF"/>
        </w:rPr>
        <w:t xml:space="preserve">Vyplněná specifikace </w:t>
      </w:r>
      <w:r>
        <w:rPr>
          <w:rFonts w:cs="Arial Narrow"/>
          <w:color w:val="00000A"/>
          <w:shd w:val="clear" w:color="auto" w:fill="FFFFFF"/>
        </w:rPr>
        <w:t xml:space="preserve">– uchazeč vyplní přiloženou specifikaci, z které bude patrné složení celkové nabídkové ceny. </w:t>
      </w:r>
      <w:r w:rsidRPr="00E209B3">
        <w:rPr>
          <w:rFonts w:cs="Arial Narrow"/>
          <w:color w:val="00000A"/>
          <w:shd w:val="clear" w:color="auto" w:fill="FFFFFF"/>
        </w:rPr>
        <w:t>Pokud uchazeč usoudí, že k realizaci zakázky jsou nutné další práce, dodávky či služby, které nejsou uvedeny ve specifikaci, tyto doplní do volných řádků přiložené specifikace.</w:t>
      </w:r>
    </w:p>
    <w:p w:rsidR="00DF352C" w:rsidRPr="00DF352C" w:rsidRDefault="00DF352C" w:rsidP="00012EB5">
      <w:pPr>
        <w:numPr>
          <w:ilvl w:val="0"/>
          <w:numId w:val="18"/>
        </w:numPr>
        <w:suppressAutoHyphens/>
        <w:ind w:left="714" w:hanging="357"/>
        <w:rPr>
          <w:rFonts w:cs="Arial"/>
          <w:color w:val="00000A"/>
          <w:shd w:val="clear" w:color="auto" w:fill="FFFFFF"/>
        </w:rPr>
      </w:pPr>
      <w:r>
        <w:rPr>
          <w:rFonts w:cs="Arial"/>
          <w:b/>
        </w:rPr>
        <w:t>Další kvalifikační dokumentace</w:t>
      </w:r>
      <w:r w:rsidRPr="007771F1">
        <w:rPr>
          <w:rFonts w:cs="Arial"/>
        </w:rPr>
        <w:t xml:space="preserve"> </w:t>
      </w:r>
      <w:r>
        <w:rPr>
          <w:rFonts w:cs="Arial"/>
        </w:rPr>
        <w:t>– uchazeč předloží následující dokumenty:</w:t>
      </w:r>
    </w:p>
    <w:p w:rsidR="00DF352C" w:rsidRPr="00DF352C" w:rsidRDefault="00DF352C" w:rsidP="00DF352C">
      <w:pPr>
        <w:pStyle w:val="Odstavecseseznamem"/>
        <w:numPr>
          <w:ilvl w:val="0"/>
          <w:numId w:val="21"/>
        </w:numPr>
        <w:suppressAutoHyphens/>
        <w:spacing w:after="60" w:line="240" w:lineRule="auto"/>
        <w:ind w:left="1434" w:hanging="357"/>
        <w:rPr>
          <w:rFonts w:cs="Arial"/>
          <w:color w:val="00000A"/>
          <w:shd w:val="clear" w:color="auto" w:fill="FFFFFF"/>
        </w:rPr>
      </w:pPr>
      <w:r w:rsidRPr="00DF352C">
        <w:rPr>
          <w:rFonts w:cs="Arial"/>
        </w:rPr>
        <w:t>výpis z obchodního rejstříku, je-li uchazeč zapsán, či jiné evidence, pokud je v ní zapsán, ne starší 90 dnů</w:t>
      </w:r>
    </w:p>
    <w:p w:rsidR="00DF352C" w:rsidRPr="00DF352C" w:rsidRDefault="00DF352C" w:rsidP="00DF352C">
      <w:pPr>
        <w:pStyle w:val="Odstavecseseznamem"/>
        <w:numPr>
          <w:ilvl w:val="0"/>
          <w:numId w:val="21"/>
        </w:numPr>
        <w:spacing w:line="240" w:lineRule="auto"/>
        <w:ind w:left="1434" w:hanging="357"/>
        <w:rPr>
          <w:rFonts w:cs="Arial"/>
          <w:color w:val="00000A"/>
          <w:shd w:val="clear" w:color="auto" w:fill="FFFFFF"/>
        </w:rPr>
      </w:pPr>
      <w:r w:rsidRPr="00DF352C">
        <w:rPr>
          <w:rFonts w:cs="Arial"/>
          <w:color w:val="00000A"/>
          <w:shd w:val="clear" w:color="auto" w:fill="FFFFFF"/>
        </w:rPr>
        <w:t xml:space="preserve">doklad k oprávnění podnikání v rozsahu odpovídajícímu předmětu veřejné zakázky, zejména doklad prokazující příslušné živnostenské oprávnění či licenci nebo výpis z živnostenského rejstříku </w:t>
      </w:r>
    </w:p>
    <w:p w:rsidR="000A3F3A" w:rsidRPr="000A3F3A" w:rsidRDefault="000A3F3A" w:rsidP="000A3F3A">
      <w:pPr>
        <w:pStyle w:val="Odstavecseseznamem"/>
        <w:numPr>
          <w:ilvl w:val="0"/>
          <w:numId w:val="21"/>
        </w:numPr>
        <w:spacing w:line="240" w:lineRule="auto"/>
        <w:ind w:left="1434" w:hanging="357"/>
        <w:rPr>
          <w:rFonts w:cs="Arial"/>
          <w:color w:val="00000A"/>
          <w:shd w:val="clear" w:color="auto" w:fill="FFFFFF"/>
        </w:rPr>
      </w:pPr>
      <w:r w:rsidRPr="000A3F3A">
        <w:rPr>
          <w:rFonts w:cs="Arial"/>
          <w:color w:val="00000A"/>
          <w:shd w:val="clear" w:color="auto" w:fill="FFFFFF"/>
        </w:rPr>
        <w:t xml:space="preserve">reference - seznam obdobných </w:t>
      </w:r>
      <w:r>
        <w:rPr>
          <w:rFonts w:cs="Arial"/>
          <w:color w:val="00000A"/>
          <w:shd w:val="clear" w:color="auto" w:fill="FFFFFF"/>
        </w:rPr>
        <w:t>dodávek</w:t>
      </w:r>
      <w:r w:rsidRPr="000A3F3A">
        <w:rPr>
          <w:rFonts w:cs="Arial"/>
          <w:color w:val="00000A"/>
          <w:shd w:val="clear" w:color="auto" w:fill="FFFFFF"/>
        </w:rPr>
        <w:t xml:space="preserve"> prováděných dodavatelem za posledních 5 l</w:t>
      </w:r>
      <w:r w:rsidR="00ED6EEE">
        <w:rPr>
          <w:rFonts w:cs="Arial"/>
          <w:color w:val="00000A"/>
          <w:shd w:val="clear" w:color="auto" w:fill="FFFFFF"/>
        </w:rPr>
        <w:t>et</w:t>
      </w:r>
      <w:r w:rsidRPr="000A3F3A">
        <w:rPr>
          <w:rFonts w:cs="Arial"/>
          <w:color w:val="00000A"/>
          <w:shd w:val="clear" w:color="auto" w:fill="FFFFFF"/>
        </w:rPr>
        <w:t xml:space="preserve"> s uvedením jejich rozsahu, místa a doby plnění v souhrnném celkovém objemu min. </w:t>
      </w:r>
      <w:r w:rsidR="00ED6EEE">
        <w:rPr>
          <w:rFonts w:cs="Arial"/>
          <w:color w:val="00000A"/>
          <w:shd w:val="clear" w:color="auto" w:fill="FFFFFF"/>
        </w:rPr>
        <w:t>1</w:t>
      </w:r>
      <w:r w:rsidRPr="000A3F3A">
        <w:rPr>
          <w:rFonts w:cs="Arial"/>
          <w:color w:val="00000A"/>
          <w:shd w:val="clear" w:color="auto" w:fill="FFFFFF"/>
        </w:rPr>
        <w:t xml:space="preserve"> mil. Kč bez DPH, podepsaný uchazečem</w:t>
      </w:r>
    </w:p>
    <w:p w:rsidR="00DF352C" w:rsidRPr="008C12EA" w:rsidRDefault="008C12EA" w:rsidP="008C12EA">
      <w:pPr>
        <w:pStyle w:val="Odstavecseseznamem"/>
        <w:numPr>
          <w:ilvl w:val="0"/>
          <w:numId w:val="21"/>
        </w:numPr>
        <w:spacing w:line="240" w:lineRule="auto"/>
        <w:ind w:left="1434" w:hanging="357"/>
        <w:rPr>
          <w:rFonts w:cs="Arial"/>
          <w:color w:val="00000A"/>
          <w:shd w:val="clear" w:color="auto" w:fill="FFFFFF"/>
        </w:rPr>
      </w:pPr>
      <w:r w:rsidRPr="008C12EA">
        <w:rPr>
          <w:rFonts w:cs="Arial"/>
          <w:color w:val="00000A"/>
          <w:shd w:val="clear" w:color="auto" w:fill="FFFFFF"/>
        </w:rPr>
        <w:t xml:space="preserve">min. tři „Osvědčení o řádném a odborném plnění“ těchto zakázek, každé osvědčení bude ve výši </w:t>
      </w:r>
      <w:r>
        <w:rPr>
          <w:rFonts w:cs="Arial"/>
          <w:color w:val="00000A"/>
          <w:shd w:val="clear" w:color="auto" w:fill="FFFFFF"/>
        </w:rPr>
        <w:t>250 tisíc</w:t>
      </w:r>
      <w:r w:rsidRPr="008C12EA">
        <w:rPr>
          <w:rFonts w:cs="Arial"/>
          <w:color w:val="00000A"/>
          <w:shd w:val="clear" w:color="auto" w:fill="FFFFFF"/>
        </w:rPr>
        <w:t xml:space="preserve"> Kč bez DPH minimálně, osvědčení musí obsahov</w:t>
      </w:r>
      <w:r w:rsidR="00ED6EEE">
        <w:rPr>
          <w:rFonts w:cs="Arial"/>
          <w:color w:val="00000A"/>
          <w:shd w:val="clear" w:color="auto" w:fill="FFFFFF"/>
        </w:rPr>
        <w:t xml:space="preserve">at cenu, dobu a místo provádění, </w:t>
      </w:r>
      <w:r w:rsidRPr="008C12EA">
        <w:rPr>
          <w:rFonts w:cs="Arial"/>
          <w:color w:val="00000A"/>
          <w:shd w:val="clear" w:color="auto" w:fill="FFFFFF"/>
        </w:rPr>
        <w:t>podpis razítko objednatele</w:t>
      </w:r>
    </w:p>
    <w:p w:rsidR="00DC10A2" w:rsidRDefault="00DC10A2" w:rsidP="00DC10A2">
      <w:pPr>
        <w:numPr>
          <w:ilvl w:val="0"/>
          <w:numId w:val="18"/>
        </w:numPr>
        <w:suppressAutoHyphens/>
        <w:spacing w:after="60"/>
        <w:rPr>
          <w:rFonts w:cs="Arial"/>
          <w:color w:val="00000A"/>
          <w:shd w:val="clear" w:color="auto" w:fill="FFFFFF"/>
        </w:rPr>
      </w:pPr>
      <w:r w:rsidRPr="00DC10A2">
        <w:rPr>
          <w:rFonts w:cs="Arial"/>
          <w:b/>
          <w:color w:val="00000A"/>
          <w:shd w:val="clear" w:color="auto" w:fill="FFFFFF"/>
        </w:rPr>
        <w:t>Potvrzení o absolvování povinné prohlídky</w:t>
      </w:r>
      <w:r>
        <w:rPr>
          <w:rFonts w:cs="Arial"/>
          <w:color w:val="00000A"/>
          <w:shd w:val="clear" w:color="auto" w:fill="FFFFFF"/>
        </w:rPr>
        <w:t xml:space="preserve"> - z</w:t>
      </w:r>
      <w:r w:rsidRPr="00DC10A2">
        <w:rPr>
          <w:rFonts w:cs="Arial"/>
          <w:color w:val="00000A"/>
          <w:shd w:val="clear" w:color="auto" w:fill="FFFFFF"/>
        </w:rPr>
        <w:t>adavatel požaduje povinnou prohlídku stavby, na které vydá uchazečům potvrzení o absolvování prohlídky stavby. Kopie tohoto potvrzení bude součástí nabídky uchazeče.</w:t>
      </w:r>
    </w:p>
    <w:p w:rsidR="00C83413" w:rsidRDefault="001E406A" w:rsidP="00C83413">
      <w:pPr>
        <w:numPr>
          <w:ilvl w:val="0"/>
          <w:numId w:val="18"/>
        </w:numPr>
        <w:suppressAutoHyphens/>
        <w:spacing w:after="60"/>
        <w:rPr>
          <w:rFonts w:cs="Arial"/>
          <w:color w:val="00000A"/>
          <w:shd w:val="clear" w:color="auto" w:fill="FFFFFF"/>
        </w:rPr>
      </w:pPr>
      <w:r w:rsidRPr="001E406A">
        <w:rPr>
          <w:rFonts w:cs="Arial"/>
          <w:b/>
          <w:color w:val="00000A"/>
          <w:shd w:val="clear" w:color="auto" w:fill="FFFFFF"/>
        </w:rPr>
        <w:lastRenderedPageBreak/>
        <w:t>Technické</w:t>
      </w:r>
      <w:r w:rsidR="00C83413" w:rsidRPr="001E406A">
        <w:rPr>
          <w:rFonts w:cs="Arial"/>
          <w:b/>
          <w:color w:val="00000A"/>
          <w:shd w:val="clear" w:color="auto" w:fill="FFFFFF"/>
        </w:rPr>
        <w:t xml:space="preserve"> list</w:t>
      </w:r>
      <w:r w:rsidRPr="001E406A">
        <w:rPr>
          <w:rFonts w:cs="Arial"/>
          <w:b/>
          <w:color w:val="00000A"/>
          <w:shd w:val="clear" w:color="auto" w:fill="FFFFFF"/>
        </w:rPr>
        <w:t>y</w:t>
      </w:r>
      <w:r w:rsidR="00C83413" w:rsidRPr="00C83413">
        <w:rPr>
          <w:rFonts w:cs="Arial"/>
          <w:color w:val="00000A"/>
          <w:shd w:val="clear" w:color="auto" w:fill="FFFFFF"/>
        </w:rPr>
        <w:t xml:space="preserve"> </w:t>
      </w:r>
      <w:r w:rsidR="00E209B3">
        <w:rPr>
          <w:rFonts w:cs="Arial"/>
          <w:color w:val="00000A"/>
          <w:shd w:val="clear" w:color="auto" w:fill="FFFFFF"/>
        </w:rPr>
        <w:t>nabízených filtrů</w:t>
      </w:r>
      <w:r>
        <w:rPr>
          <w:rFonts w:cs="Arial"/>
          <w:color w:val="00000A"/>
          <w:shd w:val="clear" w:color="auto" w:fill="FFFFFF"/>
        </w:rPr>
        <w:t>, v případě nejasností také jejich p</w:t>
      </w:r>
      <w:r w:rsidRPr="00C83413">
        <w:rPr>
          <w:rFonts w:cs="Arial"/>
          <w:color w:val="00000A"/>
          <w:shd w:val="clear" w:color="auto" w:fill="FFFFFF"/>
        </w:rPr>
        <w:t>odrobný popis</w:t>
      </w:r>
    </w:p>
    <w:p w:rsidR="00E209B3" w:rsidRDefault="00E209B3" w:rsidP="00E209B3">
      <w:pPr>
        <w:suppressAutoHyphens/>
        <w:spacing w:after="60"/>
        <w:ind w:left="360"/>
        <w:rPr>
          <w:rFonts w:cs="Arial"/>
          <w:b/>
          <w:color w:val="00000A"/>
          <w:shd w:val="clear" w:color="auto" w:fill="FFFFFF"/>
        </w:rPr>
      </w:pPr>
    </w:p>
    <w:p w:rsidR="00E209B3" w:rsidRPr="00DF352C" w:rsidRDefault="00E209B3" w:rsidP="00E209B3">
      <w:pPr>
        <w:suppressAutoHyphens/>
        <w:spacing w:after="60"/>
        <w:ind w:left="720"/>
        <w:rPr>
          <w:rFonts w:cs="Arial"/>
          <w:color w:val="00000A"/>
          <w:shd w:val="clear" w:color="auto" w:fill="FFFFFF"/>
        </w:rPr>
      </w:pPr>
      <w:r w:rsidRPr="00DF352C">
        <w:rPr>
          <w:rFonts w:cs="Arial"/>
          <w:color w:val="00000A"/>
          <w:shd w:val="clear" w:color="auto" w:fill="FFFFFF"/>
        </w:rPr>
        <w:t>Pokud uchazeč nedoloží výše specifikované požadavky na kvalifikaci, je zadavatel oprávněn uchazeče vyloučit ze zadávacího řízení.</w:t>
      </w:r>
      <w:r>
        <w:rPr>
          <w:rFonts w:cs="Arial"/>
          <w:color w:val="00000A"/>
          <w:shd w:val="clear" w:color="auto" w:fill="FFFFFF"/>
        </w:rPr>
        <w:t xml:space="preserve"> </w:t>
      </w:r>
      <w:r w:rsidRPr="00DF352C">
        <w:rPr>
          <w:rFonts w:cs="Arial"/>
          <w:color w:val="00000A"/>
          <w:shd w:val="clear" w:color="auto" w:fill="FFFFFF"/>
        </w:rPr>
        <w:t>Všechny doklady prokazující splnění kvalifikace předkládá zájemce v prostých kopiích. Doklady prokazující splnění základní způsobilosti a výpis z obchodního rejstříku nesmějí být ke dni podání nabídky starší 90 dnů.</w:t>
      </w:r>
    </w:p>
    <w:p w:rsidR="00DF352C" w:rsidRDefault="00DF352C" w:rsidP="00182C4E">
      <w:pPr>
        <w:pStyle w:val="4text8bod"/>
        <w:rPr>
          <w:b/>
        </w:rPr>
      </w:pPr>
    </w:p>
    <w:p w:rsidR="00CE2254" w:rsidRDefault="00036ADD" w:rsidP="00182C4E">
      <w:pPr>
        <w:pStyle w:val="4text8bod"/>
      </w:pPr>
      <w:r w:rsidRPr="00DA1AE6">
        <w:rPr>
          <w:b/>
        </w:rPr>
        <w:t>Oprávněnou osobou se rozumí</w:t>
      </w:r>
      <w:r w:rsidRPr="00DA1AE6">
        <w:t>: u fyzických osob uchazeč, který nabídku podává, u právnických osob statutární orgán uchazeče (dle způsobu podepisování za společnost zapsaném v obchodním rejstříku či osobou pověřenou k zastupování statutárního orgánu uchazeče). Podepisuje-li pověřený zástupce, originál nebo ověřená kopie plné moci podepsané statutární osobou uchazeče musí být nedílnou součástí nabídky.</w:t>
      </w:r>
    </w:p>
    <w:p w:rsidR="00A550F5" w:rsidRPr="00DA1AE6" w:rsidRDefault="00A550F5" w:rsidP="00182C4E">
      <w:pPr>
        <w:pStyle w:val="4text8bod"/>
      </w:pPr>
    </w:p>
    <w:p w:rsidR="00821542" w:rsidRPr="00892461" w:rsidRDefault="0022491B" w:rsidP="00F81CAB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892461">
        <w:rPr>
          <w:rFonts w:ascii="Arial" w:hAnsi="Arial" w:cs="Arial"/>
          <w:b/>
          <w:sz w:val="20"/>
          <w:szCs w:val="20"/>
          <w:u w:val="single"/>
        </w:rPr>
        <w:t>Zadávací lhůta:</w:t>
      </w:r>
    </w:p>
    <w:p w:rsidR="0022491B" w:rsidRDefault="00744527" w:rsidP="0022491B">
      <w:pPr>
        <w:spacing w:after="160"/>
        <w:rPr>
          <w:rFonts w:cs="Arial"/>
          <w:szCs w:val="20"/>
        </w:rPr>
      </w:pPr>
      <w:r>
        <w:rPr>
          <w:rFonts w:cs="Arial"/>
          <w:szCs w:val="20"/>
        </w:rPr>
        <w:t xml:space="preserve">Je stanovena na </w:t>
      </w:r>
      <w:r w:rsidR="00DC10A2">
        <w:rPr>
          <w:rFonts w:cs="Arial"/>
          <w:szCs w:val="20"/>
        </w:rPr>
        <w:t>6</w:t>
      </w:r>
      <w:r w:rsidR="0022491B" w:rsidRPr="00DA1AE6">
        <w:rPr>
          <w:rFonts w:cs="Arial"/>
          <w:szCs w:val="20"/>
        </w:rPr>
        <w:t xml:space="preserve"> měsíců. </w:t>
      </w:r>
    </w:p>
    <w:p w:rsidR="00D32540" w:rsidRPr="00DA1AE6" w:rsidRDefault="00D32540" w:rsidP="0022491B">
      <w:pPr>
        <w:spacing w:after="160"/>
        <w:rPr>
          <w:rFonts w:cs="Arial"/>
          <w:szCs w:val="20"/>
        </w:rPr>
      </w:pPr>
    </w:p>
    <w:p w:rsidR="0022491B" w:rsidRPr="00DA1AE6" w:rsidRDefault="0022491B" w:rsidP="00F81CAB">
      <w:pPr>
        <w:pStyle w:val="Odstavecseseznamem"/>
        <w:numPr>
          <w:ilvl w:val="0"/>
          <w:numId w:val="6"/>
        </w:numPr>
        <w:shd w:val="pct20" w:color="000000" w:fill="FFFFFF"/>
        <w:spacing w:after="160"/>
        <w:contextualSpacing w:val="0"/>
        <w:rPr>
          <w:rFonts w:ascii="Arial" w:hAnsi="Arial" w:cs="Arial"/>
          <w:b/>
          <w:sz w:val="20"/>
          <w:szCs w:val="20"/>
        </w:rPr>
      </w:pPr>
      <w:r w:rsidRPr="00DA1AE6">
        <w:rPr>
          <w:rFonts w:ascii="Arial" w:hAnsi="Arial" w:cs="Arial"/>
          <w:b/>
          <w:sz w:val="20"/>
          <w:szCs w:val="20"/>
        </w:rPr>
        <w:t>Způsob hodnocení nabídek</w:t>
      </w:r>
    </w:p>
    <w:p w:rsidR="00A550F5" w:rsidRDefault="0022491B" w:rsidP="00DF352C">
      <w:pPr>
        <w:spacing w:after="160"/>
        <w:rPr>
          <w:rFonts w:cs="Arial"/>
          <w:szCs w:val="20"/>
        </w:rPr>
      </w:pPr>
      <w:r w:rsidRPr="00DA1AE6">
        <w:rPr>
          <w:rFonts w:cs="Arial"/>
          <w:szCs w:val="20"/>
        </w:rPr>
        <w:t xml:space="preserve">Jednotlivé nabídky budou hodnoceny podle jediného kritéria, kterým je nejnižší nabídková cena, tj. celková konečná cena za komplexní plnění předmětu </w:t>
      </w:r>
      <w:r w:rsidR="00C15A15" w:rsidRPr="00DA1AE6">
        <w:rPr>
          <w:rFonts w:cs="Arial"/>
          <w:szCs w:val="20"/>
        </w:rPr>
        <w:t>veřejné zakázky.</w:t>
      </w:r>
      <w:r w:rsidR="00D038D9" w:rsidRPr="00DA1AE6">
        <w:rPr>
          <w:rFonts w:cs="Arial"/>
          <w:szCs w:val="20"/>
        </w:rPr>
        <w:t xml:space="preserve"> </w:t>
      </w:r>
    </w:p>
    <w:p w:rsidR="00A550F5" w:rsidRPr="00DF352C" w:rsidRDefault="00A550F5" w:rsidP="00DF352C">
      <w:pPr>
        <w:spacing w:after="160"/>
        <w:rPr>
          <w:rFonts w:cs="Arial"/>
          <w:szCs w:val="20"/>
          <w:highlight w:val="yellow"/>
        </w:rPr>
      </w:pPr>
    </w:p>
    <w:p w:rsidR="00821542" w:rsidRPr="00DA1AE6" w:rsidRDefault="00821542" w:rsidP="00CD24CE">
      <w:pPr>
        <w:pStyle w:val="1kapitola"/>
      </w:pPr>
      <w:r w:rsidRPr="00DA1AE6">
        <w:t xml:space="preserve">Platební podmínky </w:t>
      </w:r>
    </w:p>
    <w:p w:rsidR="00821542" w:rsidRDefault="00821542" w:rsidP="00821542">
      <w:pPr>
        <w:rPr>
          <w:rFonts w:cs="Arial"/>
          <w:szCs w:val="20"/>
        </w:rPr>
      </w:pPr>
      <w:r w:rsidRPr="00DA1AE6">
        <w:rPr>
          <w:rFonts w:cs="Arial"/>
          <w:color w:val="000000"/>
          <w:szCs w:val="20"/>
        </w:rPr>
        <w:t xml:space="preserve">Veškeré cenové údaje budou uváděny v Kč. Platby budou rovněž probíhat výhradně v Kč. Splatnost daňových </w:t>
      </w:r>
      <w:r w:rsidR="00B14B7F" w:rsidRPr="00DA1AE6">
        <w:rPr>
          <w:rFonts w:cs="Arial"/>
          <w:color w:val="000000"/>
          <w:szCs w:val="20"/>
        </w:rPr>
        <w:t>dokladů bude</w:t>
      </w:r>
      <w:r w:rsidRPr="00DA1AE6">
        <w:rPr>
          <w:rFonts w:cs="Arial"/>
          <w:color w:val="000000"/>
          <w:szCs w:val="20"/>
        </w:rPr>
        <w:t xml:space="preserve"> </w:t>
      </w:r>
      <w:r w:rsidR="00D51672" w:rsidRPr="00DA1AE6">
        <w:rPr>
          <w:rFonts w:cs="Arial"/>
          <w:szCs w:val="20"/>
        </w:rPr>
        <w:t>1</w:t>
      </w:r>
      <w:r w:rsidR="00DA1AE6">
        <w:rPr>
          <w:rFonts w:cs="Arial"/>
          <w:szCs w:val="20"/>
        </w:rPr>
        <w:t>4</w:t>
      </w:r>
      <w:r w:rsidR="00D51672" w:rsidRPr="00DA1AE6">
        <w:rPr>
          <w:rFonts w:cs="Arial"/>
          <w:szCs w:val="20"/>
        </w:rPr>
        <w:t xml:space="preserve"> dní od </w:t>
      </w:r>
      <w:r w:rsidR="006E0D40">
        <w:rPr>
          <w:rFonts w:cs="Arial"/>
          <w:szCs w:val="20"/>
        </w:rPr>
        <w:t>předání faktury.</w:t>
      </w:r>
      <w:r w:rsidR="00215B7E">
        <w:rPr>
          <w:rFonts w:cs="Arial"/>
          <w:szCs w:val="20"/>
        </w:rPr>
        <w:t xml:space="preserve"> </w:t>
      </w:r>
      <w:r w:rsidR="000A3F3A">
        <w:rPr>
          <w:rFonts w:cs="Arial"/>
          <w:szCs w:val="20"/>
        </w:rPr>
        <w:t>Fakturace bude probíhat ve dvou částech, a to:</w:t>
      </w:r>
    </w:p>
    <w:p w:rsidR="000A3F3A" w:rsidRPr="00D32540" w:rsidRDefault="000A3F3A" w:rsidP="000A3F3A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D32540">
        <w:rPr>
          <w:rFonts w:ascii="Arial" w:eastAsia="Times New Roman" w:hAnsi="Arial" w:cs="Arial"/>
          <w:sz w:val="20"/>
          <w:szCs w:val="20"/>
          <w:lang w:eastAsia="cs-CZ"/>
        </w:rPr>
        <w:t xml:space="preserve">Po dokončení montáže veškerého zařízení </w:t>
      </w:r>
      <w:r w:rsidR="00ED6EEE" w:rsidRPr="00D32540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D32540">
        <w:rPr>
          <w:rFonts w:ascii="Arial" w:eastAsia="Times New Roman" w:hAnsi="Arial" w:cs="Arial"/>
          <w:sz w:val="20"/>
          <w:szCs w:val="20"/>
          <w:lang w:eastAsia="cs-CZ"/>
        </w:rPr>
        <w:t>0 % celkové ceny</w:t>
      </w:r>
    </w:p>
    <w:p w:rsidR="000A3F3A" w:rsidRDefault="000A3F3A" w:rsidP="00D32540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D32540">
        <w:rPr>
          <w:rFonts w:ascii="Arial" w:eastAsia="Times New Roman" w:hAnsi="Arial" w:cs="Arial"/>
          <w:sz w:val="20"/>
          <w:szCs w:val="20"/>
          <w:lang w:eastAsia="cs-CZ"/>
        </w:rPr>
        <w:t>Po úspěšném provedení</w:t>
      </w:r>
      <w:r w:rsidR="00ED6EEE" w:rsidRPr="00D32540">
        <w:rPr>
          <w:rFonts w:ascii="Arial" w:eastAsia="Times New Roman" w:hAnsi="Arial" w:cs="Arial"/>
          <w:sz w:val="20"/>
          <w:szCs w:val="20"/>
          <w:lang w:eastAsia="cs-CZ"/>
        </w:rPr>
        <w:t xml:space="preserve"> funkčních zkoušek zbývajících 3</w:t>
      </w:r>
      <w:r w:rsidRPr="00D32540">
        <w:rPr>
          <w:rFonts w:ascii="Arial" w:eastAsia="Times New Roman" w:hAnsi="Arial" w:cs="Arial"/>
          <w:sz w:val="20"/>
          <w:szCs w:val="20"/>
          <w:lang w:eastAsia="cs-CZ"/>
        </w:rPr>
        <w:t>0 % ceny</w:t>
      </w:r>
    </w:p>
    <w:p w:rsidR="00D32540" w:rsidRPr="00D32540" w:rsidRDefault="00D32540" w:rsidP="00D32540">
      <w:pPr>
        <w:pStyle w:val="Odstavecseseznamem"/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1542" w:rsidRPr="00DA1AE6" w:rsidRDefault="00821542" w:rsidP="00821542">
      <w:pPr>
        <w:pStyle w:val="Zkladntext"/>
        <w:rPr>
          <w:rFonts w:ascii="Arial" w:hAnsi="Arial" w:cs="Arial"/>
          <w:sz w:val="20"/>
          <w:szCs w:val="20"/>
        </w:rPr>
      </w:pPr>
    </w:p>
    <w:p w:rsidR="00821542" w:rsidRPr="00DA1AE6" w:rsidRDefault="00821542" w:rsidP="00821542">
      <w:pPr>
        <w:pStyle w:val="1kapitola"/>
      </w:pPr>
      <w:r w:rsidRPr="00DA1AE6">
        <w:t>Místo, forma a lhůta pro podání nabídek</w:t>
      </w:r>
      <w:r w:rsidR="001047C1" w:rsidRPr="00DA1AE6">
        <w:t>, prohlídka místa plnění</w:t>
      </w:r>
    </w:p>
    <w:p w:rsidR="00CD24CE" w:rsidRPr="00DA1AE6" w:rsidRDefault="00821542" w:rsidP="00CD24CE">
      <w:pPr>
        <w:pStyle w:val="2podkapitola"/>
      </w:pPr>
      <w:r w:rsidRPr="00DA1AE6">
        <w:t>Místo pro podání nabídek</w:t>
      </w:r>
    </w:p>
    <w:p w:rsidR="00CD24CE" w:rsidRPr="00DA1AE6" w:rsidRDefault="00CD24CE" w:rsidP="00CD24CE">
      <w:pPr>
        <w:pStyle w:val="Zkladntext"/>
        <w:spacing w:after="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Uchazeč podá nabídku poštou či jinou kurýrní službou na adresu zadavatele: SPORTaS s.r.o. se sídlem Jiráskova 413, 436 01 Litvínov.</w:t>
      </w:r>
    </w:p>
    <w:p w:rsidR="00CD24CE" w:rsidRPr="00DA1AE6" w:rsidRDefault="00CD24CE" w:rsidP="00CD24CE">
      <w:pPr>
        <w:pStyle w:val="Zkladntext"/>
        <w:spacing w:after="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Osobně v sekretariátu zadavatele (Jiráskova 413, Litvínov) v době:</w:t>
      </w:r>
    </w:p>
    <w:p w:rsidR="00CD24CE" w:rsidRPr="00DA1AE6" w:rsidRDefault="00CD24CE" w:rsidP="00CD24CE">
      <w:pPr>
        <w:pStyle w:val="Zkladntext"/>
        <w:spacing w:after="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Po až ČT od 8:00 – 11:30; 12:30 - 15:00 h</w:t>
      </w:r>
    </w:p>
    <w:p w:rsidR="00821542" w:rsidRPr="00DA1AE6" w:rsidRDefault="00CD24CE" w:rsidP="00CD24CE">
      <w:pPr>
        <w:pStyle w:val="Zkladntext"/>
        <w:spacing w:after="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Pá od 8:00 – 11:30, 12:30 – 13:30 h</w:t>
      </w:r>
    </w:p>
    <w:p w:rsidR="00CD24CE" w:rsidRPr="00DA1AE6" w:rsidRDefault="00CD24CE" w:rsidP="00CD24CE">
      <w:pPr>
        <w:pStyle w:val="Zkladntext"/>
        <w:spacing w:after="1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 xml:space="preserve">Podmínka doručení není splněna podáním nabídky k přepravě, ale okamžikem, kdy ji obdrží zadavatel.  </w:t>
      </w:r>
    </w:p>
    <w:p w:rsidR="00821542" w:rsidRPr="00DA1AE6" w:rsidRDefault="00821542" w:rsidP="00CD24CE">
      <w:pPr>
        <w:pStyle w:val="2podkapitola"/>
      </w:pPr>
      <w:r w:rsidRPr="00DA1AE6">
        <w:t>Forma podání nabídky</w:t>
      </w:r>
    </w:p>
    <w:p w:rsidR="00821542" w:rsidRPr="00DA1AE6" w:rsidRDefault="00821542" w:rsidP="00205E7E">
      <w:pPr>
        <w:pStyle w:val="5odrky"/>
      </w:pPr>
      <w:r w:rsidRPr="00DA1AE6">
        <w:t xml:space="preserve">Nabídka uchazeče se podává písemně v počtu: 1 originál v řádně uzavřené obálce zabezpečené proti neoprávněné manipulaci minimálně přelepením a přerazítkováním s podpisem a s nápisem </w:t>
      </w:r>
      <w:r w:rsidRPr="00DA1AE6">
        <w:rPr>
          <w:b/>
        </w:rPr>
        <w:t xml:space="preserve">Veřejná </w:t>
      </w:r>
      <w:r w:rsidR="005045BC" w:rsidRPr="00DA1AE6">
        <w:rPr>
          <w:b/>
        </w:rPr>
        <w:t>zakázka „</w:t>
      </w:r>
      <w:r w:rsidR="001A60DA">
        <w:rPr>
          <w:b/>
        </w:rPr>
        <w:t>KOUPALIŠTĚ LITVÍNOV - VÝMĚNA FILTRŮ BAZÉNOVÉ VODY</w:t>
      </w:r>
      <w:r w:rsidRPr="00DA1AE6">
        <w:rPr>
          <w:b/>
        </w:rPr>
        <w:t>“</w:t>
      </w:r>
      <w:r w:rsidRPr="00DA1AE6">
        <w:t xml:space="preserve"> a zřetelnou výzvou „</w:t>
      </w:r>
      <w:r w:rsidRPr="00DA1AE6">
        <w:rPr>
          <w:b/>
        </w:rPr>
        <w:t>NEOTEVÍRAT“.</w:t>
      </w:r>
      <w:r w:rsidRPr="00DA1AE6">
        <w:t xml:space="preserve"> </w:t>
      </w:r>
    </w:p>
    <w:p w:rsidR="00821542" w:rsidRPr="00DA1AE6" w:rsidRDefault="00821542" w:rsidP="00205E7E">
      <w:pPr>
        <w:pStyle w:val="5odrky"/>
        <w:spacing w:after="160"/>
      </w:pPr>
      <w:r w:rsidRPr="00DA1AE6">
        <w:t>Na obálce musí být uvedeno IČ uchazeče a jeho adresa, na níž je možné odesílat vyrozumění. Všechny uzávěry (přelepy) obálky musí být opatřeny razítkem (pokud jej vlastní) a podpisy uchazeče. Nabídku nelze doručit datovou schránkou</w:t>
      </w:r>
      <w:r w:rsidR="00D32540">
        <w:t>.</w:t>
      </w:r>
    </w:p>
    <w:p w:rsidR="00821542" w:rsidRPr="00DA1AE6" w:rsidRDefault="00821542" w:rsidP="00185A89">
      <w:pPr>
        <w:pStyle w:val="2podkapitola"/>
      </w:pPr>
      <w:r w:rsidRPr="00DA1AE6">
        <w:t>Lhůta pro podání nabídek</w:t>
      </w:r>
      <w:r w:rsidR="00185A89" w:rsidRPr="00DA1AE6">
        <w:t>:</w:t>
      </w:r>
    </w:p>
    <w:p w:rsidR="00F33984" w:rsidRPr="00F33984" w:rsidRDefault="00821542" w:rsidP="00CD24CE">
      <w:pPr>
        <w:spacing w:after="60"/>
        <w:rPr>
          <w:rFonts w:cs="Arial"/>
          <w:szCs w:val="20"/>
        </w:rPr>
      </w:pPr>
      <w:r w:rsidRPr="00F33984">
        <w:rPr>
          <w:rStyle w:val="3text3bodyChar"/>
        </w:rPr>
        <w:t xml:space="preserve">Termín </w:t>
      </w:r>
      <w:r w:rsidR="00CD24CE" w:rsidRPr="00F33984">
        <w:rPr>
          <w:rStyle w:val="3text3bodyChar"/>
        </w:rPr>
        <w:t>zveřejnění na</w:t>
      </w:r>
      <w:r w:rsidRPr="00F33984">
        <w:rPr>
          <w:rStyle w:val="3text3bodyChar"/>
        </w:rPr>
        <w:t xml:space="preserve"> webových stránkách zadavatele</w:t>
      </w:r>
      <w:r w:rsidRPr="00F33984">
        <w:rPr>
          <w:rFonts w:cs="Arial"/>
          <w:szCs w:val="20"/>
        </w:rPr>
        <w:t xml:space="preserve">:  </w:t>
      </w:r>
      <w:r w:rsidR="00185A89" w:rsidRPr="00F33984">
        <w:rPr>
          <w:rFonts w:cs="Arial"/>
          <w:szCs w:val="20"/>
        </w:rPr>
        <w:tab/>
      </w:r>
      <w:r w:rsidR="00004414">
        <w:rPr>
          <w:rFonts w:cs="Arial"/>
          <w:szCs w:val="20"/>
        </w:rPr>
        <w:t>25</w:t>
      </w:r>
      <w:r w:rsidR="00F33984" w:rsidRPr="00F33984">
        <w:rPr>
          <w:rFonts w:cs="Arial"/>
          <w:szCs w:val="20"/>
        </w:rPr>
        <w:t xml:space="preserve">. </w:t>
      </w:r>
      <w:r w:rsidR="000A3F3A">
        <w:rPr>
          <w:rFonts w:cs="Arial"/>
          <w:szCs w:val="20"/>
        </w:rPr>
        <w:t>1</w:t>
      </w:r>
      <w:r w:rsidR="00004414">
        <w:rPr>
          <w:rFonts w:cs="Arial"/>
          <w:szCs w:val="20"/>
        </w:rPr>
        <w:t>. 2019</w:t>
      </w:r>
    </w:p>
    <w:p w:rsidR="00821542" w:rsidRPr="00F33984" w:rsidRDefault="00821542" w:rsidP="00185A89">
      <w:pPr>
        <w:pStyle w:val="3text3body"/>
        <w:rPr>
          <w:b/>
        </w:rPr>
      </w:pPr>
      <w:r w:rsidRPr="00F33984">
        <w:t>Lhůta pro podání nabídek se stanovuje do</w:t>
      </w:r>
      <w:r w:rsidR="00185A89" w:rsidRPr="00F33984">
        <w:t>:</w:t>
      </w:r>
      <w:r w:rsidR="00185A89" w:rsidRPr="00F33984">
        <w:tab/>
      </w:r>
      <w:r w:rsidR="00185A89" w:rsidRPr="00F33984">
        <w:tab/>
      </w:r>
      <w:r w:rsidR="00185A89" w:rsidRPr="00F33984">
        <w:tab/>
      </w:r>
      <w:r w:rsidR="000A3F3A">
        <w:rPr>
          <w:b/>
        </w:rPr>
        <w:t>1</w:t>
      </w:r>
      <w:r w:rsidR="00004414">
        <w:rPr>
          <w:b/>
        </w:rPr>
        <w:t>2</w:t>
      </w:r>
      <w:r w:rsidR="00F33984" w:rsidRPr="00F33984">
        <w:rPr>
          <w:b/>
        </w:rPr>
        <w:t xml:space="preserve">. </w:t>
      </w:r>
      <w:r w:rsidR="00004414">
        <w:rPr>
          <w:b/>
        </w:rPr>
        <w:t>2</w:t>
      </w:r>
      <w:r w:rsidR="00F33984" w:rsidRPr="00F33984">
        <w:rPr>
          <w:b/>
        </w:rPr>
        <w:t>. 201</w:t>
      </w:r>
      <w:r w:rsidR="00004414">
        <w:rPr>
          <w:b/>
        </w:rPr>
        <w:t>9</w:t>
      </w:r>
      <w:r w:rsidRPr="00F33984">
        <w:rPr>
          <w:b/>
        </w:rPr>
        <w:t xml:space="preserve"> do 10:00 hodin.</w:t>
      </w:r>
    </w:p>
    <w:p w:rsidR="00821542" w:rsidRDefault="00821542" w:rsidP="00185A89">
      <w:pPr>
        <w:pStyle w:val="4text8bod"/>
      </w:pPr>
      <w:r w:rsidRPr="00DA1AE6">
        <w:t>Na nabídky doručené po uvedené lhůtě nebude brán zřetel.</w:t>
      </w:r>
    </w:p>
    <w:p w:rsidR="009A7471" w:rsidRPr="00DA1AE6" w:rsidRDefault="009A7471" w:rsidP="00185A89">
      <w:pPr>
        <w:pStyle w:val="4text8bod"/>
      </w:pPr>
      <w:bookmarkStart w:id="0" w:name="_GoBack"/>
      <w:bookmarkEnd w:id="0"/>
    </w:p>
    <w:p w:rsidR="00185A89" w:rsidRPr="00DA1AE6" w:rsidRDefault="00821542" w:rsidP="00185A89">
      <w:pPr>
        <w:pStyle w:val="2podkapitola"/>
        <w:rPr>
          <w:snapToGrid w:val="0"/>
        </w:rPr>
      </w:pPr>
      <w:r w:rsidRPr="00DA1AE6">
        <w:rPr>
          <w:snapToGrid w:val="0"/>
        </w:rPr>
        <w:t>Otevírání obálek</w:t>
      </w:r>
      <w:r w:rsidR="00185A89" w:rsidRPr="00DA1AE6">
        <w:rPr>
          <w:snapToGrid w:val="0"/>
        </w:rPr>
        <w:t>:</w:t>
      </w:r>
    </w:p>
    <w:p w:rsidR="00821542" w:rsidRDefault="00185A89" w:rsidP="006074E7">
      <w:pPr>
        <w:pStyle w:val="4text8bod"/>
        <w:rPr>
          <w:rStyle w:val="3text3bodyChar"/>
        </w:rPr>
      </w:pPr>
      <w:r w:rsidRPr="00DA1AE6">
        <w:rPr>
          <w:snapToGrid w:val="0"/>
        </w:rPr>
        <w:lastRenderedPageBreak/>
        <w:t>P</w:t>
      </w:r>
      <w:r w:rsidR="00821542" w:rsidRPr="00DA1AE6">
        <w:rPr>
          <w:snapToGrid w:val="0"/>
        </w:rPr>
        <w:t xml:space="preserve">roběhne do 5 pracovních dnů od lhůty pro podání nabídek, uchazeči nebudou přizváni. </w:t>
      </w:r>
      <w:r w:rsidR="00821542" w:rsidRPr="00DA1AE6">
        <w:rPr>
          <w:b/>
        </w:rPr>
        <w:t>Výsledky výběrového řízení budou po ukončení činnosti komise vyvěšeny na web zadavatele</w:t>
      </w:r>
      <w:r w:rsidR="00821542" w:rsidRPr="00DA1AE6">
        <w:t xml:space="preserve"> </w:t>
      </w:r>
      <w:hyperlink r:id="rId10" w:history="1">
        <w:r w:rsidR="006074E7" w:rsidRPr="00DA1AE6">
          <w:rPr>
            <w:rStyle w:val="Hypertextovodkaz"/>
          </w:rPr>
          <w:t>https://zakazky.mulitvinov.cz/profile_display_14.html</w:t>
        </w:r>
      </w:hyperlink>
      <w:r w:rsidR="00821542" w:rsidRPr="00DA1AE6">
        <w:t xml:space="preserve"> pod anotací této zakázky, případně na stránky veřejného </w:t>
      </w:r>
      <w:r w:rsidR="006074E7" w:rsidRPr="00DA1AE6">
        <w:rPr>
          <w:rStyle w:val="3text3bodyChar"/>
        </w:rPr>
        <w:t>zadavatele dle zákona.</w:t>
      </w:r>
    </w:p>
    <w:p w:rsidR="009A7471" w:rsidRPr="00DA1AE6" w:rsidRDefault="009A7471" w:rsidP="006074E7">
      <w:pPr>
        <w:pStyle w:val="4text8bod"/>
      </w:pPr>
    </w:p>
    <w:p w:rsidR="00821542" w:rsidRPr="00DA1AE6" w:rsidRDefault="00821542" w:rsidP="006074E7">
      <w:pPr>
        <w:pStyle w:val="2podkapitola"/>
        <w:rPr>
          <w:snapToGrid w:val="0"/>
        </w:rPr>
      </w:pPr>
      <w:r w:rsidRPr="00DA1AE6">
        <w:rPr>
          <w:snapToGrid w:val="0"/>
        </w:rPr>
        <w:t>Prohlídka místa plnění (stavby)</w:t>
      </w:r>
    </w:p>
    <w:p w:rsidR="000A3F3A" w:rsidRDefault="00BE1AF1" w:rsidP="00205E7E">
      <w:pPr>
        <w:pStyle w:val="5odrky"/>
      </w:pPr>
      <w:r w:rsidRPr="00F33984">
        <w:t xml:space="preserve">Prohlídka místa plnění, organizovaná zadavatelem, se bude konat </w:t>
      </w:r>
      <w:r w:rsidR="000A3F3A">
        <w:t>v těchto termínech:</w:t>
      </w:r>
    </w:p>
    <w:p w:rsidR="00BE1AF1" w:rsidRPr="00DA1AE6" w:rsidRDefault="00D32540" w:rsidP="009A7471">
      <w:pPr>
        <w:pStyle w:val="5odrky"/>
        <w:numPr>
          <w:ilvl w:val="0"/>
          <w:numId w:val="0"/>
        </w:numPr>
        <w:spacing w:after="0"/>
        <w:ind w:left="720" w:hanging="6"/>
      </w:pPr>
      <w:r w:rsidRPr="009A7471">
        <w:rPr>
          <w:b/>
        </w:rPr>
        <w:t xml:space="preserve">5. </w:t>
      </w:r>
      <w:r w:rsidR="000A3F3A" w:rsidRPr="009A7471">
        <w:rPr>
          <w:b/>
        </w:rPr>
        <w:t>2. 201</w:t>
      </w:r>
      <w:r w:rsidRPr="009A7471">
        <w:rPr>
          <w:b/>
        </w:rPr>
        <w:t>9</w:t>
      </w:r>
      <w:r w:rsidR="009A7471">
        <w:rPr>
          <w:b/>
        </w:rPr>
        <w:t xml:space="preserve"> </w:t>
      </w:r>
      <w:r w:rsidR="00BE1AF1" w:rsidRPr="009A7471">
        <w:rPr>
          <w:b/>
        </w:rPr>
        <w:t xml:space="preserve">od </w:t>
      </w:r>
      <w:r w:rsidR="00F33984" w:rsidRPr="009A7471">
        <w:rPr>
          <w:b/>
        </w:rPr>
        <w:t>10</w:t>
      </w:r>
      <w:r w:rsidR="009114DA" w:rsidRPr="009A7471">
        <w:rPr>
          <w:b/>
        </w:rPr>
        <w:t>:00</w:t>
      </w:r>
      <w:r w:rsidR="00BE1AF1" w:rsidRPr="009A7471">
        <w:rPr>
          <w:b/>
        </w:rPr>
        <w:t xml:space="preserve"> hod</w:t>
      </w:r>
      <w:r w:rsidR="00BE1AF1" w:rsidRPr="00F33984">
        <w:t xml:space="preserve">. </w:t>
      </w:r>
      <w:r w:rsidR="00BE1AF1" w:rsidRPr="00DA1AE6">
        <w:t xml:space="preserve">Sraz účastníků bude na prostranství před </w:t>
      </w:r>
      <w:r w:rsidR="000A3F3A">
        <w:t>koupalištěm</w:t>
      </w:r>
      <w:r w:rsidR="00BE1AF1" w:rsidRPr="00DA1AE6">
        <w:t xml:space="preserve">. Kontaktní osoba </w:t>
      </w:r>
      <w:r w:rsidR="00007554" w:rsidRPr="00DA1AE6">
        <w:t>Miroslav Otcovský</w:t>
      </w:r>
      <w:r w:rsidR="00BE1AF1" w:rsidRPr="00DA1AE6">
        <w:t xml:space="preserve">, e-mail: </w:t>
      </w:r>
      <w:hyperlink r:id="rId11" w:history="1">
        <w:r w:rsidR="00BE1AF1" w:rsidRPr="00DA1AE6">
          <w:rPr>
            <w:rStyle w:val="Hypertextovodkaz"/>
          </w:rPr>
          <w:t>info@sportas.cz</w:t>
        </w:r>
      </w:hyperlink>
      <w:r w:rsidR="00BE1AF1" w:rsidRPr="00DA1AE6">
        <w:t>, telefon</w:t>
      </w:r>
      <w:r w:rsidR="00757AD0" w:rsidRPr="00DA1AE6">
        <w:t xml:space="preserve"> </w:t>
      </w:r>
      <w:r w:rsidR="00007554" w:rsidRPr="00DA1AE6">
        <w:t>777 360 346</w:t>
      </w:r>
    </w:p>
    <w:p w:rsidR="00821542" w:rsidRPr="00DA1AE6" w:rsidRDefault="00BE1AF1" w:rsidP="00F81CAB">
      <w:pPr>
        <w:pStyle w:val="4text8bod"/>
        <w:numPr>
          <w:ilvl w:val="0"/>
          <w:numId w:val="13"/>
        </w:numPr>
        <w:spacing w:after="60"/>
        <w:ind w:left="714" w:hanging="357"/>
      </w:pPr>
      <w:r w:rsidRPr="00DA1AE6">
        <w:t>Zadavatel požaduje, aby uchazeč, který se hodlá prohlídky zúčastnit, zaslal přihlášku k prohlídce nejpozději pracovní den předem na výše uvedenou e-mailovou adresu. V přihlášce bude uvedeno název uchazeče, jméno</w:t>
      </w:r>
      <w:r w:rsidR="00D32540">
        <w:t xml:space="preserve"> pracovníka.</w:t>
      </w:r>
    </w:p>
    <w:p w:rsidR="001047C1" w:rsidRPr="00DA1AE6" w:rsidRDefault="007C5089" w:rsidP="00F81CAB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A1AE6">
        <w:rPr>
          <w:rFonts w:ascii="Arial" w:eastAsia="Times New Roman" w:hAnsi="Arial" w:cs="Arial"/>
          <w:sz w:val="20"/>
          <w:szCs w:val="20"/>
          <w:lang w:eastAsia="cs-CZ"/>
        </w:rPr>
        <w:t xml:space="preserve">Zadavatel požaduje, aby uchazeč o tuto zakázku absolvoval prohlídku místa plnění (stavby), tj. prohlídka stavby </w:t>
      </w:r>
      <w:r w:rsidRPr="000A3F3A">
        <w:rPr>
          <w:rFonts w:ascii="Arial" w:eastAsia="Times New Roman" w:hAnsi="Arial" w:cs="Arial"/>
          <w:b/>
          <w:sz w:val="20"/>
          <w:szCs w:val="20"/>
          <w:lang w:eastAsia="cs-CZ"/>
        </w:rPr>
        <w:t>je povinná</w:t>
      </w:r>
      <w:r w:rsidRPr="00DA1AE6">
        <w:rPr>
          <w:rFonts w:ascii="Arial" w:eastAsia="Times New Roman" w:hAnsi="Arial" w:cs="Arial"/>
          <w:sz w:val="20"/>
          <w:szCs w:val="20"/>
          <w:lang w:eastAsia="cs-CZ"/>
        </w:rPr>
        <w:t>. Uchazeč, který se nezúčastní prohlídky stavby, bude vyloučen. Tato povinnost prohlídky stavby je stanovena vzhledem ke specifičnosti řešení a prostorovému omezení pro požadované práce.</w:t>
      </w:r>
    </w:p>
    <w:p w:rsidR="001047C1" w:rsidRPr="00AD23BF" w:rsidRDefault="001047C1" w:rsidP="001047C1">
      <w:pPr>
        <w:pStyle w:val="4text8bod"/>
        <w:spacing w:after="60"/>
        <w:ind w:left="714"/>
        <w:rPr>
          <w:highlight w:val="yellow"/>
        </w:rPr>
      </w:pPr>
    </w:p>
    <w:p w:rsidR="00821542" w:rsidRPr="00F33984" w:rsidRDefault="00BE1AF1" w:rsidP="00BE1AF1">
      <w:pPr>
        <w:pStyle w:val="2podkapitola"/>
      </w:pPr>
      <w:r w:rsidRPr="00DA1AE6">
        <w:t>D</w:t>
      </w:r>
      <w:r w:rsidRPr="00F33984">
        <w:t>odatečné informace</w:t>
      </w:r>
      <w:r w:rsidR="00821542" w:rsidRPr="00F33984">
        <w:t xml:space="preserve"> k zadávacím podmínkám</w:t>
      </w:r>
    </w:p>
    <w:p w:rsidR="00205E7E" w:rsidRPr="00F33984" w:rsidRDefault="00821542" w:rsidP="00205E7E">
      <w:pPr>
        <w:pStyle w:val="5odrky"/>
      </w:pPr>
      <w:r w:rsidRPr="00F33984">
        <w:t xml:space="preserve">Případné </w:t>
      </w:r>
      <w:r w:rsidR="00BE1AF1" w:rsidRPr="00F33984">
        <w:t>potřebné informace</w:t>
      </w:r>
      <w:r w:rsidRPr="00F33984">
        <w:t xml:space="preserve"> budou podány uchazečům na základě dotazů doručených elektronickou poštou, vyřizující osoba je </w:t>
      </w:r>
      <w:r w:rsidR="00007554" w:rsidRPr="00F33984">
        <w:t>Miroslav Otcovský</w:t>
      </w:r>
      <w:r w:rsidRPr="00F33984">
        <w:t xml:space="preserve">, e-mail: </w:t>
      </w:r>
      <w:hyperlink r:id="rId12" w:history="1">
        <w:r w:rsidR="00BE1AF1" w:rsidRPr="00F33984">
          <w:rPr>
            <w:rStyle w:val="Hypertextovodkaz"/>
            <w:color w:val="auto"/>
          </w:rPr>
          <w:t>info@sportas.cz</w:t>
        </w:r>
      </w:hyperlink>
      <w:r w:rsidRPr="00F33984">
        <w:t xml:space="preserve">.  Dotazy musí být doručeny nejpozději </w:t>
      </w:r>
      <w:r w:rsidR="00C83413" w:rsidRPr="00F33984">
        <w:t xml:space="preserve">do </w:t>
      </w:r>
      <w:proofErr w:type="gramStart"/>
      <w:r w:rsidR="00D32540">
        <w:rPr>
          <w:b/>
        </w:rPr>
        <w:t>8.2</w:t>
      </w:r>
      <w:r w:rsidR="00C83413" w:rsidRPr="00F33984">
        <w:rPr>
          <w:b/>
        </w:rPr>
        <w:t>. 201</w:t>
      </w:r>
      <w:r w:rsidR="00D32540">
        <w:rPr>
          <w:b/>
        </w:rPr>
        <w:t>9</w:t>
      </w:r>
      <w:proofErr w:type="gramEnd"/>
      <w:r w:rsidRPr="00F33984">
        <w:rPr>
          <w:b/>
        </w:rPr>
        <w:t xml:space="preserve"> do 10:00 hodin</w:t>
      </w:r>
      <w:r w:rsidRPr="00F33984">
        <w:t>.</w:t>
      </w:r>
    </w:p>
    <w:p w:rsidR="00821542" w:rsidRPr="00DA1AE6" w:rsidRDefault="00821542" w:rsidP="00205E7E">
      <w:pPr>
        <w:pStyle w:val="5odrky"/>
      </w:pPr>
      <w:r w:rsidRPr="00DA1AE6">
        <w:t xml:space="preserve">Odpovědi na dotazy budou odeslány tazateli el. </w:t>
      </w:r>
      <w:proofErr w:type="gramStart"/>
      <w:r w:rsidRPr="00DA1AE6">
        <w:t>poštou</w:t>
      </w:r>
      <w:proofErr w:type="gramEnd"/>
      <w:r w:rsidRPr="00DA1AE6">
        <w:t xml:space="preserve">  a zveřejněny na webové adrese </w:t>
      </w:r>
      <w:hyperlink r:id="rId13" w:history="1">
        <w:r w:rsidR="00BE1AF1" w:rsidRPr="00DA1AE6">
          <w:rPr>
            <w:rStyle w:val="Hypertextovodkaz"/>
          </w:rPr>
          <w:t>https://zakazky.mulitvinov.cz/profile_display_14.html</w:t>
        </w:r>
      </w:hyperlink>
      <w:r w:rsidR="00BE1AF1" w:rsidRPr="00DA1AE6">
        <w:t xml:space="preserve"> </w:t>
      </w:r>
      <w:r w:rsidR="007A39C9" w:rsidRPr="00DA1AE6">
        <w:t>pod anotací této  zakázky.</w:t>
      </w:r>
    </w:p>
    <w:p w:rsidR="00BE1AF1" w:rsidRPr="00DA1AE6" w:rsidRDefault="00821542" w:rsidP="00205E7E">
      <w:pPr>
        <w:pStyle w:val="5odrky"/>
      </w:pPr>
      <w:r w:rsidRPr="00DA1AE6">
        <w:t xml:space="preserve">Veškeré údaje o zadavateli je možné získat na internetové adrese </w:t>
      </w:r>
      <w:hyperlink r:id="rId14" w:history="1">
        <w:r w:rsidR="00BE1AF1" w:rsidRPr="00DA1AE6">
          <w:rPr>
            <w:rStyle w:val="Hypertextovodkaz"/>
          </w:rPr>
          <w:t>www.sportas.cz</w:t>
        </w:r>
      </w:hyperlink>
    </w:p>
    <w:p w:rsidR="00CA5C4A" w:rsidRPr="00DA1AE6" w:rsidRDefault="00821542" w:rsidP="00BE1AF1">
      <w:pPr>
        <w:pStyle w:val="4text8bod"/>
      </w:pPr>
      <w:r w:rsidRPr="00DA1AE6">
        <w:t xml:space="preserve">                   </w:t>
      </w:r>
    </w:p>
    <w:p w:rsidR="00821542" w:rsidRPr="00DA1AE6" w:rsidRDefault="00821542" w:rsidP="00BE1AF1">
      <w:pPr>
        <w:pStyle w:val="1kapitola"/>
      </w:pPr>
      <w:r w:rsidRPr="00DA1AE6">
        <w:t>Práva zadavatele</w:t>
      </w:r>
    </w:p>
    <w:p w:rsidR="00821542" w:rsidRPr="00DA1AE6" w:rsidRDefault="00821542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 xml:space="preserve">zadavatel si vyhrazuje veškerou písemnou komunikaci uchazeč – zadavatel v rámci veřejné zakázky řešit prostřednictvím elektronického nástroje E- ZAK pro zpracování veřejných zakázek na adrese </w:t>
      </w:r>
      <w:hyperlink r:id="rId15" w:history="1">
        <w:r w:rsidR="00702691" w:rsidRPr="00DA1AE6">
          <w:rPr>
            <w:rStyle w:val="Hypertextovodkaz"/>
            <w:rFonts w:cs="Arial"/>
            <w:szCs w:val="20"/>
          </w:rPr>
          <w:t>https://zakazky.mulitvinov.cz/profile_display_14.html</w:t>
        </w:r>
      </w:hyperlink>
      <w:r w:rsidR="00702691" w:rsidRPr="00DA1AE6">
        <w:t xml:space="preserve"> pod anotací této zakázky</w:t>
      </w:r>
      <w:r w:rsidRPr="00DA1AE6">
        <w:rPr>
          <w:rFonts w:cs="Arial"/>
          <w:szCs w:val="20"/>
        </w:rPr>
        <w:t xml:space="preserve">. Na komunikaci mimo tento nástroj nemusí zadavatel reflektovat. Na adrese </w:t>
      </w:r>
      <w:hyperlink r:id="rId16" w:history="1">
        <w:r w:rsidR="00702691" w:rsidRPr="00DA1AE6">
          <w:rPr>
            <w:rStyle w:val="Hypertextovodkaz"/>
            <w:rFonts w:cs="Arial"/>
            <w:szCs w:val="20"/>
          </w:rPr>
          <w:t>https://zakazky.mulitvinov.cz/profile_display_14.html</w:t>
        </w:r>
      </w:hyperlink>
      <w:r w:rsidR="00702691" w:rsidRPr="00DA1AE6">
        <w:t xml:space="preserve"> pod anotací této zakázky</w:t>
      </w:r>
      <w:r w:rsidR="00C83413">
        <w:t xml:space="preserve"> </w:t>
      </w:r>
      <w:r w:rsidRPr="00DA1AE6">
        <w:rPr>
          <w:rFonts w:cs="Arial"/>
          <w:szCs w:val="20"/>
        </w:rPr>
        <w:t>budou průběžně zveřejňovány veškeré informace a výsledky zadávacího řízení</w:t>
      </w:r>
      <w:r w:rsidR="00702691" w:rsidRPr="00DA1AE6">
        <w:rPr>
          <w:rFonts w:cs="Arial"/>
          <w:szCs w:val="20"/>
        </w:rPr>
        <w:t>.</w:t>
      </w:r>
    </w:p>
    <w:p w:rsidR="00821542" w:rsidRPr="00DA1AE6" w:rsidRDefault="00821542" w:rsidP="00482E96">
      <w:pPr>
        <w:pStyle w:val="5odrky"/>
      </w:pPr>
      <w:r w:rsidRPr="00DA1AE6">
        <w:t>zadavatel si vyhrazuje právo na změnu, upřesnění nebo doplnění podmínek výzvy, popř. zrušení výzvy</w:t>
      </w:r>
    </w:p>
    <w:p w:rsidR="00821542" w:rsidRPr="00DA1AE6" w:rsidRDefault="00821542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 xml:space="preserve">zadavatel si vyhrazuje právo před rozhodnutím o výběru nejvhodnější nabídky ověřit informace, deklarované v </w:t>
      </w:r>
      <w:r w:rsidR="00482E96" w:rsidRPr="00DA1AE6">
        <w:rPr>
          <w:rFonts w:cs="Arial"/>
          <w:szCs w:val="20"/>
        </w:rPr>
        <w:t>nabídkách, změnit</w:t>
      </w:r>
      <w:r w:rsidRPr="00DA1AE6">
        <w:rPr>
          <w:rFonts w:cs="Arial"/>
          <w:szCs w:val="20"/>
        </w:rPr>
        <w:t xml:space="preserve"> návrh smlouvy nebo smlouvu neuzavřít, </w:t>
      </w:r>
    </w:p>
    <w:p w:rsidR="00821542" w:rsidRPr="00DA1AE6" w:rsidRDefault="00821542" w:rsidP="00F81CAB">
      <w:pPr>
        <w:pStyle w:val="Odstavecseseznamem"/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 xml:space="preserve">zadavatel si vyhrazuje právo odmítnout všechny nabídky a celou zakázku zrušit bez udání důvodu, to vše za dodržení </w:t>
      </w:r>
      <w:r w:rsidR="00482E96" w:rsidRPr="00DA1AE6">
        <w:rPr>
          <w:rFonts w:ascii="Arial" w:hAnsi="Arial" w:cs="Arial"/>
          <w:sz w:val="20"/>
          <w:szCs w:val="20"/>
        </w:rPr>
        <w:t>zásady transparentnosti</w:t>
      </w:r>
      <w:r w:rsidRPr="00DA1AE6">
        <w:rPr>
          <w:rFonts w:ascii="Arial" w:hAnsi="Arial" w:cs="Arial"/>
          <w:sz w:val="20"/>
          <w:szCs w:val="20"/>
        </w:rPr>
        <w:t>, rovného zacházení a nediskriminace</w:t>
      </w:r>
    </w:p>
    <w:p w:rsidR="00821542" w:rsidRPr="00DA1AE6" w:rsidRDefault="00821542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 xml:space="preserve">uchazeč podáním nabídky vyslovuje souhlas s tím, že zadavatel v rámci transparentnosti veřejné zakázky zveřejní název uchazeče, jeho adresu a   IČ, jeho nabídkovou cenu a případně uzavřenou smlouvu o dílo na webových stránkách </w:t>
      </w:r>
      <w:r w:rsidR="00482E96" w:rsidRPr="00DA1AE6">
        <w:rPr>
          <w:rFonts w:cs="Arial"/>
          <w:szCs w:val="20"/>
        </w:rPr>
        <w:t>určených zadavatelem</w:t>
      </w:r>
      <w:r w:rsidRPr="00DA1AE6">
        <w:rPr>
          <w:rFonts w:cs="Arial"/>
          <w:szCs w:val="20"/>
        </w:rPr>
        <w:t xml:space="preserve"> </w:t>
      </w:r>
    </w:p>
    <w:p w:rsidR="00821542" w:rsidRPr="00DA1AE6" w:rsidRDefault="00821542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 xml:space="preserve">uchazeč podáním nabídky vyslovuje souhlas s tím, </w:t>
      </w:r>
      <w:r w:rsidRPr="00CA5C4A">
        <w:rPr>
          <w:rFonts w:cs="Arial"/>
          <w:szCs w:val="20"/>
        </w:rPr>
        <w:t xml:space="preserve">že zadavatel </w:t>
      </w:r>
      <w:r w:rsidR="00482E96" w:rsidRPr="00CA5C4A">
        <w:rPr>
          <w:rFonts w:cs="Arial"/>
          <w:szCs w:val="20"/>
        </w:rPr>
        <w:t>zveřejní</w:t>
      </w:r>
      <w:r w:rsidRPr="00CA5C4A">
        <w:rPr>
          <w:rFonts w:cs="Arial"/>
          <w:szCs w:val="20"/>
        </w:rPr>
        <w:t xml:space="preserve"> smlouvu (včetně případných dodatků) s vybraným uchazečem na sv</w:t>
      </w:r>
      <w:r w:rsidR="00E4543B" w:rsidRPr="00CA5C4A">
        <w:rPr>
          <w:rFonts w:cs="Arial"/>
          <w:szCs w:val="20"/>
        </w:rPr>
        <w:t xml:space="preserve">ém profilu veřejného zadavatele (dle (ZZVZ). </w:t>
      </w:r>
      <w:r w:rsidRPr="00CA5C4A">
        <w:rPr>
          <w:rFonts w:cs="Arial"/>
          <w:szCs w:val="20"/>
        </w:rPr>
        <w:t>Zadavatel</w:t>
      </w:r>
      <w:r w:rsidRPr="00DA1AE6">
        <w:rPr>
          <w:rFonts w:cs="Arial"/>
          <w:szCs w:val="20"/>
        </w:rPr>
        <w:t xml:space="preserve"> neuveřejní informace, u kterých to vyžaduje ochrana informací a údajů podle zvláštních předpisů. </w:t>
      </w:r>
    </w:p>
    <w:p w:rsidR="00821542" w:rsidRPr="00DA1AE6" w:rsidRDefault="00821542" w:rsidP="00F81CAB">
      <w:pPr>
        <w:pStyle w:val="Odstavecseseznamem"/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předložené nabídky nebudou zájemcům vráceny</w:t>
      </w:r>
    </w:p>
    <w:p w:rsidR="00821542" w:rsidRPr="00DA1AE6" w:rsidRDefault="00821542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>zadavatel nehradí náklady, vzniklé uchazečům z titulu zpracování a podání nabídky</w:t>
      </w:r>
    </w:p>
    <w:p w:rsidR="00821542" w:rsidRPr="00DA1AE6" w:rsidRDefault="00821542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>uchazeč souhlasí s tím, že v případě, že jeho nabídka bude vyhodnocena jako nejvýhodnější a bude s ním podepsána Smlouva o dílo, je povinen umožnit osobám oprávněným k výkonu kontroly</w:t>
      </w:r>
      <w:r w:rsidR="00C83413">
        <w:rPr>
          <w:rFonts w:cs="Arial"/>
          <w:szCs w:val="20"/>
        </w:rPr>
        <w:t xml:space="preserve"> zakázky, z níž</w:t>
      </w:r>
      <w:r w:rsidRPr="00DA1AE6">
        <w:rPr>
          <w:rFonts w:cs="Arial"/>
          <w:szCs w:val="20"/>
        </w:rPr>
        <w:t xml:space="preserve"> je zakázka financována, provést kontrolu dokladů souvisejících s plněním zakázky, vyplývající ze zákona č. 320/2001 Sb., o finanční kontrole</w:t>
      </w:r>
    </w:p>
    <w:p w:rsidR="00AA5504" w:rsidRDefault="00482E96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>z</w:t>
      </w:r>
      <w:r w:rsidR="00821542" w:rsidRPr="00DA1AE6">
        <w:rPr>
          <w:rFonts w:cs="Arial"/>
          <w:szCs w:val="20"/>
        </w:rPr>
        <w:t xml:space="preserve">adavatel požaduje po vybraném uchazeči </w:t>
      </w:r>
      <w:r w:rsidR="00821542" w:rsidRPr="00DA1AE6">
        <w:rPr>
          <w:rFonts w:cs="Arial"/>
          <w:b/>
          <w:szCs w:val="20"/>
        </w:rPr>
        <w:t>součinnost při podpisu smlouvy o dílo</w:t>
      </w:r>
      <w:r w:rsidR="00821542" w:rsidRPr="00DA1AE6">
        <w:rPr>
          <w:rFonts w:cs="Arial"/>
          <w:szCs w:val="20"/>
        </w:rPr>
        <w:t xml:space="preserve"> (</w:t>
      </w:r>
      <w:r w:rsidR="005045BC" w:rsidRPr="00DA1AE6">
        <w:rPr>
          <w:rFonts w:cs="Arial"/>
          <w:szCs w:val="20"/>
        </w:rPr>
        <w:t>případně i jejích</w:t>
      </w:r>
      <w:r w:rsidR="00821542" w:rsidRPr="00DA1AE6">
        <w:rPr>
          <w:rFonts w:cs="Arial"/>
          <w:szCs w:val="20"/>
        </w:rPr>
        <w:t xml:space="preserve"> </w:t>
      </w:r>
      <w:r w:rsidR="005045BC" w:rsidRPr="00DA1AE6">
        <w:rPr>
          <w:rFonts w:cs="Arial"/>
          <w:szCs w:val="20"/>
        </w:rPr>
        <w:t>dodatků) a to</w:t>
      </w:r>
      <w:r w:rsidR="00821542" w:rsidRPr="00DA1AE6">
        <w:rPr>
          <w:rFonts w:cs="Arial"/>
          <w:szCs w:val="20"/>
        </w:rPr>
        <w:t xml:space="preserve"> tak, že uchazeč doručí zadavateli veškeré požadované doklady dle této zadávací </w:t>
      </w:r>
      <w:r w:rsidR="005045BC" w:rsidRPr="00DA1AE6">
        <w:rPr>
          <w:rFonts w:cs="Arial"/>
          <w:szCs w:val="20"/>
        </w:rPr>
        <w:t>dokumentace a podepíše smlouvu</w:t>
      </w:r>
      <w:r w:rsidR="00821542" w:rsidRPr="00DA1AE6">
        <w:rPr>
          <w:rFonts w:cs="Arial"/>
          <w:szCs w:val="20"/>
        </w:rPr>
        <w:t xml:space="preserve"> o dílo (nebo její dodatky) a zhotoviteli ji doručí zpět do </w:t>
      </w:r>
      <w:r w:rsidR="00821542" w:rsidRPr="00DA1AE6">
        <w:rPr>
          <w:rFonts w:cs="Arial"/>
          <w:b/>
          <w:szCs w:val="20"/>
        </w:rPr>
        <w:t>5 pracovních dnů</w:t>
      </w:r>
      <w:r w:rsidR="00821542" w:rsidRPr="00DA1AE6">
        <w:rPr>
          <w:rFonts w:cs="Arial"/>
          <w:szCs w:val="20"/>
        </w:rPr>
        <w:t xml:space="preserve"> od doručení výzvy k podpisu smlouvy o dílo.</w:t>
      </w:r>
    </w:p>
    <w:p w:rsidR="009A7471" w:rsidRPr="00DA1AE6" w:rsidRDefault="009A7471" w:rsidP="009A7471">
      <w:pPr>
        <w:spacing w:after="60"/>
        <w:ind w:left="714"/>
        <w:rPr>
          <w:rFonts w:cs="Arial"/>
          <w:szCs w:val="20"/>
        </w:rPr>
      </w:pPr>
    </w:p>
    <w:p w:rsidR="00143BEA" w:rsidRPr="00DA1AE6" w:rsidRDefault="00143BEA" w:rsidP="00143BEA">
      <w:pPr>
        <w:pStyle w:val="5odrky"/>
      </w:pPr>
      <w:r w:rsidRPr="00DA1AE6">
        <w:t>uchazeč souhlasí s tím, že v případě, že jeho nabídka bude vyhodnocena jako nejvýhodnější a bude s ním podepsána Smlouva o dílo, tato bude v plném rozsahu uveřejněn v informačním systému registru smluv dle zákona č. 340/2015 Sb., zákona o registru smluv a to včetně případných dodatků a změn smlouvy</w:t>
      </w:r>
    </w:p>
    <w:p w:rsidR="00AA5504" w:rsidRPr="00AD23BF" w:rsidRDefault="00AA5504" w:rsidP="00821542">
      <w:pPr>
        <w:spacing w:after="60"/>
        <w:rPr>
          <w:rFonts w:cs="Arial"/>
          <w:szCs w:val="20"/>
          <w:highlight w:val="yellow"/>
        </w:rPr>
      </w:pPr>
    </w:p>
    <w:p w:rsidR="00AA5504" w:rsidRPr="00AD23BF" w:rsidRDefault="00AA5504" w:rsidP="00702691">
      <w:pPr>
        <w:rPr>
          <w:rFonts w:cs="Arial"/>
          <w:highlight w:val="yellow"/>
        </w:rPr>
      </w:pPr>
    </w:p>
    <w:p w:rsidR="00AA5504" w:rsidRPr="00AD23BF" w:rsidRDefault="00AA5504" w:rsidP="00702691">
      <w:pPr>
        <w:rPr>
          <w:rFonts w:cs="Arial"/>
          <w:highlight w:val="yellow"/>
        </w:rPr>
      </w:pPr>
    </w:p>
    <w:p w:rsidR="00AA5504" w:rsidRPr="00AD23BF" w:rsidRDefault="00AA5504" w:rsidP="00702691">
      <w:pPr>
        <w:rPr>
          <w:rFonts w:cs="Arial"/>
          <w:highlight w:val="yellow"/>
        </w:rPr>
      </w:pPr>
    </w:p>
    <w:p w:rsidR="00702691" w:rsidRPr="00F33984" w:rsidRDefault="00702691" w:rsidP="00702691">
      <w:pPr>
        <w:rPr>
          <w:rFonts w:cs="Arial"/>
          <w:color w:val="FF0000"/>
        </w:rPr>
      </w:pPr>
      <w:r w:rsidRPr="00F33984">
        <w:rPr>
          <w:rFonts w:cs="Arial"/>
        </w:rPr>
        <w:t>Datum:</w:t>
      </w:r>
      <w:r w:rsidRPr="00F33984">
        <w:rPr>
          <w:rFonts w:cs="Arial"/>
        </w:rPr>
        <w:tab/>
      </w:r>
      <w:r w:rsidR="000D482B">
        <w:rPr>
          <w:rFonts w:cs="Arial"/>
        </w:rPr>
        <w:t>24</w:t>
      </w:r>
      <w:r w:rsidRPr="00C83413">
        <w:rPr>
          <w:rFonts w:cs="Arial"/>
        </w:rPr>
        <w:t>.</w:t>
      </w:r>
      <w:r w:rsidR="00824F52" w:rsidRPr="00C83413">
        <w:rPr>
          <w:rFonts w:cs="Arial"/>
        </w:rPr>
        <w:t xml:space="preserve"> </w:t>
      </w:r>
      <w:r w:rsidR="009A7471">
        <w:rPr>
          <w:rFonts w:cs="Arial"/>
        </w:rPr>
        <w:t>1</w:t>
      </w:r>
      <w:r w:rsidRPr="00C83413">
        <w:rPr>
          <w:rFonts w:cs="Arial"/>
        </w:rPr>
        <w:t>.</w:t>
      </w:r>
      <w:r w:rsidR="00824F52" w:rsidRPr="00C83413">
        <w:rPr>
          <w:rFonts w:cs="Arial"/>
        </w:rPr>
        <w:t xml:space="preserve"> </w:t>
      </w:r>
      <w:r w:rsidRPr="00C83413">
        <w:rPr>
          <w:rFonts w:cs="Arial"/>
        </w:rPr>
        <w:t>201</w:t>
      </w:r>
      <w:r w:rsidR="000D482B">
        <w:rPr>
          <w:rFonts w:cs="Arial"/>
        </w:rPr>
        <w:t>9</w:t>
      </w:r>
    </w:p>
    <w:p w:rsidR="00702691" w:rsidRPr="00AD23BF" w:rsidRDefault="00702691" w:rsidP="00702691">
      <w:pPr>
        <w:rPr>
          <w:rFonts w:cs="Arial"/>
          <w:highlight w:val="yellow"/>
        </w:rPr>
      </w:pPr>
    </w:p>
    <w:p w:rsidR="00702691" w:rsidRPr="00DA1AE6" w:rsidRDefault="00702691" w:rsidP="00702691">
      <w:pPr>
        <w:rPr>
          <w:rFonts w:cs="Arial"/>
        </w:rPr>
      </w:pPr>
    </w:p>
    <w:p w:rsidR="00702691" w:rsidRPr="00DA1AE6" w:rsidRDefault="00702691" w:rsidP="00702691">
      <w:pPr>
        <w:pStyle w:val="4text8bod"/>
      </w:pPr>
      <w:r w:rsidRPr="00DA1AE6">
        <w:t>Vypracoval:</w:t>
      </w:r>
      <w:r w:rsidRPr="00DA1AE6">
        <w:tab/>
      </w:r>
      <w:r w:rsidRPr="00DA1AE6">
        <w:tab/>
        <w:t xml:space="preserve">Ing. Miroslav Otcovský – jednatele společnosti SPORTaS s.r.o. </w:t>
      </w:r>
      <w:r w:rsidRPr="00DA1AE6">
        <w:tab/>
      </w:r>
      <w:r w:rsidRPr="00DA1AE6">
        <w:tab/>
      </w:r>
      <w:r w:rsidRPr="00DA1AE6">
        <w:tab/>
      </w:r>
      <w:r w:rsidRPr="00DA1AE6">
        <w:tab/>
      </w:r>
    </w:p>
    <w:p w:rsidR="007005E3" w:rsidRPr="00DA1AE6" w:rsidRDefault="00702691" w:rsidP="00702691">
      <w:pPr>
        <w:rPr>
          <w:rFonts w:cs="Arial"/>
        </w:rPr>
      </w:pPr>
      <w:r w:rsidRPr="00DA1AE6">
        <w:rPr>
          <w:rFonts w:cs="Arial"/>
        </w:rPr>
        <w:t>Schválil:</w:t>
      </w:r>
      <w:r w:rsidRPr="00DA1AE6">
        <w:rPr>
          <w:rFonts w:cs="Arial"/>
        </w:rPr>
        <w:tab/>
      </w:r>
      <w:r w:rsidRPr="00DA1AE6">
        <w:rPr>
          <w:rFonts w:cs="Arial"/>
        </w:rPr>
        <w:tab/>
      </w:r>
      <w:r w:rsidR="007005E3" w:rsidRPr="00DA1AE6">
        <w:rPr>
          <w:rFonts w:cs="Arial"/>
        </w:rPr>
        <w:t>Ing. Miroslav Otcovský – jedn</w:t>
      </w:r>
      <w:r w:rsidR="00E12588" w:rsidRPr="00DA1AE6">
        <w:rPr>
          <w:rFonts w:cs="Arial"/>
        </w:rPr>
        <w:t>atele společnosti SPORTaS s.r.o</w:t>
      </w:r>
    </w:p>
    <w:p w:rsidR="00702691" w:rsidRPr="00AD23BF" w:rsidRDefault="00DA1AE6" w:rsidP="00702691">
      <w:pPr>
        <w:rPr>
          <w:rFonts w:cs="Arial"/>
          <w:color w:val="FF0000"/>
          <w:highlight w:val="yellow"/>
        </w:rPr>
      </w:pPr>
      <w:r w:rsidRPr="00DA1AE6">
        <w:rPr>
          <w:rFonts w:cs="Arial"/>
          <w:color w:val="FF0000"/>
        </w:rPr>
        <w:tab/>
      </w:r>
      <w:r w:rsidRPr="00DA1AE6">
        <w:rPr>
          <w:rFonts w:cs="Arial"/>
          <w:color w:val="FF0000"/>
        </w:rPr>
        <w:tab/>
      </w:r>
    </w:p>
    <w:p w:rsidR="00702691" w:rsidRPr="00AD23BF" w:rsidRDefault="00702691" w:rsidP="00702691">
      <w:pPr>
        <w:rPr>
          <w:rFonts w:cs="Arial"/>
          <w:highlight w:val="yellow"/>
        </w:rPr>
      </w:pPr>
    </w:p>
    <w:p w:rsidR="00821542" w:rsidRPr="00AD23BF" w:rsidRDefault="00821542" w:rsidP="00821542">
      <w:pPr>
        <w:spacing w:after="60"/>
        <w:rPr>
          <w:rFonts w:cs="Arial"/>
          <w:szCs w:val="20"/>
          <w:highlight w:val="yellow"/>
        </w:rPr>
      </w:pPr>
    </w:p>
    <w:p w:rsidR="00DC1E21" w:rsidRPr="00AD23BF" w:rsidRDefault="00DC1E21" w:rsidP="00D25ED3">
      <w:pPr>
        <w:rPr>
          <w:highlight w:val="yellow"/>
        </w:rPr>
      </w:pPr>
    </w:p>
    <w:p w:rsidR="00DC1E21" w:rsidRPr="00AD23BF" w:rsidRDefault="00DC1E21" w:rsidP="00D25ED3">
      <w:pPr>
        <w:rPr>
          <w:highlight w:val="yellow"/>
        </w:rPr>
      </w:pPr>
    </w:p>
    <w:p w:rsidR="008203AD" w:rsidRDefault="008203AD" w:rsidP="00D25ED3">
      <w:pPr>
        <w:rPr>
          <w:highlight w:val="yellow"/>
        </w:rPr>
      </w:pPr>
    </w:p>
    <w:p w:rsidR="008203AD" w:rsidRPr="00AD23BF" w:rsidRDefault="008203AD" w:rsidP="00D25ED3">
      <w:pPr>
        <w:rPr>
          <w:highlight w:val="yellow"/>
        </w:rPr>
      </w:pPr>
    </w:p>
    <w:p w:rsidR="004A0B1A" w:rsidRPr="00AD23BF" w:rsidRDefault="004A0B1A" w:rsidP="00D25ED3">
      <w:pPr>
        <w:rPr>
          <w:highlight w:val="yellow"/>
        </w:rPr>
      </w:pPr>
    </w:p>
    <w:p w:rsidR="00D35DDE" w:rsidRPr="00AD23BF" w:rsidRDefault="00D35DDE" w:rsidP="00615995">
      <w:pPr>
        <w:pStyle w:val="Nadpis1"/>
        <w:rPr>
          <w:highlight w:val="yellow"/>
        </w:rPr>
      </w:pPr>
    </w:p>
    <w:p w:rsidR="005045BC" w:rsidRPr="00AD23BF" w:rsidRDefault="005045BC" w:rsidP="005045BC">
      <w:pPr>
        <w:rPr>
          <w:highlight w:val="yellow"/>
        </w:rPr>
      </w:pPr>
    </w:p>
    <w:p w:rsidR="006B171B" w:rsidRPr="00AD23BF" w:rsidRDefault="006B171B" w:rsidP="006B171B">
      <w:pPr>
        <w:rPr>
          <w:highlight w:val="yellow"/>
        </w:rPr>
      </w:pPr>
    </w:p>
    <w:p w:rsidR="006B171B" w:rsidRPr="003F0691" w:rsidRDefault="006B171B" w:rsidP="006B171B">
      <w:r w:rsidRPr="003F0691">
        <w:t xml:space="preserve">OBSAH NABÍDKY: </w:t>
      </w:r>
    </w:p>
    <w:p w:rsidR="006B171B" w:rsidRPr="003F0691" w:rsidRDefault="006B171B" w:rsidP="006B171B"/>
    <w:p w:rsidR="006B171B" w:rsidRDefault="006B171B" w:rsidP="006B171B">
      <w:r w:rsidRPr="003F0691">
        <w:t>1</w:t>
      </w:r>
      <w:r w:rsidR="0076539F" w:rsidRPr="003F0691">
        <w:t xml:space="preserve"> </w:t>
      </w:r>
      <w:r w:rsidRPr="003F0691">
        <w:t xml:space="preserve">- Krycí list </w:t>
      </w:r>
      <w:r w:rsidR="00AB75D7" w:rsidRPr="003F0691">
        <w:t>nabídky</w:t>
      </w:r>
      <w:r w:rsidR="00E12588" w:rsidRPr="003F0691">
        <w:t xml:space="preserve"> – nabídková cena</w:t>
      </w:r>
      <w:r w:rsidR="00AB75D7" w:rsidRPr="003F0691">
        <w:t xml:space="preserve"> (příloha</w:t>
      </w:r>
      <w:r w:rsidRPr="003F0691">
        <w:t xml:space="preserve"> č. 1 ZD) </w:t>
      </w:r>
    </w:p>
    <w:p w:rsidR="00DC10A2" w:rsidRDefault="00DC10A2" w:rsidP="006B171B"/>
    <w:p w:rsidR="00DC10A2" w:rsidRDefault="00DC10A2" w:rsidP="006B171B">
      <w:r>
        <w:t>2 – Čestné prohlášení (příloha č. 2 ZD)</w:t>
      </w:r>
    </w:p>
    <w:p w:rsidR="00DC10A2" w:rsidRDefault="00DC10A2" w:rsidP="006B171B"/>
    <w:p w:rsidR="00DC10A2" w:rsidRDefault="00DC10A2" w:rsidP="006B171B">
      <w:r w:rsidRPr="003F0691">
        <w:t xml:space="preserve">3 -  Seznam subdodavatelů (příloha č. </w:t>
      </w:r>
      <w:r>
        <w:t>3</w:t>
      </w:r>
      <w:r w:rsidRPr="003F0691">
        <w:t xml:space="preserve"> ZD)</w:t>
      </w:r>
    </w:p>
    <w:p w:rsidR="003A416B" w:rsidRDefault="003A416B" w:rsidP="006B171B"/>
    <w:p w:rsidR="003A416B" w:rsidRDefault="003A416B" w:rsidP="006B171B">
      <w:r>
        <w:t>4 -  Vyplněný list</w:t>
      </w:r>
      <w:r w:rsidRPr="003A416B">
        <w:t xml:space="preserve"> specifikace</w:t>
      </w:r>
    </w:p>
    <w:p w:rsidR="00DC10A2" w:rsidRDefault="00DC10A2" w:rsidP="006B171B"/>
    <w:p w:rsidR="00DF352C" w:rsidRDefault="003A416B" w:rsidP="00DC10A2">
      <w:r>
        <w:t>5</w:t>
      </w:r>
      <w:r w:rsidR="00DF352C" w:rsidRPr="003F0691">
        <w:t xml:space="preserve"> </w:t>
      </w:r>
      <w:r w:rsidR="000A3F3A">
        <w:t>–</w:t>
      </w:r>
      <w:r w:rsidR="00DF352C" w:rsidRPr="003F0691">
        <w:t xml:space="preserve"> </w:t>
      </w:r>
      <w:r w:rsidR="000A3F3A">
        <w:t>Další k</w:t>
      </w:r>
      <w:r w:rsidR="00DF352C" w:rsidRPr="003F0691">
        <w:t>valifikační dokumentace</w:t>
      </w:r>
    </w:p>
    <w:p w:rsidR="00DF352C" w:rsidRDefault="00DF352C" w:rsidP="00DC10A2"/>
    <w:p w:rsidR="00DC10A2" w:rsidRDefault="003A416B" w:rsidP="00DC10A2">
      <w:r>
        <w:t>6</w:t>
      </w:r>
      <w:r w:rsidR="00DC10A2" w:rsidRPr="003F0691">
        <w:t xml:space="preserve"> - Potvrzení o absolvování povinné prohlídky stavby</w:t>
      </w:r>
    </w:p>
    <w:p w:rsidR="00A550F5" w:rsidRDefault="00A550F5" w:rsidP="00DC10A2"/>
    <w:p w:rsidR="00A550F5" w:rsidRPr="003F0691" w:rsidRDefault="003A416B" w:rsidP="00DC10A2">
      <w:r>
        <w:t>7</w:t>
      </w:r>
      <w:r w:rsidR="00A550F5">
        <w:t xml:space="preserve"> - </w:t>
      </w:r>
      <w:r w:rsidR="00A550F5" w:rsidRPr="00A550F5">
        <w:t>Technické listy konkrétních výrobků, v případě nejasností také jejich podrobný popis</w:t>
      </w:r>
    </w:p>
    <w:p w:rsidR="00DC10A2" w:rsidRPr="003F0691" w:rsidRDefault="00DC10A2" w:rsidP="006B171B"/>
    <w:p w:rsidR="006B171B" w:rsidRPr="003F0691" w:rsidRDefault="006B171B" w:rsidP="006B171B"/>
    <w:p w:rsidR="006B171B" w:rsidRPr="003F0691" w:rsidRDefault="00DF352C" w:rsidP="006B171B">
      <w:r>
        <w:t xml:space="preserve"> </w:t>
      </w:r>
    </w:p>
    <w:p w:rsidR="006B171B" w:rsidRPr="003F0691" w:rsidRDefault="006B171B" w:rsidP="006B171B"/>
    <w:p w:rsidR="006B171B" w:rsidRPr="003F0691" w:rsidRDefault="006B171B" w:rsidP="006B171B">
      <w:r w:rsidRPr="003F0691">
        <w:t>Podepsáno, datum!</w:t>
      </w:r>
    </w:p>
    <w:p w:rsidR="006B171B" w:rsidRPr="00AD23BF" w:rsidRDefault="006B171B" w:rsidP="006B171B">
      <w:pPr>
        <w:rPr>
          <w:highlight w:val="yellow"/>
        </w:rPr>
        <w:sectPr w:rsidR="006B171B" w:rsidRPr="00AD23BF" w:rsidSect="00C167C2">
          <w:footerReference w:type="default" r:id="rId17"/>
          <w:pgSz w:w="11906" w:h="16838"/>
          <w:pgMar w:top="737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5C322B" w:rsidRPr="008954DC" w:rsidRDefault="00D728B2" w:rsidP="006B171B">
      <w:pPr>
        <w:pStyle w:val="8ploha"/>
      </w:pPr>
      <w:bookmarkStart w:id="1" w:name="_Toc412197102"/>
      <w:r w:rsidRPr="008954DC">
        <w:t>P</w:t>
      </w:r>
      <w:r w:rsidR="00F16B3F" w:rsidRPr="008954DC">
        <w:t xml:space="preserve">říloha č. 1 </w:t>
      </w:r>
      <w:r w:rsidR="005C322B" w:rsidRPr="008954DC">
        <w:t>–</w:t>
      </w:r>
      <w:r w:rsidR="00F16B3F" w:rsidRPr="008954DC">
        <w:t xml:space="preserve"> </w:t>
      </w:r>
      <w:r w:rsidR="005C322B" w:rsidRPr="008954DC">
        <w:t>krycí list nabídky</w:t>
      </w:r>
    </w:p>
    <w:p w:rsidR="005C322B" w:rsidRPr="008954DC" w:rsidRDefault="005C322B" w:rsidP="005C322B"/>
    <w:p w:rsidR="002D2B61" w:rsidRPr="008954DC" w:rsidRDefault="000A2B83" w:rsidP="00615995">
      <w:pPr>
        <w:pStyle w:val="Nadpis1"/>
        <w:rPr>
          <w:sz w:val="28"/>
        </w:rPr>
      </w:pPr>
      <w:r w:rsidRPr="008954DC">
        <w:rPr>
          <w:sz w:val="28"/>
        </w:rPr>
        <w:t>K</w:t>
      </w:r>
      <w:r w:rsidR="00404E0D" w:rsidRPr="008954DC">
        <w:rPr>
          <w:sz w:val="28"/>
        </w:rPr>
        <w:t>rycí list nabídky</w:t>
      </w:r>
      <w:bookmarkEnd w:id="1"/>
      <w:r w:rsidR="00815572" w:rsidRPr="008954DC">
        <w:rPr>
          <w:sz w:val="28"/>
        </w:rPr>
        <w:t xml:space="preserve"> – nabídková cena</w:t>
      </w:r>
    </w:p>
    <w:p w:rsidR="000A2B83" w:rsidRPr="008954DC" w:rsidRDefault="000A2B83" w:rsidP="002D2B61">
      <w:pPr>
        <w:rPr>
          <w:rFonts w:ascii="Tahoma" w:hAnsi="Tahoma" w:cs="Tahoma"/>
          <w:b/>
          <w:szCs w:val="20"/>
        </w:rPr>
      </w:pPr>
    </w:p>
    <w:p w:rsidR="002D2B61" w:rsidRPr="008954DC" w:rsidRDefault="002D2B61" w:rsidP="002D2B61">
      <w:pPr>
        <w:rPr>
          <w:rFonts w:cs="Arial"/>
          <w:b/>
          <w:szCs w:val="20"/>
        </w:rPr>
      </w:pPr>
      <w:r w:rsidRPr="008954DC">
        <w:rPr>
          <w:rFonts w:cs="Arial"/>
          <w:b/>
          <w:szCs w:val="20"/>
        </w:rPr>
        <w:t>1. Název</w:t>
      </w:r>
      <w:r w:rsidR="00621FC4" w:rsidRPr="008954DC">
        <w:rPr>
          <w:rFonts w:cs="Arial"/>
          <w:b/>
          <w:szCs w:val="20"/>
        </w:rPr>
        <w:t xml:space="preserve"> veřejné zakázky</w:t>
      </w:r>
      <w:r w:rsidRPr="008954DC">
        <w:rPr>
          <w:rFonts w:cs="Arial"/>
          <w:b/>
          <w:szCs w:val="20"/>
        </w:rPr>
        <w:t>:</w:t>
      </w:r>
    </w:p>
    <w:p w:rsidR="002D2B61" w:rsidRPr="008954DC" w:rsidRDefault="002D2B61" w:rsidP="002D2B61">
      <w:pPr>
        <w:rPr>
          <w:rFonts w:cs="Arial"/>
          <w:b/>
          <w:szCs w:val="20"/>
        </w:rPr>
      </w:pPr>
    </w:p>
    <w:p w:rsidR="00AB71E2" w:rsidRPr="008954DC" w:rsidRDefault="00AB71E2" w:rsidP="00AB71E2">
      <w:pPr>
        <w:jc w:val="center"/>
        <w:rPr>
          <w:rFonts w:cs="Arial"/>
          <w:b/>
          <w:szCs w:val="20"/>
        </w:rPr>
      </w:pPr>
      <w:r w:rsidRPr="008954DC">
        <w:rPr>
          <w:rFonts w:cs="Arial"/>
          <w:szCs w:val="20"/>
        </w:rPr>
        <w:t>„</w:t>
      </w:r>
      <w:r w:rsidR="001A60DA">
        <w:rPr>
          <w:rFonts w:cs="Arial"/>
          <w:b/>
          <w:caps/>
          <w:color w:val="000000"/>
          <w:szCs w:val="20"/>
        </w:rPr>
        <w:t>KOUPALIŠTĚ LITVÍNOV - VÝMĚNA FILTRŮ BAZÉNOVÉ VODY</w:t>
      </w:r>
      <w:r w:rsidRPr="008954DC">
        <w:rPr>
          <w:rFonts w:cs="Arial"/>
          <w:b/>
          <w:szCs w:val="20"/>
        </w:rPr>
        <w:t>“</w:t>
      </w:r>
    </w:p>
    <w:p w:rsidR="00EE6D8F" w:rsidRPr="008954DC" w:rsidRDefault="00EE6D8F" w:rsidP="00EE6D8F">
      <w:pPr>
        <w:jc w:val="center"/>
        <w:rPr>
          <w:rFonts w:cs="Arial"/>
          <w:b/>
          <w:szCs w:val="20"/>
        </w:rPr>
      </w:pPr>
    </w:p>
    <w:p w:rsidR="002D2B61" w:rsidRPr="008954DC" w:rsidRDefault="002D2B61" w:rsidP="004E24C9">
      <w:pPr>
        <w:numPr>
          <w:ilvl w:val="0"/>
          <w:numId w:val="1"/>
        </w:numPr>
        <w:rPr>
          <w:rFonts w:cs="Arial"/>
          <w:b/>
          <w:szCs w:val="20"/>
        </w:rPr>
      </w:pPr>
      <w:r w:rsidRPr="008954DC">
        <w:rPr>
          <w:rFonts w:cs="Arial"/>
          <w:szCs w:val="20"/>
        </w:rPr>
        <w:t xml:space="preserve"> </w:t>
      </w:r>
      <w:r w:rsidRPr="008954DC">
        <w:rPr>
          <w:rFonts w:cs="Arial"/>
          <w:b/>
          <w:szCs w:val="20"/>
        </w:rPr>
        <w:t>Základní identifikační údaje</w:t>
      </w:r>
    </w:p>
    <w:p w:rsidR="002D2B61" w:rsidRPr="008954DC" w:rsidRDefault="002D2B61" w:rsidP="002D2B61">
      <w:pPr>
        <w:rPr>
          <w:rFonts w:cs="Arial"/>
          <w:b/>
          <w:szCs w:val="20"/>
        </w:rPr>
      </w:pPr>
    </w:p>
    <w:p w:rsidR="002D2B61" w:rsidRPr="008954DC" w:rsidRDefault="002D2B61" w:rsidP="006B171B">
      <w:pPr>
        <w:spacing w:after="60"/>
        <w:rPr>
          <w:rFonts w:cs="Arial"/>
          <w:b/>
          <w:szCs w:val="20"/>
        </w:rPr>
      </w:pPr>
      <w:r w:rsidRPr="008954DC">
        <w:rPr>
          <w:rFonts w:cs="Arial"/>
          <w:b/>
          <w:szCs w:val="20"/>
        </w:rPr>
        <w:t>2.1. Zadavatel</w:t>
      </w:r>
    </w:p>
    <w:p w:rsidR="002D2B61" w:rsidRPr="008954DC" w:rsidRDefault="00C527F0" w:rsidP="006B171B">
      <w:pPr>
        <w:pStyle w:val="odsazfurt"/>
        <w:spacing w:line="288" w:lineRule="auto"/>
        <w:ind w:left="4949" w:hanging="4523"/>
        <w:rPr>
          <w:rFonts w:cs="Arial"/>
          <w:b/>
        </w:rPr>
      </w:pPr>
      <w:r w:rsidRPr="008954DC">
        <w:rPr>
          <w:rFonts w:cs="Arial"/>
          <w:color w:val="auto"/>
        </w:rPr>
        <w:t>název:</w:t>
      </w:r>
      <w:r w:rsidR="00D45F32" w:rsidRPr="008954DC">
        <w:rPr>
          <w:rFonts w:cs="Arial"/>
        </w:rPr>
        <w:tab/>
      </w:r>
      <w:r w:rsidR="006B171B" w:rsidRPr="008954DC">
        <w:rPr>
          <w:rFonts w:cs="Arial"/>
        </w:rPr>
        <w:tab/>
      </w:r>
      <w:r w:rsidR="003C47BD" w:rsidRPr="008954DC">
        <w:rPr>
          <w:rFonts w:cs="Arial"/>
        </w:rPr>
        <w:t>SPORTaS s.r.o.</w:t>
      </w:r>
    </w:p>
    <w:p w:rsidR="00945EAB" w:rsidRPr="008954DC" w:rsidRDefault="002D2B61" w:rsidP="006B171B">
      <w:pPr>
        <w:tabs>
          <w:tab w:val="left" w:pos="360"/>
        </w:tabs>
        <w:spacing w:line="288" w:lineRule="auto"/>
        <w:ind w:left="4949" w:hanging="4523"/>
        <w:rPr>
          <w:rFonts w:cs="Arial"/>
          <w:color w:val="000000"/>
          <w:szCs w:val="20"/>
        </w:rPr>
      </w:pPr>
      <w:r w:rsidRPr="008954DC">
        <w:rPr>
          <w:rFonts w:cs="Arial"/>
          <w:szCs w:val="20"/>
        </w:rPr>
        <w:t>sídlo:</w:t>
      </w:r>
      <w:r w:rsidR="00385524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BB02B2" w:rsidRPr="008954DC">
        <w:rPr>
          <w:rFonts w:cs="Arial"/>
          <w:szCs w:val="20"/>
        </w:rPr>
        <w:t>Jiráskova 413</w:t>
      </w:r>
      <w:r w:rsidR="00EE48F5" w:rsidRPr="008954DC">
        <w:rPr>
          <w:rFonts w:cs="Arial"/>
          <w:szCs w:val="20"/>
        </w:rPr>
        <w:t xml:space="preserve">, </w:t>
      </w:r>
      <w:r w:rsidR="009669EF" w:rsidRPr="008954DC">
        <w:rPr>
          <w:rFonts w:cs="Arial"/>
          <w:szCs w:val="20"/>
        </w:rPr>
        <w:t>436 01 Litvínov</w:t>
      </w:r>
    </w:p>
    <w:p w:rsidR="009F14D3" w:rsidRPr="008954DC" w:rsidRDefault="002D2B61" w:rsidP="006B171B">
      <w:pPr>
        <w:spacing w:line="288" w:lineRule="auto"/>
        <w:ind w:left="4962" w:hanging="4536"/>
        <w:rPr>
          <w:rFonts w:cs="Arial"/>
          <w:szCs w:val="20"/>
        </w:rPr>
      </w:pPr>
      <w:r w:rsidRPr="008954DC">
        <w:rPr>
          <w:rFonts w:cs="Arial"/>
          <w:szCs w:val="20"/>
        </w:rPr>
        <w:t>IČ:</w:t>
      </w:r>
      <w:r w:rsidR="00385524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C4D63" w:rsidRPr="008954DC">
        <w:rPr>
          <w:rFonts w:cs="Arial"/>
          <w:szCs w:val="20"/>
        </w:rPr>
        <w:t>25005430</w:t>
      </w:r>
    </w:p>
    <w:p w:rsidR="00C527F0" w:rsidRPr="008954DC" w:rsidRDefault="00C527F0" w:rsidP="00821024">
      <w:pPr>
        <w:rPr>
          <w:rFonts w:cs="Arial"/>
          <w:color w:val="000000"/>
          <w:szCs w:val="20"/>
        </w:rPr>
      </w:pPr>
    </w:p>
    <w:p w:rsidR="002D2B61" w:rsidRPr="008954DC" w:rsidRDefault="000E2C91" w:rsidP="006B171B">
      <w:pPr>
        <w:numPr>
          <w:ilvl w:val="1"/>
          <w:numId w:val="1"/>
        </w:numPr>
        <w:spacing w:after="60"/>
        <w:rPr>
          <w:rFonts w:cs="Arial"/>
          <w:b/>
          <w:szCs w:val="20"/>
        </w:rPr>
      </w:pPr>
      <w:r w:rsidRPr="008954DC">
        <w:rPr>
          <w:rFonts w:cs="Arial"/>
          <w:b/>
          <w:szCs w:val="20"/>
        </w:rPr>
        <w:t>Uchazeč</w:t>
      </w:r>
    </w:p>
    <w:p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název: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sídlo/místo podnikání: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IČ: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6B171B" w:rsidRPr="008954DC" w:rsidRDefault="002D2B61" w:rsidP="00917029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DIČ: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 xml:space="preserve">osoba oprávněná jednat za </w:t>
      </w:r>
      <w:r w:rsidR="00286D8B" w:rsidRPr="008954DC">
        <w:rPr>
          <w:rFonts w:cs="Arial"/>
          <w:szCs w:val="20"/>
        </w:rPr>
        <w:t>uchazeče</w:t>
      </w:r>
      <w:r w:rsidRPr="008954DC">
        <w:rPr>
          <w:rFonts w:cs="Arial"/>
          <w:szCs w:val="20"/>
        </w:rPr>
        <w:t>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kontaktní osoba: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tel./fax: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e-mail: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:rsidR="00945EAB" w:rsidRPr="008954DC" w:rsidRDefault="006B171B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Datová schránka:</w:t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</w:p>
    <w:p w:rsidR="002D2B61" w:rsidRPr="00AD23BF" w:rsidRDefault="002D2B61" w:rsidP="002D2B61">
      <w:pPr>
        <w:rPr>
          <w:rFonts w:cs="Arial"/>
          <w:szCs w:val="20"/>
          <w:highlight w:val="yellow"/>
        </w:rPr>
      </w:pPr>
    </w:p>
    <w:p w:rsidR="00410A5E" w:rsidRPr="003F0691" w:rsidRDefault="00410A5E" w:rsidP="002D2B61">
      <w:pPr>
        <w:rPr>
          <w:rFonts w:cs="Arial"/>
          <w:szCs w:val="20"/>
        </w:rPr>
      </w:pPr>
    </w:p>
    <w:p w:rsidR="002D2B61" w:rsidRPr="003F0691" w:rsidRDefault="009145E7" w:rsidP="006B171B">
      <w:pPr>
        <w:numPr>
          <w:ilvl w:val="0"/>
          <w:numId w:val="1"/>
        </w:numPr>
        <w:spacing w:after="60"/>
        <w:ind w:left="357" w:hanging="357"/>
        <w:rPr>
          <w:rFonts w:cs="Arial"/>
          <w:b/>
          <w:szCs w:val="20"/>
        </w:rPr>
      </w:pPr>
      <w:r w:rsidRPr="003F0691">
        <w:rPr>
          <w:rFonts w:cs="Arial"/>
          <w:b/>
          <w:szCs w:val="20"/>
        </w:rPr>
        <w:t>Nabídková cena</w:t>
      </w:r>
      <w:r w:rsidR="002D2B61" w:rsidRPr="003F0691">
        <w:rPr>
          <w:rFonts w:cs="Arial"/>
          <w:b/>
          <w:szCs w:val="20"/>
        </w:rPr>
        <w:t>:</w:t>
      </w:r>
    </w:p>
    <w:p w:rsidR="00033A4A" w:rsidRPr="003F0691" w:rsidRDefault="006B171B" w:rsidP="00F11AA0">
      <w:pPr>
        <w:spacing w:after="60"/>
        <w:ind w:firstLine="567"/>
        <w:rPr>
          <w:rFonts w:cs="Arial"/>
          <w:szCs w:val="20"/>
        </w:rPr>
      </w:pPr>
      <w:r w:rsidRPr="003F0691">
        <w:rPr>
          <w:rFonts w:cs="Arial"/>
          <w:szCs w:val="20"/>
        </w:rPr>
        <w:t xml:space="preserve">Měna, ve které bude nabídková cena uvedena: </w:t>
      </w:r>
      <w:r w:rsidRPr="003F0691">
        <w:rPr>
          <w:rFonts w:cs="Arial"/>
          <w:szCs w:val="20"/>
        </w:rPr>
        <w:tab/>
        <w:t xml:space="preserve">Kč - koruna česká     </w:t>
      </w:r>
      <w:r w:rsidRPr="003F0691">
        <w:rPr>
          <w:rFonts w:cs="Arial"/>
          <w:szCs w:val="20"/>
        </w:rPr>
        <w:tab/>
      </w:r>
    </w:p>
    <w:p w:rsidR="000C1FD4" w:rsidRPr="00AD23BF" w:rsidRDefault="000C1FD4" w:rsidP="002D2B61">
      <w:pPr>
        <w:rPr>
          <w:rFonts w:cs="Arial"/>
          <w:szCs w:val="20"/>
          <w:highlight w:val="yellow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835"/>
      </w:tblGrid>
      <w:tr w:rsidR="008253CE" w:rsidRPr="00AD23BF" w:rsidTr="0096494C">
        <w:trPr>
          <w:trHeight w:val="340"/>
        </w:trPr>
        <w:tc>
          <w:tcPr>
            <w:tcW w:w="3369" w:type="dxa"/>
            <w:vAlign w:val="center"/>
          </w:tcPr>
          <w:p w:rsidR="008253CE" w:rsidRPr="00A84819" w:rsidRDefault="008253CE" w:rsidP="002D2B6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53CE" w:rsidRPr="00A84819" w:rsidRDefault="008253CE" w:rsidP="0096494C">
            <w:pPr>
              <w:jc w:val="center"/>
              <w:rPr>
                <w:rFonts w:cs="Arial"/>
                <w:b/>
                <w:szCs w:val="20"/>
              </w:rPr>
            </w:pPr>
            <w:r w:rsidRPr="00A84819">
              <w:rPr>
                <w:rFonts w:cs="Arial"/>
                <w:b/>
                <w:szCs w:val="20"/>
              </w:rPr>
              <w:t xml:space="preserve">Cena </w:t>
            </w:r>
            <w:r w:rsidR="001D6DC1">
              <w:rPr>
                <w:rFonts w:cs="Arial"/>
                <w:b/>
                <w:szCs w:val="20"/>
              </w:rPr>
              <w:t xml:space="preserve">za </w:t>
            </w:r>
            <w:r w:rsidRPr="00A84819">
              <w:rPr>
                <w:rFonts w:cs="Arial"/>
                <w:b/>
                <w:szCs w:val="20"/>
              </w:rPr>
              <w:t>DPH</w:t>
            </w:r>
          </w:p>
        </w:tc>
        <w:tc>
          <w:tcPr>
            <w:tcW w:w="1843" w:type="dxa"/>
            <w:vAlign w:val="center"/>
          </w:tcPr>
          <w:p w:rsidR="008253CE" w:rsidRPr="00A84819" w:rsidRDefault="0096494C" w:rsidP="00F11A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DPH 21%</w:t>
            </w:r>
          </w:p>
        </w:tc>
        <w:tc>
          <w:tcPr>
            <w:tcW w:w="2835" w:type="dxa"/>
            <w:vAlign w:val="center"/>
          </w:tcPr>
          <w:p w:rsidR="008253CE" w:rsidRPr="00A84819" w:rsidRDefault="008253CE" w:rsidP="0096494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Celková c</w:t>
            </w:r>
            <w:r w:rsidRPr="00A84819">
              <w:rPr>
                <w:rFonts w:cs="Arial"/>
                <w:b/>
                <w:szCs w:val="20"/>
              </w:rPr>
              <w:t>ena</w:t>
            </w:r>
            <w:r w:rsidR="0096494C">
              <w:rPr>
                <w:rFonts w:cs="Arial"/>
                <w:b/>
                <w:szCs w:val="20"/>
              </w:rPr>
              <w:t xml:space="preserve"> včetně</w:t>
            </w:r>
            <w:r w:rsidRPr="00A84819">
              <w:rPr>
                <w:rFonts w:cs="Arial"/>
                <w:b/>
                <w:szCs w:val="20"/>
              </w:rPr>
              <w:t xml:space="preserve"> DPH</w:t>
            </w:r>
          </w:p>
        </w:tc>
      </w:tr>
      <w:tr w:rsidR="008253CE" w:rsidRPr="00AD23BF" w:rsidTr="0096494C">
        <w:trPr>
          <w:trHeight w:val="657"/>
        </w:trPr>
        <w:tc>
          <w:tcPr>
            <w:tcW w:w="3369" w:type="dxa"/>
            <w:vAlign w:val="center"/>
          </w:tcPr>
          <w:p w:rsidR="008253CE" w:rsidRPr="00A84819" w:rsidRDefault="0096494C" w:rsidP="008253CE">
            <w:pPr>
              <w:rPr>
                <w:rFonts w:cs="Arial"/>
                <w:szCs w:val="20"/>
              </w:rPr>
            </w:pPr>
            <w:r w:rsidRPr="0096494C">
              <w:rPr>
                <w:rFonts w:cs="Arial"/>
                <w:szCs w:val="20"/>
              </w:rPr>
              <w:t>Koupaliště Litvínov - výměna filtrů bazénové vody</w:t>
            </w:r>
            <w:r>
              <w:rPr>
                <w:rFonts w:cs="Arial"/>
                <w:szCs w:val="20"/>
              </w:rPr>
              <w:t xml:space="preserve">, dodávka a montáž </w:t>
            </w:r>
          </w:p>
        </w:tc>
        <w:tc>
          <w:tcPr>
            <w:tcW w:w="1842" w:type="dxa"/>
            <w:vAlign w:val="center"/>
          </w:tcPr>
          <w:p w:rsidR="008253CE" w:rsidRPr="00BB3C38" w:rsidRDefault="008253CE" w:rsidP="00A84819">
            <w:pPr>
              <w:jc w:val="center"/>
              <w:rPr>
                <w:rFonts w:cs="Arial"/>
                <w:szCs w:val="20"/>
              </w:rPr>
            </w:pP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BB3C38" w:rsidRPr="00BB3C38" w:rsidRDefault="00BB3C38" w:rsidP="00BB3C38">
            <w:pPr>
              <w:jc w:val="center"/>
              <w:rPr>
                <w:rFonts w:cs="Arial"/>
                <w:szCs w:val="20"/>
              </w:rPr>
            </w:pPr>
            <w:r w:rsidRPr="00BB3C38">
              <w:rPr>
                <w:rFonts w:cs="Arial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253CE" w:rsidRPr="00BB3C38" w:rsidRDefault="008253CE" w:rsidP="00F11AA0">
            <w:pPr>
              <w:jc w:val="center"/>
              <w:rPr>
                <w:b/>
              </w:rPr>
            </w:pPr>
            <w:r w:rsidRPr="00BB3C38">
              <w:rPr>
                <w:rFonts w:cs="Arial"/>
                <w:b/>
                <w:szCs w:val="20"/>
              </w:rPr>
              <w:t>,- Kč</w:t>
            </w:r>
          </w:p>
        </w:tc>
      </w:tr>
    </w:tbl>
    <w:p w:rsidR="00815572" w:rsidRPr="00C1048F" w:rsidRDefault="00815572" w:rsidP="002D2B61">
      <w:pPr>
        <w:rPr>
          <w:rFonts w:cs="Arial"/>
          <w:szCs w:val="20"/>
        </w:rPr>
      </w:pPr>
    </w:p>
    <w:p w:rsidR="00916688" w:rsidRDefault="00916688" w:rsidP="009F5FB3">
      <w:pPr>
        <w:spacing w:after="60"/>
        <w:rPr>
          <w:rFonts w:cs="Arial"/>
          <w:b/>
          <w:szCs w:val="20"/>
        </w:rPr>
      </w:pPr>
    </w:p>
    <w:p w:rsidR="009F5FB3" w:rsidRDefault="009F5FB3" w:rsidP="009F5FB3">
      <w:pPr>
        <w:spacing w:after="60"/>
        <w:rPr>
          <w:rFonts w:cs="Arial"/>
          <w:b/>
          <w:szCs w:val="20"/>
        </w:rPr>
      </w:pPr>
    </w:p>
    <w:p w:rsidR="00916688" w:rsidRPr="00C1048F" w:rsidRDefault="00916688" w:rsidP="006B171B">
      <w:pPr>
        <w:numPr>
          <w:ilvl w:val="0"/>
          <w:numId w:val="1"/>
        </w:num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Čestné prohlášení</w:t>
      </w:r>
    </w:p>
    <w:p w:rsidR="00E12588" w:rsidRPr="00C1048F" w:rsidRDefault="00E12588" w:rsidP="00E12588">
      <w:pPr>
        <w:tabs>
          <w:tab w:val="left" w:pos="142"/>
          <w:tab w:val="right" w:leader="dot" w:pos="4820"/>
          <w:tab w:val="left" w:pos="4962"/>
        </w:tabs>
        <w:ind w:left="360"/>
        <w:jc w:val="left"/>
        <w:rPr>
          <w:rFonts w:cs="Arial"/>
          <w:szCs w:val="20"/>
        </w:rPr>
      </w:pPr>
      <w:r w:rsidRPr="00C1048F">
        <w:rPr>
          <w:rFonts w:cs="Arial"/>
          <w:szCs w:val="20"/>
        </w:rPr>
        <w:t xml:space="preserve">………………………………………… (název uchazeče) čestně prohlašuje, že jako uchazeč o veřejnou zakázku </w:t>
      </w:r>
    </w:p>
    <w:p w:rsidR="00E12588" w:rsidRPr="00C1048F" w:rsidRDefault="00E12588" w:rsidP="00E12588">
      <w:pPr>
        <w:tabs>
          <w:tab w:val="left" w:pos="142"/>
          <w:tab w:val="right" w:leader="dot" w:pos="4820"/>
          <w:tab w:val="left" w:pos="4962"/>
        </w:tabs>
        <w:jc w:val="center"/>
        <w:rPr>
          <w:rFonts w:cs="Arial"/>
          <w:szCs w:val="20"/>
        </w:rPr>
      </w:pPr>
    </w:p>
    <w:p w:rsidR="00E12588" w:rsidRPr="00C1048F" w:rsidRDefault="00E12588" w:rsidP="00E12588">
      <w:pPr>
        <w:tabs>
          <w:tab w:val="left" w:pos="142"/>
          <w:tab w:val="right" w:leader="dot" w:pos="4820"/>
          <w:tab w:val="left" w:pos="4962"/>
        </w:tabs>
        <w:jc w:val="center"/>
        <w:rPr>
          <w:rFonts w:cs="Arial"/>
          <w:szCs w:val="20"/>
        </w:rPr>
      </w:pPr>
      <w:r w:rsidRPr="00C1048F">
        <w:rPr>
          <w:rFonts w:cs="Arial"/>
          <w:szCs w:val="20"/>
        </w:rPr>
        <w:t>na akci: „</w:t>
      </w:r>
      <w:r w:rsidR="001A60DA">
        <w:rPr>
          <w:rFonts w:cs="Arial"/>
          <w:b/>
          <w:caps/>
          <w:color w:val="000000"/>
          <w:szCs w:val="20"/>
        </w:rPr>
        <w:t>KOUPALIŠTĚ LITVÍNOV - VÝMĚNA FILTRŮ BAZÉNOVÉ VODY</w:t>
      </w:r>
      <w:r w:rsidRPr="00C1048F">
        <w:rPr>
          <w:rFonts w:cs="Arial"/>
          <w:szCs w:val="20"/>
        </w:rPr>
        <w:t>“</w:t>
      </w:r>
    </w:p>
    <w:p w:rsidR="00E12588" w:rsidRPr="00C1048F" w:rsidRDefault="00E12588" w:rsidP="00E12588">
      <w:pPr>
        <w:jc w:val="center"/>
        <w:rPr>
          <w:rFonts w:cs="Arial"/>
          <w:b/>
          <w:szCs w:val="20"/>
        </w:rPr>
      </w:pPr>
    </w:p>
    <w:p w:rsidR="00E12588" w:rsidRPr="00C1048F" w:rsidRDefault="00E12588" w:rsidP="00E12588">
      <w:pPr>
        <w:numPr>
          <w:ilvl w:val="0"/>
          <w:numId w:val="3"/>
        </w:numPr>
        <w:rPr>
          <w:rFonts w:cs="Arial"/>
          <w:szCs w:val="20"/>
        </w:rPr>
      </w:pPr>
      <w:r w:rsidRPr="00C1048F">
        <w:rPr>
          <w:rFonts w:cs="Arial"/>
          <w:szCs w:val="20"/>
        </w:rPr>
        <w:t xml:space="preserve">nabízí provést výše uvedenou zakázku za podmínek stanovených v zadávací dokumentaci, vlastním jménem, na své nebezpečí a náklady, v požadovaných termínech, rozsahu a kvalitě, za výše uvedenou nabídkovou cenu. </w:t>
      </w:r>
    </w:p>
    <w:p w:rsidR="00E12588" w:rsidRPr="00C1048F" w:rsidRDefault="00E12588" w:rsidP="00E12588">
      <w:pPr>
        <w:rPr>
          <w:rFonts w:cs="Arial"/>
          <w:szCs w:val="20"/>
        </w:rPr>
      </w:pPr>
    </w:p>
    <w:p w:rsidR="00E12588" w:rsidRPr="00C1048F" w:rsidRDefault="00E12588" w:rsidP="00E12588">
      <w:pPr>
        <w:numPr>
          <w:ilvl w:val="0"/>
          <w:numId w:val="3"/>
        </w:numPr>
        <w:rPr>
          <w:rFonts w:cs="Arial"/>
          <w:szCs w:val="20"/>
        </w:rPr>
      </w:pPr>
      <w:r w:rsidRPr="00C1048F">
        <w:rPr>
          <w:rFonts w:cs="Arial"/>
          <w:szCs w:val="20"/>
        </w:rPr>
        <w:t>pečlivě prostudoval veškerou zadávací dokumentaci</w:t>
      </w:r>
      <w:r w:rsidR="008954DC" w:rsidRPr="00C1048F">
        <w:rPr>
          <w:rFonts w:cs="Arial"/>
          <w:szCs w:val="20"/>
        </w:rPr>
        <w:t xml:space="preserve">, </w:t>
      </w:r>
      <w:r w:rsidRPr="00C1048F">
        <w:rPr>
          <w:rFonts w:cs="Arial"/>
          <w:szCs w:val="20"/>
        </w:rPr>
        <w:t xml:space="preserve">porozuměl plně předmětu plnění a v nabídkové ceně zohlednil vše potřebné pro následné náležité provedení požadovaných plnění, tak aby předmět plnění byl kompletní co do rozsahu a kvality a tak byl naplněn účel veřejné zakázky. </w:t>
      </w:r>
    </w:p>
    <w:p w:rsidR="00E12588" w:rsidRPr="00C1048F" w:rsidRDefault="00E12588" w:rsidP="00E12588">
      <w:pPr>
        <w:ind w:left="720"/>
        <w:rPr>
          <w:rFonts w:cs="Arial"/>
          <w:szCs w:val="20"/>
        </w:rPr>
      </w:pPr>
    </w:p>
    <w:p w:rsidR="00E12588" w:rsidRPr="00C1048F" w:rsidRDefault="00E12588" w:rsidP="00E12588">
      <w:pPr>
        <w:numPr>
          <w:ilvl w:val="0"/>
          <w:numId w:val="3"/>
        </w:numPr>
        <w:rPr>
          <w:rFonts w:cs="Arial"/>
          <w:szCs w:val="20"/>
        </w:rPr>
      </w:pPr>
      <w:r w:rsidRPr="00C1048F">
        <w:rPr>
          <w:rFonts w:cs="Arial"/>
          <w:szCs w:val="20"/>
        </w:rPr>
        <w:t>ceny uvedené v nabídkové ceně jsou považovány za smluvní ceny nejvýše přípustné po celou dobu realizace předmětu plnění. Případné početní chyby v nabídce jdou k jeho tíži.</w:t>
      </w:r>
    </w:p>
    <w:p w:rsidR="00E12588" w:rsidRPr="00C1048F" w:rsidRDefault="00E12588" w:rsidP="00E12588">
      <w:pPr>
        <w:spacing w:after="60"/>
        <w:rPr>
          <w:rFonts w:cs="Arial"/>
          <w:b/>
          <w:szCs w:val="20"/>
        </w:rPr>
      </w:pPr>
    </w:p>
    <w:p w:rsidR="00E12588" w:rsidRPr="00AD23BF" w:rsidRDefault="00E12588" w:rsidP="00E12588">
      <w:pPr>
        <w:spacing w:after="60"/>
        <w:rPr>
          <w:rFonts w:cs="Arial"/>
          <w:b/>
          <w:szCs w:val="20"/>
          <w:highlight w:val="yellow"/>
        </w:rPr>
      </w:pPr>
    </w:p>
    <w:p w:rsidR="00E12588" w:rsidRPr="008954DC" w:rsidRDefault="00E12588" w:rsidP="00E12588">
      <w:pPr>
        <w:spacing w:after="60"/>
        <w:rPr>
          <w:rFonts w:cs="Arial"/>
          <w:b/>
          <w:szCs w:val="20"/>
        </w:rPr>
      </w:pPr>
    </w:p>
    <w:p w:rsidR="00E12588" w:rsidRPr="008954DC" w:rsidRDefault="00E12588" w:rsidP="00E12588">
      <w:pPr>
        <w:spacing w:after="60"/>
        <w:rPr>
          <w:rFonts w:cs="Arial"/>
          <w:b/>
          <w:szCs w:val="20"/>
        </w:rPr>
      </w:pPr>
    </w:p>
    <w:p w:rsidR="00815572" w:rsidRPr="008954DC" w:rsidRDefault="00815572" w:rsidP="00815572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954DC">
        <w:rPr>
          <w:rFonts w:ascii="Arial" w:eastAsia="Times New Roman" w:hAnsi="Arial" w:cs="Arial"/>
          <w:b/>
          <w:sz w:val="20"/>
          <w:szCs w:val="20"/>
          <w:lang w:eastAsia="cs-CZ"/>
        </w:rPr>
        <w:t>Oprávněná osoba za uchazeče jednat:</w:t>
      </w:r>
    </w:p>
    <w:p w:rsidR="00815572" w:rsidRPr="008954DC" w:rsidRDefault="00815572" w:rsidP="00815572">
      <w:pPr>
        <w:spacing w:after="60"/>
        <w:rPr>
          <w:rFonts w:cs="Arial"/>
          <w:b/>
          <w:szCs w:val="20"/>
        </w:rPr>
      </w:pPr>
    </w:p>
    <w:p w:rsidR="002D2B61" w:rsidRPr="008954DC" w:rsidRDefault="002D2B61" w:rsidP="006B171B">
      <w:pPr>
        <w:spacing w:after="60"/>
        <w:rPr>
          <w:rFonts w:cs="Arial"/>
          <w:b/>
          <w:szCs w:val="20"/>
        </w:rPr>
      </w:pPr>
    </w:p>
    <w:p w:rsidR="00062DDB" w:rsidRPr="008954DC" w:rsidRDefault="002D2B61" w:rsidP="006B171B">
      <w:pPr>
        <w:tabs>
          <w:tab w:val="left" w:pos="2552"/>
          <w:tab w:val="right" w:leader="dot" w:pos="7088"/>
        </w:tabs>
        <w:spacing w:after="60"/>
        <w:ind w:left="360"/>
        <w:jc w:val="left"/>
        <w:rPr>
          <w:rFonts w:cs="Arial"/>
          <w:szCs w:val="20"/>
        </w:rPr>
      </w:pPr>
      <w:r w:rsidRPr="008954DC">
        <w:rPr>
          <w:rFonts w:cs="Arial"/>
          <w:szCs w:val="20"/>
        </w:rPr>
        <w:t>Titul, jméno, příjmení</w:t>
      </w:r>
      <w:r w:rsidR="002A1139" w:rsidRPr="008954DC">
        <w:rPr>
          <w:rFonts w:cs="Arial"/>
          <w:szCs w:val="20"/>
        </w:rPr>
        <w:t xml:space="preserve">: </w:t>
      </w:r>
      <w:r w:rsidR="002A1139" w:rsidRPr="008954DC">
        <w:rPr>
          <w:rFonts w:cs="Arial"/>
          <w:szCs w:val="20"/>
        </w:rPr>
        <w:tab/>
      </w:r>
      <w:r w:rsidR="002A1139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after="60"/>
        <w:ind w:left="360"/>
        <w:jc w:val="left"/>
        <w:rPr>
          <w:rFonts w:cs="Arial"/>
          <w:szCs w:val="20"/>
        </w:rPr>
      </w:pPr>
    </w:p>
    <w:p w:rsidR="002D2B61" w:rsidRPr="008954DC" w:rsidRDefault="002D2B61" w:rsidP="006B171B">
      <w:pPr>
        <w:tabs>
          <w:tab w:val="left" w:pos="2552"/>
          <w:tab w:val="right" w:leader="dot" w:pos="7088"/>
        </w:tabs>
        <w:spacing w:after="60"/>
        <w:ind w:left="360"/>
        <w:jc w:val="left"/>
        <w:rPr>
          <w:rFonts w:cs="Arial"/>
          <w:szCs w:val="20"/>
        </w:rPr>
      </w:pPr>
      <w:r w:rsidRPr="008954DC">
        <w:rPr>
          <w:rFonts w:cs="Arial"/>
          <w:szCs w:val="20"/>
        </w:rPr>
        <w:t xml:space="preserve">Funkce: </w:t>
      </w:r>
      <w:r w:rsidR="002A1139" w:rsidRPr="008954DC">
        <w:rPr>
          <w:rFonts w:cs="Arial"/>
          <w:szCs w:val="20"/>
        </w:rPr>
        <w:tab/>
      </w:r>
      <w:r w:rsidR="002A1139" w:rsidRPr="008954DC">
        <w:rPr>
          <w:rFonts w:cs="Arial"/>
          <w:szCs w:val="20"/>
        </w:rPr>
        <w:tab/>
      </w:r>
    </w:p>
    <w:p w:rsidR="002D2B61" w:rsidRPr="008954DC" w:rsidRDefault="002D2B61" w:rsidP="006B171B">
      <w:pPr>
        <w:spacing w:after="60"/>
        <w:ind w:left="360"/>
        <w:jc w:val="left"/>
        <w:rPr>
          <w:rFonts w:cs="Arial"/>
          <w:szCs w:val="20"/>
        </w:rPr>
      </w:pPr>
    </w:p>
    <w:p w:rsidR="002D2B61" w:rsidRPr="008954DC" w:rsidRDefault="002D2B61" w:rsidP="006B171B">
      <w:pPr>
        <w:tabs>
          <w:tab w:val="left" w:pos="2552"/>
          <w:tab w:val="right" w:leader="dot" w:pos="7088"/>
        </w:tabs>
        <w:spacing w:after="60"/>
        <w:ind w:left="360"/>
        <w:jc w:val="left"/>
        <w:rPr>
          <w:rFonts w:cs="Arial"/>
          <w:szCs w:val="20"/>
        </w:rPr>
      </w:pPr>
      <w:r w:rsidRPr="008954DC">
        <w:rPr>
          <w:rFonts w:cs="Arial"/>
          <w:szCs w:val="20"/>
        </w:rPr>
        <w:t xml:space="preserve">Podpis: </w:t>
      </w:r>
      <w:r w:rsidR="002A1139" w:rsidRPr="008954DC">
        <w:rPr>
          <w:rFonts w:cs="Arial"/>
          <w:szCs w:val="20"/>
        </w:rPr>
        <w:tab/>
      </w:r>
      <w:r w:rsidR="002A1139" w:rsidRPr="008954DC">
        <w:rPr>
          <w:rFonts w:cs="Arial"/>
          <w:szCs w:val="20"/>
        </w:rPr>
        <w:tab/>
      </w:r>
    </w:p>
    <w:p w:rsidR="002D2B61" w:rsidRPr="008954DC" w:rsidRDefault="002D2B61" w:rsidP="002A1139">
      <w:pPr>
        <w:jc w:val="left"/>
        <w:rPr>
          <w:rFonts w:cs="Arial"/>
          <w:szCs w:val="20"/>
        </w:rPr>
      </w:pPr>
    </w:p>
    <w:p w:rsidR="002D2B61" w:rsidRPr="008954DC" w:rsidRDefault="002D2B61" w:rsidP="002A1139">
      <w:pPr>
        <w:jc w:val="left"/>
        <w:rPr>
          <w:rFonts w:cs="Arial"/>
          <w:szCs w:val="20"/>
        </w:rPr>
      </w:pPr>
    </w:p>
    <w:p w:rsidR="00E21105" w:rsidRPr="008954DC" w:rsidRDefault="00811A1E" w:rsidP="006B171B">
      <w:pPr>
        <w:pStyle w:val="Textpoznpodarou"/>
        <w:sectPr w:rsidR="00E21105" w:rsidRPr="008954DC" w:rsidSect="00C167C2">
          <w:footerReference w:type="default" r:id="rId18"/>
          <w:pgSz w:w="11906" w:h="16838"/>
          <w:pgMar w:top="1134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 w:rsidRPr="008954DC">
        <w:rPr>
          <w:rStyle w:val="Znakapoznpodarou"/>
        </w:rPr>
        <w:footnoteRef/>
      </w:r>
      <w:r w:rsidRPr="008954DC">
        <w:t xml:space="preserve"> </w:t>
      </w:r>
      <w:r w:rsidRPr="008954DC">
        <w:rPr>
          <w:rFonts w:ascii="Tahoma" w:hAnsi="Tahoma" w:cs="Tahoma"/>
          <w:sz w:val="16"/>
          <w:szCs w:val="16"/>
        </w:rPr>
        <w:t>Oprávněnou osobou se rozumí statutární zástupce uchazeče. Nebo statutárním zástupcem písemně pověřená osoba. V případě takového pověření musí být součástí nabídky plná moc, nebo jiný obdobný dokument, který uvádí rozsah oprávnění (zejména úkony za uchazeče v tomto výběrovém řízení) svěřená pověřené osobě, včetně podpisu statutárního zástupce uchazeče na takové list</w:t>
      </w:r>
    </w:p>
    <w:p w:rsidR="00330942" w:rsidRPr="00AD23BF" w:rsidRDefault="00330942" w:rsidP="00330942">
      <w:pPr>
        <w:pStyle w:val="8ploha"/>
      </w:pPr>
      <w:bookmarkStart w:id="2" w:name="_Toc412197103"/>
      <w:r w:rsidRPr="00AD23BF">
        <w:t xml:space="preserve">Příloha č. 2 - čestné prohlášení </w:t>
      </w:r>
    </w:p>
    <w:p w:rsidR="00330942" w:rsidRPr="00AD23BF" w:rsidRDefault="00330942" w:rsidP="00330942">
      <w:pPr>
        <w:pStyle w:val="8ploha"/>
      </w:pPr>
    </w:p>
    <w:p w:rsidR="00330942" w:rsidRPr="00E76555" w:rsidRDefault="00330942" w:rsidP="00330942">
      <w:pPr>
        <w:pStyle w:val="8ploha"/>
        <w:jc w:val="center"/>
        <w:rPr>
          <w:b/>
          <w:i w:val="0"/>
          <w:sz w:val="28"/>
          <w:szCs w:val="28"/>
        </w:rPr>
      </w:pPr>
      <w:proofErr w:type="gramStart"/>
      <w:r w:rsidRPr="00E76555">
        <w:rPr>
          <w:b/>
          <w:i w:val="0"/>
          <w:sz w:val="28"/>
          <w:szCs w:val="28"/>
        </w:rPr>
        <w:t>Čestné   prohlášení</w:t>
      </w:r>
      <w:proofErr w:type="gramEnd"/>
      <w:r w:rsidRPr="00E76555">
        <w:rPr>
          <w:b/>
          <w:i w:val="0"/>
          <w:sz w:val="28"/>
          <w:szCs w:val="28"/>
        </w:rPr>
        <w:t xml:space="preserve">  uchazeče</w:t>
      </w:r>
    </w:p>
    <w:p w:rsidR="00330942" w:rsidRPr="00E76555" w:rsidRDefault="00330942" w:rsidP="00330942">
      <w:pPr>
        <w:pStyle w:val="8ploha"/>
        <w:jc w:val="center"/>
        <w:rPr>
          <w:b/>
          <w:i w:val="0"/>
          <w:sz w:val="20"/>
          <w:szCs w:val="20"/>
        </w:rPr>
      </w:pPr>
      <w:r w:rsidRPr="00E76555">
        <w:rPr>
          <w:b/>
          <w:i w:val="0"/>
          <w:sz w:val="20"/>
          <w:szCs w:val="20"/>
        </w:rPr>
        <w:t>k</w:t>
      </w:r>
      <w:r w:rsidR="00372159" w:rsidRPr="00E76555">
        <w:rPr>
          <w:b/>
          <w:i w:val="0"/>
          <w:sz w:val="20"/>
          <w:szCs w:val="20"/>
        </w:rPr>
        <w:t> </w:t>
      </w:r>
      <w:r w:rsidRPr="00E76555">
        <w:rPr>
          <w:b/>
          <w:i w:val="0"/>
          <w:sz w:val="20"/>
          <w:szCs w:val="20"/>
        </w:rPr>
        <w:t>veřejné zakázce malého rozsahu</w:t>
      </w:r>
    </w:p>
    <w:p w:rsidR="00330942" w:rsidRPr="00E76555" w:rsidRDefault="00330942" w:rsidP="00330942">
      <w:pPr>
        <w:pStyle w:val="8ploha"/>
      </w:pPr>
    </w:p>
    <w:p w:rsidR="00330942" w:rsidRPr="00E76555" w:rsidRDefault="00330942" w:rsidP="00330942">
      <w:pPr>
        <w:pStyle w:val="8ploha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>s názvem: „</w:t>
      </w:r>
      <w:r w:rsidR="001A60DA">
        <w:rPr>
          <w:rFonts w:cs="Arial"/>
          <w:b/>
          <w:caps/>
          <w:color w:val="000000"/>
          <w:szCs w:val="20"/>
        </w:rPr>
        <w:t>KOUPALIŠTĚ LITVÍNOV - VÝMĚNA FILTRŮ BAZÉNOVÉ VODY</w:t>
      </w:r>
      <w:r w:rsidRPr="00E76555">
        <w:rPr>
          <w:i w:val="0"/>
          <w:sz w:val="20"/>
          <w:szCs w:val="20"/>
        </w:rPr>
        <w:t xml:space="preserve">“ </w:t>
      </w:r>
    </w:p>
    <w:p w:rsidR="00330942" w:rsidRPr="00E76555" w:rsidRDefault="00330942" w:rsidP="00330942">
      <w:pPr>
        <w:pStyle w:val="8ploha"/>
        <w:jc w:val="left"/>
        <w:rPr>
          <w:i w:val="0"/>
          <w:sz w:val="20"/>
          <w:szCs w:val="20"/>
        </w:rPr>
      </w:pPr>
    </w:p>
    <w:p w:rsidR="00330942" w:rsidRPr="00E76555" w:rsidRDefault="00330942" w:rsidP="00330942">
      <w:pPr>
        <w:pStyle w:val="8ploha"/>
        <w:spacing w:line="360" w:lineRule="auto"/>
        <w:jc w:val="left"/>
        <w:rPr>
          <w:b/>
          <w:i w:val="0"/>
          <w:sz w:val="20"/>
          <w:szCs w:val="20"/>
        </w:rPr>
      </w:pPr>
      <w:r w:rsidRPr="00E76555">
        <w:rPr>
          <w:b/>
          <w:i w:val="0"/>
          <w:sz w:val="20"/>
          <w:szCs w:val="20"/>
        </w:rPr>
        <w:t>Uchazeč:</w:t>
      </w:r>
      <w:r w:rsidRPr="00E76555">
        <w:rPr>
          <w:b/>
          <w:i w:val="0"/>
          <w:sz w:val="20"/>
          <w:szCs w:val="20"/>
        </w:rPr>
        <w:tab/>
      </w:r>
      <w:r w:rsidRPr="00E76555">
        <w:rPr>
          <w:b/>
          <w:i w:val="0"/>
          <w:sz w:val="20"/>
          <w:szCs w:val="20"/>
        </w:rPr>
        <w:tab/>
      </w:r>
      <w:r w:rsidRPr="00E76555">
        <w:rPr>
          <w:b/>
          <w:i w:val="0"/>
          <w:sz w:val="20"/>
          <w:szCs w:val="20"/>
        </w:rPr>
        <w:tab/>
      </w:r>
      <w:r w:rsidRPr="00E76555">
        <w:rPr>
          <w:b/>
          <w:i w:val="0"/>
          <w:sz w:val="20"/>
          <w:szCs w:val="20"/>
        </w:rPr>
        <w:tab/>
      </w:r>
      <w:r w:rsidRPr="00E76555">
        <w:rPr>
          <w:b/>
          <w:i w:val="0"/>
          <w:sz w:val="20"/>
          <w:szCs w:val="20"/>
        </w:rPr>
        <w:tab/>
      </w:r>
    </w:p>
    <w:p w:rsidR="00330942" w:rsidRPr="00E76555" w:rsidRDefault="00330942" w:rsidP="00330942">
      <w:pPr>
        <w:pStyle w:val="8ploha"/>
        <w:spacing w:line="360" w:lineRule="auto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>sídlo:</w:t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</w:p>
    <w:p w:rsidR="00330942" w:rsidRPr="00E76555" w:rsidRDefault="00330942" w:rsidP="00330942">
      <w:pPr>
        <w:pStyle w:val="8ploha"/>
        <w:spacing w:line="360" w:lineRule="auto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>IČ:</w:t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</w:p>
    <w:p w:rsidR="00330942" w:rsidRPr="00AD23BF" w:rsidRDefault="00330942" w:rsidP="00330942">
      <w:pPr>
        <w:pStyle w:val="8ploha"/>
        <w:spacing w:line="360" w:lineRule="auto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>statutární orgán (jméno, funkce):</w:t>
      </w:r>
      <w:r w:rsidRPr="00AD23BF">
        <w:rPr>
          <w:i w:val="0"/>
          <w:sz w:val="20"/>
          <w:szCs w:val="20"/>
        </w:rPr>
        <w:tab/>
      </w:r>
    </w:p>
    <w:p w:rsidR="00330942" w:rsidRPr="00AD23BF" w:rsidRDefault="00330942" w:rsidP="00330942">
      <w:pPr>
        <w:pStyle w:val="8ploha"/>
        <w:jc w:val="left"/>
        <w:rPr>
          <w:i w:val="0"/>
          <w:sz w:val="20"/>
          <w:szCs w:val="20"/>
        </w:rPr>
      </w:pPr>
    </w:p>
    <w:p w:rsidR="00330942" w:rsidRPr="00AD23BF" w:rsidRDefault="00330942" w:rsidP="00F81CAB">
      <w:pPr>
        <w:pStyle w:val="3text3body"/>
        <w:numPr>
          <w:ilvl w:val="0"/>
          <w:numId w:val="14"/>
        </w:numPr>
        <w:spacing w:after="100"/>
      </w:pPr>
      <w:r w:rsidRPr="00AD23BF">
        <w:t>Uchazeč tímto prohlašuje, že je schopen a oprávněn realizovat předmět výše uvedené zakázky v plném rozsahu a s náležitou odbornou péčí, a že vlastní platná oprávnění k provádění požadované činnosti (výpis z obchodního rejstříku, živnostenský list nebo výpis ze živnostenského rejstříku, koncesní listinu, osvědčení příslušného ministerstva).</w:t>
      </w:r>
    </w:p>
    <w:p w:rsidR="00E76555" w:rsidRPr="00E76555" w:rsidRDefault="00330942" w:rsidP="00F81CAB">
      <w:pPr>
        <w:pStyle w:val="8ploha"/>
        <w:numPr>
          <w:ilvl w:val="0"/>
          <w:numId w:val="14"/>
        </w:numPr>
        <w:spacing w:after="100"/>
        <w:ind w:left="357" w:hanging="357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 xml:space="preserve">Uchazeč tímto </w:t>
      </w:r>
      <w:r w:rsidR="00E76555" w:rsidRPr="00E76555">
        <w:rPr>
          <w:i w:val="0"/>
          <w:sz w:val="20"/>
          <w:szCs w:val="20"/>
        </w:rPr>
        <w:t xml:space="preserve">čestně prohlašuje, </w:t>
      </w:r>
      <w:r w:rsidR="00E76555" w:rsidRPr="00E76555">
        <w:rPr>
          <w:rFonts w:cs="Arial"/>
          <w:i w:val="0"/>
          <w:sz w:val="20"/>
          <w:szCs w:val="20"/>
        </w:rPr>
        <w:t xml:space="preserve">že </w:t>
      </w:r>
      <w:r w:rsidR="00E76555" w:rsidRPr="00E76555">
        <w:rPr>
          <w:rFonts w:cs="Arial"/>
          <w:b/>
          <w:i w:val="0"/>
          <w:sz w:val="20"/>
          <w:szCs w:val="20"/>
        </w:rPr>
        <w:t>splňuje základní kvalifikační způsobilost</w:t>
      </w:r>
      <w:r w:rsidR="00E76555" w:rsidRPr="00E76555">
        <w:rPr>
          <w:rFonts w:cs="Arial"/>
          <w:i w:val="0"/>
          <w:sz w:val="20"/>
          <w:szCs w:val="20"/>
        </w:rPr>
        <w:t xml:space="preserve"> k plnění této veřejné zakázky v souladu s § 74 zákona.</w:t>
      </w:r>
    </w:p>
    <w:p w:rsidR="00E76555" w:rsidRPr="008E547F" w:rsidRDefault="00E76555" w:rsidP="00E76555">
      <w:pPr>
        <w:rPr>
          <w:rFonts w:cs="Arial"/>
          <w:i/>
          <w:szCs w:val="20"/>
        </w:rPr>
      </w:pPr>
    </w:p>
    <w:p w:rsidR="00E76555" w:rsidRPr="008E547F" w:rsidRDefault="00E76555" w:rsidP="00E76555">
      <w:pPr>
        <w:rPr>
          <w:rFonts w:cs="Arial"/>
          <w:i/>
          <w:szCs w:val="20"/>
        </w:rPr>
      </w:pPr>
    </w:p>
    <w:p w:rsidR="00E76555" w:rsidRPr="008E547F" w:rsidRDefault="00E76555" w:rsidP="00E76555">
      <w:pPr>
        <w:rPr>
          <w:rFonts w:cs="Arial"/>
          <w:i/>
          <w:szCs w:val="20"/>
        </w:rPr>
      </w:pPr>
    </w:p>
    <w:p w:rsidR="00E76555" w:rsidRPr="008E547F" w:rsidRDefault="00E76555" w:rsidP="00E76555">
      <w:pPr>
        <w:rPr>
          <w:rFonts w:cs="Arial"/>
          <w:i/>
          <w:szCs w:val="20"/>
        </w:rPr>
      </w:pPr>
    </w:p>
    <w:p w:rsidR="00E76555" w:rsidRPr="008E547F" w:rsidRDefault="00E76555" w:rsidP="00E76555">
      <w:pPr>
        <w:rPr>
          <w:rFonts w:cs="Arial"/>
          <w:i/>
          <w:szCs w:val="20"/>
        </w:rPr>
      </w:pP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8E547F">
        <w:rPr>
          <w:rFonts w:cs="Arial"/>
          <w:szCs w:val="20"/>
        </w:rPr>
        <w:t xml:space="preserve">Podpis: </w:t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E76555" w:rsidRPr="008E547F" w:rsidRDefault="00E76555" w:rsidP="00E76555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</w:r>
    </w:p>
    <w:p w:rsidR="00E76555" w:rsidRPr="008E547F" w:rsidRDefault="00E76555" w:rsidP="00E76555">
      <w:pPr>
        <w:rPr>
          <w:rFonts w:cs="Arial"/>
          <w:szCs w:val="20"/>
        </w:rPr>
      </w:pPr>
    </w:p>
    <w:p w:rsidR="00E76555" w:rsidRPr="008E547F" w:rsidRDefault="00E76555" w:rsidP="00E76555">
      <w:pPr>
        <w:rPr>
          <w:rFonts w:cs="Arial"/>
          <w:szCs w:val="20"/>
        </w:rPr>
      </w:pPr>
    </w:p>
    <w:p w:rsidR="00E76555" w:rsidRPr="008E547F" w:rsidRDefault="00E76555" w:rsidP="00E76555">
      <w:pPr>
        <w:jc w:val="center"/>
        <w:rPr>
          <w:rFonts w:cs="Arial"/>
          <w:i/>
          <w:szCs w:val="20"/>
        </w:rPr>
      </w:pPr>
      <w:r w:rsidRPr="008E547F">
        <w:rPr>
          <w:rFonts w:cs="Arial"/>
          <w:i/>
          <w:szCs w:val="20"/>
        </w:rPr>
        <w:t>(podpis osoby, nebo osob, oprávněných k podpisu čestného prohlášení)</w:t>
      </w:r>
    </w:p>
    <w:p w:rsidR="00E76555" w:rsidRPr="008E547F" w:rsidRDefault="00E76555" w:rsidP="00E76555">
      <w:pPr>
        <w:rPr>
          <w:rFonts w:cs="Arial"/>
          <w:szCs w:val="20"/>
        </w:rPr>
      </w:pPr>
    </w:p>
    <w:p w:rsidR="00E76555" w:rsidRPr="008E547F" w:rsidRDefault="00E76555" w:rsidP="00E76555">
      <w:pPr>
        <w:rPr>
          <w:rFonts w:cs="Arial"/>
          <w:szCs w:val="20"/>
        </w:rPr>
      </w:pPr>
    </w:p>
    <w:p w:rsidR="00E76555" w:rsidRPr="008E547F" w:rsidRDefault="00E76555" w:rsidP="00E76555">
      <w:pPr>
        <w:rPr>
          <w:rFonts w:cs="Arial"/>
          <w:szCs w:val="20"/>
        </w:rPr>
      </w:pPr>
    </w:p>
    <w:p w:rsidR="00E76555" w:rsidRPr="008E547F" w:rsidRDefault="00E76555" w:rsidP="00E76555">
      <w:pPr>
        <w:rPr>
          <w:rFonts w:cs="Arial"/>
          <w:szCs w:val="20"/>
        </w:rPr>
      </w:pPr>
    </w:p>
    <w:p w:rsidR="00E76555" w:rsidRPr="008E547F" w:rsidRDefault="00E76555" w:rsidP="00E76555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8E547F">
        <w:rPr>
          <w:rFonts w:cs="Arial"/>
          <w:szCs w:val="20"/>
        </w:rPr>
        <w:t xml:space="preserve">Datum: </w:t>
      </w:r>
      <w:r w:rsidRPr="008E547F">
        <w:rPr>
          <w:rFonts w:cs="Arial"/>
          <w:szCs w:val="20"/>
        </w:rPr>
        <w:tab/>
      </w:r>
      <w:r w:rsidRPr="008E547F">
        <w:rPr>
          <w:rFonts w:cs="Arial"/>
          <w:szCs w:val="20"/>
        </w:rPr>
        <w:tab/>
        <w:t xml:space="preserve"> </w:t>
      </w:r>
      <w:r w:rsidRPr="008E547F">
        <w:rPr>
          <w:rFonts w:cs="Arial"/>
          <w:szCs w:val="20"/>
        </w:rPr>
        <w:tab/>
        <w:t xml:space="preserve">Razítko: </w:t>
      </w:r>
    </w:p>
    <w:p w:rsidR="00E76555" w:rsidRPr="008E547F" w:rsidRDefault="00E76555" w:rsidP="00E76555"/>
    <w:p w:rsidR="00E76555" w:rsidRDefault="00E76555" w:rsidP="00E76555">
      <w:pPr>
        <w:pStyle w:val="Nadpis1"/>
      </w:pPr>
    </w:p>
    <w:p w:rsidR="00E76555" w:rsidRPr="00AD23BF" w:rsidRDefault="00E76555" w:rsidP="00E76555">
      <w:pPr>
        <w:pStyle w:val="8ploha"/>
        <w:jc w:val="left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</w:pPr>
    </w:p>
    <w:p w:rsidR="00330942" w:rsidRPr="00AD23BF" w:rsidRDefault="00330942" w:rsidP="006B171B">
      <w:pPr>
        <w:pStyle w:val="8ploha"/>
        <w:rPr>
          <w:highlight w:val="yellow"/>
        </w:rPr>
        <w:sectPr w:rsidR="00330942" w:rsidRPr="00AD23BF" w:rsidSect="00C167C2">
          <w:footerReference w:type="default" r:id="rId19"/>
          <w:pgSz w:w="11906" w:h="16838"/>
          <w:pgMar w:top="1134" w:right="1106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911735" w:rsidRPr="00AD23BF" w:rsidRDefault="00911735" w:rsidP="00453527">
      <w:pPr>
        <w:pStyle w:val="8ploha"/>
      </w:pPr>
      <w:bookmarkStart w:id="3" w:name="_Toc226095302"/>
      <w:bookmarkStart w:id="4" w:name="_Toc412197104"/>
      <w:bookmarkEnd w:id="2"/>
      <w:r w:rsidRPr="00AD23BF">
        <w:t xml:space="preserve">Příloha č. </w:t>
      </w:r>
      <w:r w:rsidR="00E12588" w:rsidRPr="00AD23BF">
        <w:t>3</w:t>
      </w:r>
      <w:r w:rsidR="00CD72F5" w:rsidRPr="00AD23BF">
        <w:t xml:space="preserve"> - </w:t>
      </w:r>
      <w:r w:rsidRPr="00AD23BF">
        <w:t>Seznam subdodavatelů</w:t>
      </w:r>
      <w:bookmarkEnd w:id="3"/>
      <w:bookmarkEnd w:id="4"/>
    </w:p>
    <w:p w:rsidR="00911735" w:rsidRPr="00AD23BF" w:rsidRDefault="00911735" w:rsidP="00911735">
      <w:pPr>
        <w:rPr>
          <w:rFonts w:ascii="Tahoma" w:hAnsi="Tahoma" w:cs="Tahoma"/>
          <w:szCs w:val="20"/>
        </w:rPr>
      </w:pPr>
    </w:p>
    <w:p w:rsidR="00911735" w:rsidRPr="00AD23BF" w:rsidRDefault="00911735" w:rsidP="00911735">
      <w:pPr>
        <w:jc w:val="center"/>
        <w:rPr>
          <w:rFonts w:ascii="Tahoma" w:hAnsi="Tahoma" w:cs="Tahoma"/>
          <w:b/>
          <w:sz w:val="28"/>
          <w:szCs w:val="28"/>
        </w:rPr>
      </w:pPr>
      <w:r w:rsidRPr="00AD23BF">
        <w:rPr>
          <w:rFonts w:ascii="Tahoma" w:hAnsi="Tahoma" w:cs="Tahoma"/>
          <w:b/>
          <w:sz w:val="28"/>
          <w:szCs w:val="28"/>
        </w:rPr>
        <w:t>SEZNAM SUBDODAVATELŮ</w:t>
      </w:r>
    </w:p>
    <w:p w:rsidR="00911735" w:rsidRPr="00AD23BF" w:rsidRDefault="00911735" w:rsidP="00911735">
      <w:pPr>
        <w:rPr>
          <w:rFonts w:ascii="Tahoma" w:hAnsi="Tahoma" w:cs="Tahoma"/>
          <w:szCs w:val="20"/>
        </w:rPr>
      </w:pPr>
    </w:p>
    <w:p w:rsidR="00911735" w:rsidRPr="00AD23BF" w:rsidRDefault="00911735" w:rsidP="00911735">
      <w:pPr>
        <w:rPr>
          <w:rFonts w:ascii="Tahoma" w:hAnsi="Tahoma" w:cs="Tahoma"/>
          <w:szCs w:val="20"/>
        </w:rPr>
      </w:pPr>
    </w:p>
    <w:p w:rsidR="00911735" w:rsidRPr="00AD23BF" w:rsidRDefault="00911735" w:rsidP="00453527">
      <w:pPr>
        <w:ind w:left="1560" w:hanging="1560"/>
        <w:rPr>
          <w:rFonts w:cs="Arial"/>
          <w:b/>
          <w:szCs w:val="20"/>
        </w:rPr>
      </w:pPr>
      <w:r w:rsidRPr="00AD23BF">
        <w:rPr>
          <w:rFonts w:cs="Arial"/>
          <w:szCs w:val="20"/>
        </w:rPr>
        <w:t>Zakázka:</w:t>
      </w:r>
      <w:r w:rsidR="00E9531E" w:rsidRPr="00AD23BF">
        <w:rPr>
          <w:rFonts w:cs="Arial"/>
          <w:szCs w:val="20"/>
        </w:rPr>
        <w:t xml:space="preserve"> </w:t>
      </w:r>
      <w:r w:rsidR="00B24510" w:rsidRPr="00AD23BF">
        <w:rPr>
          <w:rFonts w:cs="Arial"/>
          <w:b/>
          <w:szCs w:val="20"/>
        </w:rPr>
        <w:t>„</w:t>
      </w:r>
      <w:r w:rsidR="001A60DA">
        <w:rPr>
          <w:rFonts w:cs="Arial"/>
          <w:b/>
          <w:caps/>
          <w:color w:val="000000"/>
          <w:szCs w:val="20"/>
        </w:rPr>
        <w:t>KOUPALIŠTĚ LITVÍNOV - VÝMĚNA FILTRŮ BAZÉNOVÉ VODY</w:t>
      </w:r>
      <w:r w:rsidR="00B24510" w:rsidRPr="00AD23BF">
        <w:rPr>
          <w:rFonts w:cs="Arial"/>
          <w:b/>
          <w:szCs w:val="20"/>
        </w:rPr>
        <w:t>“</w:t>
      </w:r>
    </w:p>
    <w:p w:rsidR="00B24510" w:rsidRPr="00AD23BF" w:rsidRDefault="00B24510" w:rsidP="00B24510">
      <w:pPr>
        <w:ind w:left="2124" w:hanging="2124"/>
        <w:jc w:val="center"/>
        <w:rPr>
          <w:rFonts w:cs="Arial"/>
          <w:b/>
          <w:szCs w:val="20"/>
        </w:rPr>
      </w:pPr>
    </w:p>
    <w:p w:rsidR="00B24510" w:rsidRPr="00AD23BF" w:rsidRDefault="00B24510" w:rsidP="00116765">
      <w:pPr>
        <w:ind w:left="2124" w:hanging="2124"/>
        <w:jc w:val="center"/>
        <w:rPr>
          <w:rFonts w:cs="Arial"/>
          <w:szCs w:val="20"/>
        </w:rPr>
      </w:pPr>
    </w:p>
    <w:p w:rsidR="00911735" w:rsidRPr="00AD23BF" w:rsidRDefault="00911735" w:rsidP="00645A44">
      <w:pPr>
        <w:tabs>
          <w:tab w:val="left" w:pos="2835"/>
        </w:tabs>
        <w:rPr>
          <w:rFonts w:cs="Arial"/>
          <w:szCs w:val="20"/>
        </w:rPr>
      </w:pPr>
      <w:r w:rsidRPr="00AD23BF">
        <w:rPr>
          <w:rFonts w:cs="Arial"/>
          <w:szCs w:val="20"/>
        </w:rPr>
        <w:t>Zadavatel:</w:t>
      </w:r>
      <w:r w:rsidR="00453527" w:rsidRPr="00AD23BF">
        <w:rPr>
          <w:rFonts w:cs="Arial"/>
          <w:szCs w:val="20"/>
        </w:rPr>
        <w:tab/>
      </w:r>
      <w:r w:rsidR="003C47BD" w:rsidRPr="00AD23BF">
        <w:rPr>
          <w:rFonts w:cs="Arial"/>
          <w:szCs w:val="20"/>
        </w:rPr>
        <w:t>SPORTaS s.r.o.</w:t>
      </w:r>
      <w:r w:rsidRPr="00AD23BF">
        <w:rPr>
          <w:rFonts w:cs="Arial"/>
          <w:szCs w:val="20"/>
        </w:rPr>
        <w:t xml:space="preserve">, </w:t>
      </w:r>
      <w:r w:rsidR="003C47BD" w:rsidRPr="00AD23BF">
        <w:rPr>
          <w:rFonts w:cs="Arial"/>
          <w:szCs w:val="20"/>
        </w:rPr>
        <w:t>Jiráskova 413</w:t>
      </w:r>
      <w:r w:rsidRPr="00AD23BF">
        <w:rPr>
          <w:rFonts w:cs="Arial"/>
          <w:szCs w:val="20"/>
        </w:rPr>
        <w:t xml:space="preserve">, </w:t>
      </w:r>
      <w:r w:rsidR="009669EF" w:rsidRPr="00AD23BF">
        <w:rPr>
          <w:rFonts w:cs="Arial"/>
          <w:szCs w:val="20"/>
        </w:rPr>
        <w:t>436 01 Litvínov</w:t>
      </w:r>
    </w:p>
    <w:p w:rsidR="00911735" w:rsidRPr="00AD23BF" w:rsidRDefault="00911735" w:rsidP="00911735">
      <w:pPr>
        <w:rPr>
          <w:rFonts w:cs="Arial"/>
          <w:szCs w:val="20"/>
        </w:rPr>
      </w:pPr>
    </w:p>
    <w:p w:rsidR="00911735" w:rsidRPr="00AD23BF" w:rsidRDefault="00911735" w:rsidP="00B24510">
      <w:pPr>
        <w:jc w:val="center"/>
        <w:rPr>
          <w:rFonts w:cs="Arial"/>
          <w:szCs w:val="20"/>
          <w:u w:val="single"/>
        </w:rPr>
      </w:pPr>
      <w:r w:rsidRPr="00AD23BF">
        <w:rPr>
          <w:rFonts w:cs="Arial"/>
          <w:szCs w:val="20"/>
          <w:u w:val="single"/>
        </w:rPr>
        <w:t>ČESTNÉ PROHLÁŠENÍ</w:t>
      </w:r>
    </w:p>
    <w:p w:rsidR="00B24510" w:rsidRPr="00AD23BF" w:rsidRDefault="00B24510" w:rsidP="00B24510">
      <w:pPr>
        <w:jc w:val="center"/>
        <w:rPr>
          <w:rFonts w:cs="Arial"/>
          <w:szCs w:val="20"/>
          <w:u w:val="single"/>
        </w:rPr>
      </w:pPr>
    </w:p>
    <w:p w:rsidR="00911735" w:rsidRPr="00AD23BF" w:rsidRDefault="00911735" w:rsidP="00911735">
      <w:pPr>
        <w:rPr>
          <w:rFonts w:cs="Arial"/>
          <w:szCs w:val="20"/>
        </w:rPr>
      </w:pPr>
    </w:p>
    <w:p w:rsidR="00911735" w:rsidRPr="00AD23BF" w:rsidRDefault="00645A44" w:rsidP="00336F3E">
      <w:pPr>
        <w:tabs>
          <w:tab w:val="right" w:leader="dot" w:pos="4536"/>
          <w:tab w:val="left" w:pos="4678"/>
        </w:tabs>
        <w:rPr>
          <w:rFonts w:cs="Arial"/>
          <w:szCs w:val="20"/>
        </w:rPr>
      </w:pPr>
      <w:r w:rsidRPr="00AD23BF">
        <w:rPr>
          <w:rFonts w:cs="Arial"/>
          <w:szCs w:val="20"/>
        </w:rPr>
        <w:tab/>
      </w:r>
      <w:r w:rsidRPr="00AD23BF">
        <w:rPr>
          <w:rFonts w:cs="Arial"/>
          <w:szCs w:val="20"/>
        </w:rPr>
        <w:tab/>
      </w:r>
      <w:r w:rsidR="00911735" w:rsidRPr="00AD23BF">
        <w:rPr>
          <w:rFonts w:cs="Arial"/>
          <w:szCs w:val="20"/>
        </w:rPr>
        <w:t xml:space="preserve"> (název uchazeče), uchazeč o veřejnou zakázku na akci: </w:t>
      </w:r>
      <w:r w:rsidR="00B24510" w:rsidRPr="00AD23BF">
        <w:rPr>
          <w:rFonts w:cs="Arial"/>
          <w:szCs w:val="20"/>
        </w:rPr>
        <w:t>„</w:t>
      </w:r>
      <w:r w:rsidR="001A60DA">
        <w:rPr>
          <w:rFonts w:cs="Arial"/>
          <w:caps/>
          <w:color w:val="000000"/>
          <w:szCs w:val="20"/>
        </w:rPr>
        <w:t>KOUPALIŠTĚ LITVÍNOV - VÝMĚNA FILTRŮ BAZÉNOVÉ VODY</w:t>
      </w:r>
      <w:r w:rsidR="00B24510" w:rsidRPr="00AD23BF">
        <w:rPr>
          <w:rFonts w:cs="Arial"/>
          <w:szCs w:val="20"/>
        </w:rPr>
        <w:t>“</w:t>
      </w:r>
      <w:r w:rsidR="005B2A78" w:rsidRPr="00AD23BF">
        <w:rPr>
          <w:rFonts w:cs="Arial"/>
          <w:szCs w:val="20"/>
        </w:rPr>
        <w:t xml:space="preserve"> </w:t>
      </w:r>
      <w:r w:rsidR="00911735" w:rsidRPr="00AD23BF">
        <w:rPr>
          <w:rFonts w:cs="Arial"/>
          <w:szCs w:val="20"/>
        </w:rPr>
        <w:t>prohlašuje, že na výše uvedené akci bude spolupracovat s následujícími subdodavateli</w:t>
      </w:r>
      <w:r w:rsidR="00B24510" w:rsidRPr="00AD23BF">
        <w:rPr>
          <w:rFonts w:cs="Arial"/>
          <w:szCs w:val="20"/>
        </w:rPr>
        <w:t>,</w:t>
      </w:r>
      <w:r w:rsidR="00911735" w:rsidRPr="00AD23BF">
        <w:rPr>
          <w:rFonts w:cs="Arial"/>
          <w:szCs w:val="20"/>
        </w:rPr>
        <w:t xml:space="preserve"> </w:t>
      </w:r>
      <w:r w:rsidR="00B24510" w:rsidRPr="00AD23BF">
        <w:rPr>
          <w:rFonts w:cs="Arial"/>
          <w:szCs w:val="20"/>
        </w:rPr>
        <w:t>p</w:t>
      </w:r>
      <w:r w:rsidR="00911735" w:rsidRPr="00AD23BF">
        <w:rPr>
          <w:rFonts w:cs="Arial"/>
          <w:szCs w:val="20"/>
        </w:rPr>
        <w:t xml:space="preserve">opř. prohlašuje, že bude provádět veřejnou zakázku pouze vlastními kapacitami </w:t>
      </w:r>
      <w:r w:rsidR="00911735" w:rsidRPr="00AD23BF">
        <w:rPr>
          <w:rFonts w:cs="Arial"/>
          <w:b/>
          <w:i/>
          <w:szCs w:val="20"/>
        </w:rPr>
        <w:t>(v tom případě tabulku proškrtněte)</w:t>
      </w:r>
      <w:r w:rsidR="00911735" w:rsidRPr="00AD23BF">
        <w:rPr>
          <w:rFonts w:cs="Arial"/>
          <w:szCs w:val="20"/>
        </w:rPr>
        <w:t>:</w:t>
      </w:r>
    </w:p>
    <w:p w:rsidR="00B24510" w:rsidRPr="00AD23BF" w:rsidRDefault="00B24510" w:rsidP="00911735">
      <w:pPr>
        <w:rPr>
          <w:rFonts w:cs="Arial"/>
          <w:b/>
          <w:szCs w:val="20"/>
        </w:rPr>
      </w:pPr>
    </w:p>
    <w:p w:rsidR="00911735" w:rsidRPr="00AD23BF" w:rsidRDefault="00911735" w:rsidP="00911735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98"/>
        <w:gridCol w:w="3602"/>
        <w:gridCol w:w="1004"/>
      </w:tblGrid>
      <w:tr w:rsidR="00911735" w:rsidRPr="00AD23BF" w:rsidTr="002A51F2">
        <w:tc>
          <w:tcPr>
            <w:tcW w:w="280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  <w:r w:rsidRPr="00AD23BF">
              <w:rPr>
                <w:rFonts w:cs="Arial"/>
                <w:szCs w:val="20"/>
              </w:rPr>
              <w:t>Obchodní jméno a sídlo subdodavatele</w:t>
            </w:r>
          </w:p>
        </w:tc>
        <w:tc>
          <w:tcPr>
            <w:tcW w:w="179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  <w:r w:rsidRPr="00AD23BF">
              <w:rPr>
                <w:rFonts w:cs="Arial"/>
                <w:szCs w:val="20"/>
              </w:rPr>
              <w:t>IČ</w:t>
            </w:r>
          </w:p>
        </w:tc>
        <w:tc>
          <w:tcPr>
            <w:tcW w:w="3602" w:type="dxa"/>
          </w:tcPr>
          <w:p w:rsidR="00911735" w:rsidRPr="00AD23BF" w:rsidRDefault="000E5F9A" w:rsidP="002A51F2">
            <w:pPr>
              <w:rPr>
                <w:rFonts w:cs="Arial"/>
                <w:szCs w:val="20"/>
              </w:rPr>
            </w:pPr>
            <w:r w:rsidRPr="00AD23BF">
              <w:rPr>
                <w:rFonts w:cs="Arial"/>
                <w:szCs w:val="20"/>
              </w:rPr>
              <w:t>Popis činnosti</w:t>
            </w:r>
          </w:p>
        </w:tc>
        <w:tc>
          <w:tcPr>
            <w:tcW w:w="1004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  <w:r w:rsidRPr="00AD23BF">
              <w:rPr>
                <w:rFonts w:cs="Arial"/>
                <w:szCs w:val="20"/>
              </w:rPr>
              <w:t>% podíl na díle</w:t>
            </w:r>
          </w:p>
        </w:tc>
      </w:tr>
      <w:tr w:rsidR="00911735" w:rsidRPr="00AD23BF" w:rsidTr="002A51F2">
        <w:tc>
          <w:tcPr>
            <w:tcW w:w="280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3602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</w:tr>
      <w:tr w:rsidR="00911735" w:rsidRPr="00AD23BF" w:rsidTr="002A51F2">
        <w:tc>
          <w:tcPr>
            <w:tcW w:w="280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3602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</w:tr>
      <w:tr w:rsidR="00F843A4" w:rsidRPr="00AD23BF" w:rsidTr="002A51F2">
        <w:tc>
          <w:tcPr>
            <w:tcW w:w="2808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  <w:tc>
          <w:tcPr>
            <w:tcW w:w="3602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</w:tr>
      <w:tr w:rsidR="00F843A4" w:rsidRPr="00AD23BF" w:rsidTr="002A51F2">
        <w:tc>
          <w:tcPr>
            <w:tcW w:w="2808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  <w:tc>
          <w:tcPr>
            <w:tcW w:w="3602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:rsidR="00F843A4" w:rsidRPr="00AD23BF" w:rsidRDefault="00F843A4" w:rsidP="002A51F2">
            <w:pPr>
              <w:rPr>
                <w:rFonts w:cs="Arial"/>
                <w:szCs w:val="20"/>
              </w:rPr>
            </w:pPr>
          </w:p>
        </w:tc>
      </w:tr>
      <w:tr w:rsidR="00911735" w:rsidRPr="00AD23BF" w:rsidTr="002A51F2">
        <w:tc>
          <w:tcPr>
            <w:tcW w:w="280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3602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</w:tr>
      <w:tr w:rsidR="00911735" w:rsidRPr="00AD23BF" w:rsidTr="002A51F2">
        <w:tc>
          <w:tcPr>
            <w:tcW w:w="280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798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3602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:rsidR="00911735" w:rsidRPr="00AD23BF" w:rsidRDefault="00911735" w:rsidP="002A51F2">
            <w:pPr>
              <w:rPr>
                <w:rFonts w:cs="Arial"/>
                <w:szCs w:val="20"/>
              </w:rPr>
            </w:pPr>
          </w:p>
        </w:tc>
      </w:tr>
    </w:tbl>
    <w:p w:rsidR="00911735" w:rsidRPr="00AD23BF" w:rsidRDefault="00911735" w:rsidP="00911735">
      <w:pPr>
        <w:rPr>
          <w:rFonts w:cs="Arial"/>
          <w:i/>
          <w:szCs w:val="20"/>
        </w:rPr>
      </w:pPr>
      <w:r w:rsidRPr="00AD23BF">
        <w:rPr>
          <w:rFonts w:cs="Arial"/>
          <w:i/>
          <w:szCs w:val="20"/>
        </w:rPr>
        <w:t xml:space="preserve">(Uchazeč může přidat libovolný počet řádků) </w:t>
      </w:r>
    </w:p>
    <w:p w:rsidR="00911735" w:rsidRPr="00AD23BF" w:rsidRDefault="00911735" w:rsidP="00911735">
      <w:pPr>
        <w:rPr>
          <w:rFonts w:cs="Arial"/>
          <w:szCs w:val="20"/>
        </w:rPr>
      </w:pPr>
    </w:p>
    <w:p w:rsidR="00911735" w:rsidRPr="00AD23BF" w:rsidRDefault="00911735" w:rsidP="00911735">
      <w:pPr>
        <w:rPr>
          <w:rFonts w:cs="Arial"/>
          <w:szCs w:val="20"/>
        </w:rPr>
      </w:pPr>
    </w:p>
    <w:p w:rsidR="00911735" w:rsidRPr="00AD23BF" w:rsidRDefault="00911735" w:rsidP="00911735">
      <w:pPr>
        <w:rPr>
          <w:rFonts w:cs="Arial"/>
          <w:i/>
          <w:szCs w:val="20"/>
        </w:rPr>
      </w:pPr>
      <w:r w:rsidRPr="00AD23BF">
        <w:rPr>
          <w:rFonts w:cs="Arial"/>
          <w:i/>
          <w:szCs w:val="20"/>
        </w:rPr>
        <w:t xml:space="preserve"> </w:t>
      </w:r>
    </w:p>
    <w:p w:rsidR="00645A44" w:rsidRPr="00AD23BF" w:rsidRDefault="00911735" w:rsidP="00645A44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cs="Arial"/>
          <w:szCs w:val="20"/>
        </w:rPr>
      </w:pPr>
      <w:r w:rsidRPr="00AD23BF">
        <w:rPr>
          <w:rFonts w:cs="Arial"/>
          <w:szCs w:val="20"/>
        </w:rPr>
        <w:t xml:space="preserve">Podpis:  </w:t>
      </w:r>
      <w:r w:rsidRPr="00AD23BF">
        <w:rPr>
          <w:rFonts w:cs="Arial"/>
          <w:szCs w:val="20"/>
        </w:rPr>
        <w:tab/>
      </w:r>
      <w:r w:rsidR="00645A44" w:rsidRPr="00AD23BF">
        <w:rPr>
          <w:rFonts w:cs="Arial"/>
          <w:szCs w:val="20"/>
        </w:rPr>
        <w:tab/>
      </w:r>
      <w:r w:rsidR="00645A44" w:rsidRPr="00AD23BF">
        <w:rPr>
          <w:rFonts w:cs="Arial"/>
          <w:szCs w:val="20"/>
        </w:rPr>
        <w:tab/>
      </w:r>
      <w:r w:rsidR="00645A44" w:rsidRPr="00AD23BF">
        <w:rPr>
          <w:rFonts w:cs="Arial"/>
          <w:szCs w:val="20"/>
        </w:rPr>
        <w:tab/>
      </w:r>
    </w:p>
    <w:p w:rsidR="00645A44" w:rsidRPr="00AD23BF" w:rsidRDefault="00645A44" w:rsidP="00645A44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cs="Arial"/>
          <w:szCs w:val="20"/>
        </w:rPr>
      </w:pPr>
    </w:p>
    <w:p w:rsidR="00645A44" w:rsidRPr="00AD23BF" w:rsidRDefault="00645A44" w:rsidP="00645A44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cs="Arial"/>
          <w:szCs w:val="20"/>
        </w:rPr>
      </w:pPr>
    </w:p>
    <w:p w:rsidR="00645A44" w:rsidRPr="00AD23BF" w:rsidRDefault="00645A44" w:rsidP="00645A44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cs="Arial"/>
          <w:szCs w:val="20"/>
        </w:rPr>
      </w:pPr>
      <w:r w:rsidRPr="00AD23BF">
        <w:rPr>
          <w:rFonts w:cs="Arial"/>
          <w:szCs w:val="20"/>
        </w:rPr>
        <w:tab/>
      </w:r>
      <w:r w:rsidRPr="00AD23BF">
        <w:rPr>
          <w:rFonts w:cs="Arial"/>
          <w:szCs w:val="20"/>
        </w:rPr>
        <w:tab/>
      </w:r>
      <w:r w:rsidRPr="00AD23BF">
        <w:rPr>
          <w:rFonts w:cs="Arial"/>
          <w:szCs w:val="20"/>
        </w:rPr>
        <w:tab/>
      </w:r>
      <w:r w:rsidRPr="00AD23BF">
        <w:rPr>
          <w:rFonts w:cs="Arial"/>
          <w:szCs w:val="20"/>
        </w:rPr>
        <w:tab/>
      </w:r>
    </w:p>
    <w:p w:rsidR="00645A44" w:rsidRPr="00AD23BF" w:rsidRDefault="00645A44" w:rsidP="00645A44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cs="Arial"/>
          <w:szCs w:val="20"/>
        </w:rPr>
      </w:pPr>
    </w:p>
    <w:p w:rsidR="00645A44" w:rsidRPr="00AD23BF" w:rsidRDefault="00645A44" w:rsidP="00645A44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cs="Arial"/>
          <w:szCs w:val="20"/>
        </w:rPr>
      </w:pPr>
    </w:p>
    <w:p w:rsidR="00911735" w:rsidRPr="00AD23BF" w:rsidRDefault="00645A44" w:rsidP="00645A44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cs="Arial"/>
          <w:szCs w:val="20"/>
        </w:rPr>
      </w:pPr>
      <w:r w:rsidRPr="00AD23BF">
        <w:rPr>
          <w:rFonts w:cs="Arial"/>
          <w:szCs w:val="20"/>
        </w:rPr>
        <w:tab/>
      </w:r>
      <w:r w:rsidRPr="00AD23BF">
        <w:rPr>
          <w:rFonts w:cs="Arial"/>
          <w:szCs w:val="20"/>
        </w:rPr>
        <w:tab/>
      </w:r>
      <w:r w:rsidRPr="00AD23BF">
        <w:rPr>
          <w:rFonts w:cs="Arial"/>
          <w:szCs w:val="20"/>
        </w:rPr>
        <w:tab/>
      </w:r>
      <w:r w:rsidRPr="00AD23BF">
        <w:rPr>
          <w:rFonts w:cs="Arial"/>
          <w:szCs w:val="20"/>
        </w:rPr>
        <w:tab/>
      </w:r>
      <w:r w:rsidR="00911735" w:rsidRPr="00AD23BF">
        <w:rPr>
          <w:rFonts w:cs="Arial"/>
          <w:szCs w:val="20"/>
        </w:rPr>
        <w:t xml:space="preserve"> </w:t>
      </w:r>
    </w:p>
    <w:p w:rsidR="00911735" w:rsidRPr="00AD23BF" w:rsidRDefault="00911735" w:rsidP="00911735">
      <w:pPr>
        <w:rPr>
          <w:rFonts w:cs="Arial"/>
          <w:szCs w:val="20"/>
        </w:rPr>
      </w:pPr>
      <w:r w:rsidRPr="00AD23BF">
        <w:rPr>
          <w:rFonts w:cs="Arial"/>
          <w:szCs w:val="20"/>
        </w:rPr>
        <w:tab/>
        <w:t xml:space="preserve">     </w:t>
      </w:r>
    </w:p>
    <w:p w:rsidR="00911735" w:rsidRPr="00AD23BF" w:rsidRDefault="00911735" w:rsidP="00645A44">
      <w:pPr>
        <w:jc w:val="center"/>
        <w:rPr>
          <w:rFonts w:cs="Arial"/>
          <w:i/>
          <w:szCs w:val="20"/>
        </w:rPr>
      </w:pPr>
      <w:r w:rsidRPr="00AD23BF">
        <w:rPr>
          <w:rFonts w:cs="Arial"/>
          <w:i/>
          <w:szCs w:val="20"/>
        </w:rPr>
        <w:t>(osoba nebo osoby řádně pověřené podepsat čestné prohlášení)</w:t>
      </w:r>
    </w:p>
    <w:p w:rsidR="00911735" w:rsidRPr="00AD23BF" w:rsidRDefault="00911735" w:rsidP="00911735">
      <w:pPr>
        <w:rPr>
          <w:rFonts w:cs="Arial"/>
          <w:szCs w:val="20"/>
        </w:rPr>
      </w:pPr>
    </w:p>
    <w:p w:rsidR="00911735" w:rsidRPr="00AD23BF" w:rsidRDefault="00911735" w:rsidP="00911735">
      <w:pPr>
        <w:rPr>
          <w:rFonts w:cs="Arial"/>
          <w:szCs w:val="20"/>
        </w:rPr>
      </w:pPr>
    </w:p>
    <w:p w:rsidR="00645A44" w:rsidRPr="00AD23BF" w:rsidRDefault="00645A44" w:rsidP="00911735">
      <w:pPr>
        <w:rPr>
          <w:rFonts w:cs="Arial"/>
          <w:szCs w:val="20"/>
        </w:rPr>
      </w:pPr>
    </w:p>
    <w:p w:rsidR="00645A44" w:rsidRPr="00AD23BF" w:rsidRDefault="00645A44" w:rsidP="00911735">
      <w:pPr>
        <w:rPr>
          <w:rFonts w:cs="Arial"/>
          <w:szCs w:val="20"/>
        </w:rPr>
      </w:pPr>
    </w:p>
    <w:p w:rsidR="00645A44" w:rsidRPr="00AD23BF" w:rsidRDefault="00645A44" w:rsidP="00911735">
      <w:pPr>
        <w:rPr>
          <w:rFonts w:cs="Arial"/>
          <w:szCs w:val="20"/>
        </w:rPr>
      </w:pPr>
    </w:p>
    <w:p w:rsidR="00645A44" w:rsidRPr="00AD23BF" w:rsidRDefault="00645A44" w:rsidP="00911735">
      <w:pPr>
        <w:rPr>
          <w:rFonts w:cs="Arial"/>
          <w:szCs w:val="20"/>
        </w:rPr>
      </w:pPr>
    </w:p>
    <w:p w:rsidR="00DE5801" w:rsidRDefault="00911735" w:rsidP="00DC10A2">
      <w:pPr>
        <w:tabs>
          <w:tab w:val="left" w:pos="709"/>
          <w:tab w:val="right" w:leader="dot" w:pos="3119"/>
          <w:tab w:val="left" w:pos="5103"/>
        </w:tabs>
      </w:pPr>
      <w:r w:rsidRPr="00AD23BF">
        <w:rPr>
          <w:rFonts w:cs="Arial"/>
          <w:szCs w:val="20"/>
        </w:rPr>
        <w:t xml:space="preserve">Datum: </w:t>
      </w:r>
      <w:r w:rsidR="00645A44" w:rsidRPr="00AD23BF">
        <w:rPr>
          <w:rFonts w:cs="Arial"/>
          <w:szCs w:val="20"/>
        </w:rPr>
        <w:tab/>
      </w:r>
      <w:r w:rsidR="00645A44" w:rsidRPr="00AD23BF">
        <w:rPr>
          <w:rFonts w:cs="Arial"/>
          <w:szCs w:val="20"/>
        </w:rPr>
        <w:tab/>
      </w:r>
      <w:r w:rsidR="00A65D1A" w:rsidRPr="00AD23BF">
        <w:rPr>
          <w:rFonts w:cs="Arial"/>
          <w:szCs w:val="20"/>
        </w:rPr>
        <w:tab/>
      </w:r>
      <w:r w:rsidR="00A65D1A" w:rsidRPr="00AD23BF">
        <w:rPr>
          <w:rFonts w:cs="Arial"/>
          <w:szCs w:val="20"/>
        </w:rPr>
        <w:tab/>
      </w:r>
      <w:r w:rsidR="00DC10A2">
        <w:rPr>
          <w:rFonts w:cs="Arial"/>
          <w:szCs w:val="20"/>
        </w:rPr>
        <w:t>Razítk</w:t>
      </w:r>
      <w:r w:rsidR="000A3F3A">
        <w:rPr>
          <w:rFonts w:cs="Arial"/>
          <w:szCs w:val="20"/>
        </w:rPr>
        <w:t>o</w:t>
      </w:r>
    </w:p>
    <w:sectPr w:rsidR="00DE5801" w:rsidSect="009E4E87">
      <w:footerReference w:type="default" r:id="rId20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71" w:rsidRDefault="009A7471">
      <w:r>
        <w:separator/>
      </w:r>
    </w:p>
  </w:endnote>
  <w:endnote w:type="continuationSeparator" w:id="0">
    <w:p w:rsidR="009A7471" w:rsidRDefault="009A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71" w:rsidRDefault="009A747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A7471" w:rsidRPr="0070650F" w:rsidRDefault="009A747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9A7471" w:rsidRPr="0070650F" w:rsidRDefault="009A747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ZD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2D1973">
      <w:rPr>
        <w:rFonts w:ascii="Arial" w:hAnsi="Arial" w:cs="Arial"/>
        <w:i/>
        <w:noProof/>
        <w:sz w:val="18"/>
        <w:szCs w:val="18"/>
      </w:rPr>
      <w:t>6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71" w:rsidRDefault="009A747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A7471" w:rsidRPr="0070650F" w:rsidRDefault="009A747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9A7471" w:rsidRPr="0070650F" w:rsidRDefault="009A747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Krycí list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2D1973">
      <w:rPr>
        <w:rFonts w:ascii="Arial" w:hAnsi="Arial" w:cs="Arial"/>
        <w:i/>
        <w:noProof/>
        <w:sz w:val="18"/>
        <w:szCs w:val="18"/>
      </w:rPr>
      <w:t>2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71" w:rsidRDefault="009A747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A7471" w:rsidRPr="0070650F" w:rsidRDefault="009A747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9A7471" w:rsidRPr="0070650F" w:rsidRDefault="009A747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Čestné prohlášení 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2D1973">
      <w:rPr>
        <w:rFonts w:ascii="Arial" w:hAnsi="Arial" w:cs="Arial"/>
        <w:i/>
        <w:noProof/>
        <w:sz w:val="18"/>
        <w:szCs w:val="18"/>
      </w:rPr>
      <w:t>1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71" w:rsidRDefault="009A747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A7471" w:rsidRPr="0070650F" w:rsidRDefault="009A747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9A7471" w:rsidRPr="0070650F" w:rsidRDefault="009A747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Počet stran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2D1973">
      <w:rPr>
        <w:rFonts w:ascii="Arial" w:hAnsi="Arial" w:cs="Arial"/>
        <w:i/>
        <w:noProof/>
        <w:sz w:val="18"/>
        <w:szCs w:val="18"/>
      </w:rPr>
      <w:t>1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71" w:rsidRDefault="009A7471">
      <w:r>
        <w:separator/>
      </w:r>
    </w:p>
  </w:footnote>
  <w:footnote w:type="continuationSeparator" w:id="0">
    <w:p w:rsidR="009A7471" w:rsidRDefault="009A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2EF"/>
    <w:multiLevelType w:val="multilevel"/>
    <w:tmpl w:val="91B09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CA54FD5"/>
    <w:multiLevelType w:val="hybridMultilevel"/>
    <w:tmpl w:val="EB20D7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1090"/>
    <w:multiLevelType w:val="hybridMultilevel"/>
    <w:tmpl w:val="0C00982C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446ABD"/>
    <w:multiLevelType w:val="hybridMultilevel"/>
    <w:tmpl w:val="4B6E0B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602C680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38C5DB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275EA"/>
    <w:multiLevelType w:val="hybridMultilevel"/>
    <w:tmpl w:val="A32EB2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653CC"/>
    <w:multiLevelType w:val="hybridMultilevel"/>
    <w:tmpl w:val="52EEE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239D"/>
    <w:multiLevelType w:val="hybridMultilevel"/>
    <w:tmpl w:val="05503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964B66"/>
    <w:multiLevelType w:val="hybridMultilevel"/>
    <w:tmpl w:val="D812E810"/>
    <w:lvl w:ilvl="0" w:tplc="7158D52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2" w15:restartNumberingAfterBreak="0">
    <w:nsid w:val="533F6AF6"/>
    <w:multiLevelType w:val="hybridMultilevel"/>
    <w:tmpl w:val="375072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66A46"/>
    <w:multiLevelType w:val="hybridMultilevel"/>
    <w:tmpl w:val="833E5A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5356B"/>
    <w:multiLevelType w:val="hybridMultilevel"/>
    <w:tmpl w:val="1E261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3A71"/>
    <w:multiLevelType w:val="hybridMultilevel"/>
    <w:tmpl w:val="6800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558F"/>
    <w:multiLevelType w:val="hybridMultilevel"/>
    <w:tmpl w:val="2DBAC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771"/>
    <w:multiLevelType w:val="hybridMultilevel"/>
    <w:tmpl w:val="9A089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E569E"/>
    <w:multiLevelType w:val="multilevel"/>
    <w:tmpl w:val="1FE4CB3E"/>
    <w:lvl w:ilvl="0">
      <w:start w:val="1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681828AD"/>
    <w:multiLevelType w:val="hybridMultilevel"/>
    <w:tmpl w:val="6DEC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312D"/>
    <w:multiLevelType w:val="hybridMultilevel"/>
    <w:tmpl w:val="755CD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B2D73E9"/>
    <w:multiLevelType w:val="hybridMultilevel"/>
    <w:tmpl w:val="12664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302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A510D"/>
    <w:multiLevelType w:val="hybridMultilevel"/>
    <w:tmpl w:val="F01E3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3B5A"/>
    <w:multiLevelType w:val="hybridMultilevel"/>
    <w:tmpl w:val="74ECE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BC1179"/>
    <w:multiLevelType w:val="hybridMultilevel"/>
    <w:tmpl w:val="F6887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18"/>
  </w:num>
  <w:num w:numId="7">
    <w:abstractNumId w:val="6"/>
  </w:num>
  <w:num w:numId="8">
    <w:abstractNumId w:val="9"/>
  </w:num>
  <w:num w:numId="9">
    <w:abstractNumId w:val="22"/>
  </w:num>
  <w:num w:numId="10">
    <w:abstractNumId w:val="20"/>
  </w:num>
  <w:num w:numId="11">
    <w:abstractNumId w:val="14"/>
  </w:num>
  <w:num w:numId="12">
    <w:abstractNumId w:val="2"/>
  </w:num>
  <w:num w:numId="13">
    <w:abstractNumId w:val="7"/>
  </w:num>
  <w:num w:numId="14">
    <w:abstractNumId w:val="5"/>
  </w:num>
  <w:num w:numId="15">
    <w:abstractNumId w:val="25"/>
  </w:num>
  <w:num w:numId="16">
    <w:abstractNumId w:val="24"/>
  </w:num>
  <w:num w:numId="17">
    <w:abstractNumId w:val="19"/>
  </w:num>
  <w:num w:numId="18">
    <w:abstractNumId w:val="17"/>
  </w:num>
  <w:num w:numId="19">
    <w:abstractNumId w:val="1"/>
  </w:num>
  <w:num w:numId="20">
    <w:abstractNumId w:val="13"/>
  </w:num>
  <w:num w:numId="21">
    <w:abstractNumId w:val="12"/>
  </w:num>
  <w:num w:numId="22">
    <w:abstractNumId w:val="16"/>
  </w:num>
  <w:num w:numId="23">
    <w:abstractNumId w:val="3"/>
  </w:num>
  <w:num w:numId="24">
    <w:abstractNumId w:val="23"/>
  </w:num>
  <w:num w:numId="25">
    <w:abstractNumId w:val="8"/>
  </w:num>
  <w:num w:numId="26">
    <w:abstractNumId w:val="15"/>
  </w:num>
  <w:num w:numId="2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C"/>
    <w:rsid w:val="00002506"/>
    <w:rsid w:val="00002B70"/>
    <w:rsid w:val="000035F9"/>
    <w:rsid w:val="00003D01"/>
    <w:rsid w:val="00004414"/>
    <w:rsid w:val="00004457"/>
    <w:rsid w:val="00005CC5"/>
    <w:rsid w:val="00006061"/>
    <w:rsid w:val="00006A29"/>
    <w:rsid w:val="00007319"/>
    <w:rsid w:val="00007554"/>
    <w:rsid w:val="00007AE4"/>
    <w:rsid w:val="0001043A"/>
    <w:rsid w:val="00010880"/>
    <w:rsid w:val="00011010"/>
    <w:rsid w:val="00012EB5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7DD"/>
    <w:rsid w:val="00046710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3F06"/>
    <w:rsid w:val="00074110"/>
    <w:rsid w:val="00075156"/>
    <w:rsid w:val="000756EB"/>
    <w:rsid w:val="0007576A"/>
    <w:rsid w:val="00075F99"/>
    <w:rsid w:val="000779D3"/>
    <w:rsid w:val="000803F3"/>
    <w:rsid w:val="000804C1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1A3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3F3A"/>
    <w:rsid w:val="000A5B87"/>
    <w:rsid w:val="000A5C93"/>
    <w:rsid w:val="000A66B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110"/>
    <w:rsid w:val="000B34EF"/>
    <w:rsid w:val="000B3DD9"/>
    <w:rsid w:val="000B409F"/>
    <w:rsid w:val="000B40EB"/>
    <w:rsid w:val="000B42FD"/>
    <w:rsid w:val="000B624B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82B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08B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7C1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2D1"/>
    <w:rsid w:val="0012061A"/>
    <w:rsid w:val="001212B3"/>
    <w:rsid w:val="00122163"/>
    <w:rsid w:val="00122D25"/>
    <w:rsid w:val="00122D87"/>
    <w:rsid w:val="00122DA9"/>
    <w:rsid w:val="00122E39"/>
    <w:rsid w:val="00123917"/>
    <w:rsid w:val="00125C4A"/>
    <w:rsid w:val="00125DF1"/>
    <w:rsid w:val="0012620E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3BEA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143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A60DA"/>
    <w:rsid w:val="001A732C"/>
    <w:rsid w:val="001B00D9"/>
    <w:rsid w:val="001B141B"/>
    <w:rsid w:val="001B193E"/>
    <w:rsid w:val="001B22C6"/>
    <w:rsid w:val="001B2829"/>
    <w:rsid w:val="001B2BE8"/>
    <w:rsid w:val="001B41BF"/>
    <w:rsid w:val="001B4E55"/>
    <w:rsid w:val="001B519C"/>
    <w:rsid w:val="001B6DBE"/>
    <w:rsid w:val="001C0742"/>
    <w:rsid w:val="001C1686"/>
    <w:rsid w:val="001C1B19"/>
    <w:rsid w:val="001C2C31"/>
    <w:rsid w:val="001C37CE"/>
    <w:rsid w:val="001C40CB"/>
    <w:rsid w:val="001C64DD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6DC1"/>
    <w:rsid w:val="001D7209"/>
    <w:rsid w:val="001D7712"/>
    <w:rsid w:val="001D7823"/>
    <w:rsid w:val="001E11EC"/>
    <w:rsid w:val="001E37BA"/>
    <w:rsid w:val="001E406A"/>
    <w:rsid w:val="001E6089"/>
    <w:rsid w:val="001E6249"/>
    <w:rsid w:val="001E63DE"/>
    <w:rsid w:val="001E6D5A"/>
    <w:rsid w:val="001E7715"/>
    <w:rsid w:val="001E79FB"/>
    <w:rsid w:val="001E7ABA"/>
    <w:rsid w:val="001F162C"/>
    <w:rsid w:val="001F1FAC"/>
    <w:rsid w:val="001F2C59"/>
    <w:rsid w:val="001F4918"/>
    <w:rsid w:val="001F5398"/>
    <w:rsid w:val="001F63C4"/>
    <w:rsid w:val="001F74D8"/>
    <w:rsid w:val="00202409"/>
    <w:rsid w:val="0020245E"/>
    <w:rsid w:val="002027AE"/>
    <w:rsid w:val="0020298E"/>
    <w:rsid w:val="00202C48"/>
    <w:rsid w:val="00202FAC"/>
    <w:rsid w:val="002044EC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B7E"/>
    <w:rsid w:val="00215FD4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2C7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1510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6A79"/>
    <w:rsid w:val="002570AC"/>
    <w:rsid w:val="00257975"/>
    <w:rsid w:val="00260BCF"/>
    <w:rsid w:val="002610AD"/>
    <w:rsid w:val="002619DF"/>
    <w:rsid w:val="00262194"/>
    <w:rsid w:val="00262430"/>
    <w:rsid w:val="002631EB"/>
    <w:rsid w:val="002643B3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4286"/>
    <w:rsid w:val="002B516F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973"/>
    <w:rsid w:val="002D1B56"/>
    <w:rsid w:val="002D2B61"/>
    <w:rsid w:val="002D3021"/>
    <w:rsid w:val="002D60F7"/>
    <w:rsid w:val="002D6DBD"/>
    <w:rsid w:val="002D76BF"/>
    <w:rsid w:val="002D7D84"/>
    <w:rsid w:val="002E1314"/>
    <w:rsid w:val="002E14C6"/>
    <w:rsid w:val="002E2666"/>
    <w:rsid w:val="002E2F5F"/>
    <w:rsid w:val="002E3668"/>
    <w:rsid w:val="002E3F39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1A0"/>
    <w:rsid w:val="00354726"/>
    <w:rsid w:val="00354CDA"/>
    <w:rsid w:val="00356459"/>
    <w:rsid w:val="00356862"/>
    <w:rsid w:val="003569C5"/>
    <w:rsid w:val="00357479"/>
    <w:rsid w:val="00360CB3"/>
    <w:rsid w:val="00361C20"/>
    <w:rsid w:val="00362462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195B"/>
    <w:rsid w:val="003A2894"/>
    <w:rsid w:val="003A2E9B"/>
    <w:rsid w:val="003A36DD"/>
    <w:rsid w:val="003A3D99"/>
    <w:rsid w:val="003A416B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0483"/>
    <w:rsid w:val="003D1876"/>
    <w:rsid w:val="003D2A40"/>
    <w:rsid w:val="003D2D37"/>
    <w:rsid w:val="003D372D"/>
    <w:rsid w:val="003D3941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691"/>
    <w:rsid w:val="003F0AF2"/>
    <w:rsid w:val="003F1017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3DE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1F8"/>
    <w:rsid w:val="00431EA0"/>
    <w:rsid w:val="00431F3E"/>
    <w:rsid w:val="004321EE"/>
    <w:rsid w:val="004327DF"/>
    <w:rsid w:val="004328BB"/>
    <w:rsid w:val="004330C5"/>
    <w:rsid w:val="0043334A"/>
    <w:rsid w:val="00433F93"/>
    <w:rsid w:val="004371AB"/>
    <w:rsid w:val="00440098"/>
    <w:rsid w:val="004402D6"/>
    <w:rsid w:val="0044048F"/>
    <w:rsid w:val="0044050B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1DB"/>
    <w:rsid w:val="0045647A"/>
    <w:rsid w:val="0045739D"/>
    <w:rsid w:val="00457BB0"/>
    <w:rsid w:val="00460A76"/>
    <w:rsid w:val="004613A6"/>
    <w:rsid w:val="004616E5"/>
    <w:rsid w:val="004619A4"/>
    <w:rsid w:val="00462394"/>
    <w:rsid w:val="004626D1"/>
    <w:rsid w:val="004636DC"/>
    <w:rsid w:val="004636F5"/>
    <w:rsid w:val="004636F6"/>
    <w:rsid w:val="00463960"/>
    <w:rsid w:val="00464DFE"/>
    <w:rsid w:val="00465EC1"/>
    <w:rsid w:val="00465FFC"/>
    <w:rsid w:val="0046712C"/>
    <w:rsid w:val="004673F8"/>
    <w:rsid w:val="00470017"/>
    <w:rsid w:val="00470158"/>
    <w:rsid w:val="004702B8"/>
    <w:rsid w:val="00470D45"/>
    <w:rsid w:val="00471E96"/>
    <w:rsid w:val="00471F54"/>
    <w:rsid w:val="00475103"/>
    <w:rsid w:val="00475B49"/>
    <w:rsid w:val="00476142"/>
    <w:rsid w:val="004763BE"/>
    <w:rsid w:val="00477347"/>
    <w:rsid w:val="004775D5"/>
    <w:rsid w:val="004778E4"/>
    <w:rsid w:val="00477AE8"/>
    <w:rsid w:val="0048070A"/>
    <w:rsid w:val="00481539"/>
    <w:rsid w:val="00482128"/>
    <w:rsid w:val="00482308"/>
    <w:rsid w:val="0048235E"/>
    <w:rsid w:val="004823CD"/>
    <w:rsid w:val="00482E96"/>
    <w:rsid w:val="004831CC"/>
    <w:rsid w:val="0048339A"/>
    <w:rsid w:val="00483CF1"/>
    <w:rsid w:val="00484110"/>
    <w:rsid w:val="0048413E"/>
    <w:rsid w:val="00485304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71A2"/>
    <w:rsid w:val="004A7A51"/>
    <w:rsid w:val="004A7B14"/>
    <w:rsid w:val="004B0704"/>
    <w:rsid w:val="004B15C5"/>
    <w:rsid w:val="004B2014"/>
    <w:rsid w:val="004B5117"/>
    <w:rsid w:val="004B5EF1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D7"/>
    <w:rsid w:val="004C70EC"/>
    <w:rsid w:val="004C73F4"/>
    <w:rsid w:val="004C7CCE"/>
    <w:rsid w:val="004C7CEE"/>
    <w:rsid w:val="004D07D0"/>
    <w:rsid w:val="004D11B6"/>
    <w:rsid w:val="004D2072"/>
    <w:rsid w:val="004D4346"/>
    <w:rsid w:val="004D43F8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249"/>
    <w:rsid w:val="004E4F4B"/>
    <w:rsid w:val="004E5951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17DB2"/>
    <w:rsid w:val="005203F4"/>
    <w:rsid w:val="00521B3D"/>
    <w:rsid w:val="00521D86"/>
    <w:rsid w:val="00522830"/>
    <w:rsid w:val="00523BF1"/>
    <w:rsid w:val="00523ECC"/>
    <w:rsid w:val="00524B88"/>
    <w:rsid w:val="00525C97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9F"/>
    <w:rsid w:val="0055644E"/>
    <w:rsid w:val="005566C3"/>
    <w:rsid w:val="00557F05"/>
    <w:rsid w:val="0056079F"/>
    <w:rsid w:val="00560A21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24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0C4"/>
    <w:rsid w:val="005736A7"/>
    <w:rsid w:val="00573CED"/>
    <w:rsid w:val="00575F1F"/>
    <w:rsid w:val="00575FDF"/>
    <w:rsid w:val="0057696D"/>
    <w:rsid w:val="005777EB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0626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9B9"/>
    <w:rsid w:val="005A6DE9"/>
    <w:rsid w:val="005A6E30"/>
    <w:rsid w:val="005A7EB9"/>
    <w:rsid w:val="005B0620"/>
    <w:rsid w:val="005B0CF6"/>
    <w:rsid w:val="005B1B7A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40B9"/>
    <w:rsid w:val="005C50D6"/>
    <w:rsid w:val="005C566E"/>
    <w:rsid w:val="005C61D5"/>
    <w:rsid w:val="005C6333"/>
    <w:rsid w:val="005C7793"/>
    <w:rsid w:val="005C792B"/>
    <w:rsid w:val="005C7F22"/>
    <w:rsid w:val="005D0376"/>
    <w:rsid w:val="005D1171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5FE3"/>
    <w:rsid w:val="005D689B"/>
    <w:rsid w:val="005D6B16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40C"/>
    <w:rsid w:val="00622874"/>
    <w:rsid w:val="00622D41"/>
    <w:rsid w:val="00623099"/>
    <w:rsid w:val="006244C3"/>
    <w:rsid w:val="00624EDA"/>
    <w:rsid w:val="00625210"/>
    <w:rsid w:val="006260E8"/>
    <w:rsid w:val="006301D7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1716"/>
    <w:rsid w:val="0064186F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4751"/>
    <w:rsid w:val="0067475F"/>
    <w:rsid w:val="00674B49"/>
    <w:rsid w:val="006765E5"/>
    <w:rsid w:val="00676730"/>
    <w:rsid w:val="00676839"/>
    <w:rsid w:val="00676C37"/>
    <w:rsid w:val="00676EF6"/>
    <w:rsid w:val="00677238"/>
    <w:rsid w:val="00677423"/>
    <w:rsid w:val="00677F28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A5"/>
    <w:rsid w:val="006938E5"/>
    <w:rsid w:val="006943F3"/>
    <w:rsid w:val="00696079"/>
    <w:rsid w:val="006973A0"/>
    <w:rsid w:val="006976CE"/>
    <w:rsid w:val="0069788A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11D"/>
    <w:rsid w:val="006A6FB6"/>
    <w:rsid w:val="006B056F"/>
    <w:rsid w:val="006B133E"/>
    <w:rsid w:val="006B1572"/>
    <w:rsid w:val="006B171B"/>
    <w:rsid w:val="006B1D19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2D01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0B1"/>
    <w:rsid w:val="006D11DA"/>
    <w:rsid w:val="006D2A1F"/>
    <w:rsid w:val="006D2A92"/>
    <w:rsid w:val="006D2B8D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21F"/>
    <w:rsid w:val="006D6F59"/>
    <w:rsid w:val="006D75C5"/>
    <w:rsid w:val="006D785B"/>
    <w:rsid w:val="006D7A00"/>
    <w:rsid w:val="006D7AE6"/>
    <w:rsid w:val="006E07B0"/>
    <w:rsid w:val="006E0D4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BA7"/>
    <w:rsid w:val="006E61F2"/>
    <w:rsid w:val="006E6F7A"/>
    <w:rsid w:val="006E7119"/>
    <w:rsid w:val="006F030B"/>
    <w:rsid w:val="006F0754"/>
    <w:rsid w:val="006F11B7"/>
    <w:rsid w:val="006F156E"/>
    <w:rsid w:val="006F3891"/>
    <w:rsid w:val="006F39F3"/>
    <w:rsid w:val="006F3A58"/>
    <w:rsid w:val="006F6520"/>
    <w:rsid w:val="006F7065"/>
    <w:rsid w:val="007005E3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5BA"/>
    <w:rsid w:val="007055BE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6C9"/>
    <w:rsid w:val="00736740"/>
    <w:rsid w:val="00737854"/>
    <w:rsid w:val="0074151D"/>
    <w:rsid w:val="007417F4"/>
    <w:rsid w:val="00741821"/>
    <w:rsid w:val="00742BFA"/>
    <w:rsid w:val="00744397"/>
    <w:rsid w:val="00744527"/>
    <w:rsid w:val="007447F7"/>
    <w:rsid w:val="00744999"/>
    <w:rsid w:val="007465BC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130"/>
    <w:rsid w:val="00760583"/>
    <w:rsid w:val="007606A4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61E7"/>
    <w:rsid w:val="00776C32"/>
    <w:rsid w:val="007806E2"/>
    <w:rsid w:val="0078099A"/>
    <w:rsid w:val="00780AA3"/>
    <w:rsid w:val="00780BBE"/>
    <w:rsid w:val="007814A5"/>
    <w:rsid w:val="00781A8A"/>
    <w:rsid w:val="00781BDD"/>
    <w:rsid w:val="00782611"/>
    <w:rsid w:val="00782B22"/>
    <w:rsid w:val="00783B29"/>
    <w:rsid w:val="0078607C"/>
    <w:rsid w:val="00787DBB"/>
    <w:rsid w:val="00792728"/>
    <w:rsid w:val="00792892"/>
    <w:rsid w:val="00792BB5"/>
    <w:rsid w:val="00792F0A"/>
    <w:rsid w:val="00793348"/>
    <w:rsid w:val="00793B5E"/>
    <w:rsid w:val="00793BC7"/>
    <w:rsid w:val="00794770"/>
    <w:rsid w:val="007949D1"/>
    <w:rsid w:val="00794DE1"/>
    <w:rsid w:val="0079536F"/>
    <w:rsid w:val="0079546D"/>
    <w:rsid w:val="00795AFD"/>
    <w:rsid w:val="007963C3"/>
    <w:rsid w:val="007968AC"/>
    <w:rsid w:val="00796ABC"/>
    <w:rsid w:val="0079727E"/>
    <w:rsid w:val="007A054E"/>
    <w:rsid w:val="007A1144"/>
    <w:rsid w:val="007A1649"/>
    <w:rsid w:val="007A3909"/>
    <w:rsid w:val="007A39C9"/>
    <w:rsid w:val="007A4183"/>
    <w:rsid w:val="007A5471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089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2CF"/>
    <w:rsid w:val="00803EEB"/>
    <w:rsid w:val="00803F8B"/>
    <w:rsid w:val="00804036"/>
    <w:rsid w:val="008052F1"/>
    <w:rsid w:val="0080531C"/>
    <w:rsid w:val="00805B5A"/>
    <w:rsid w:val="00806D94"/>
    <w:rsid w:val="00806EC6"/>
    <w:rsid w:val="0081010F"/>
    <w:rsid w:val="00811A1E"/>
    <w:rsid w:val="00811B79"/>
    <w:rsid w:val="00811FA0"/>
    <w:rsid w:val="00815572"/>
    <w:rsid w:val="008157FB"/>
    <w:rsid w:val="008158EE"/>
    <w:rsid w:val="0081669C"/>
    <w:rsid w:val="00816DAE"/>
    <w:rsid w:val="008172AF"/>
    <w:rsid w:val="00817FA7"/>
    <w:rsid w:val="008203AD"/>
    <w:rsid w:val="00821024"/>
    <w:rsid w:val="008214F6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CE"/>
    <w:rsid w:val="008253E5"/>
    <w:rsid w:val="00827F60"/>
    <w:rsid w:val="00830206"/>
    <w:rsid w:val="008306C3"/>
    <w:rsid w:val="008311A3"/>
    <w:rsid w:val="008315E9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1BAE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1EE8"/>
    <w:rsid w:val="00872C37"/>
    <w:rsid w:val="00873380"/>
    <w:rsid w:val="0087382A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461"/>
    <w:rsid w:val="00892709"/>
    <w:rsid w:val="0089290E"/>
    <w:rsid w:val="008930CB"/>
    <w:rsid w:val="00894097"/>
    <w:rsid w:val="00894623"/>
    <w:rsid w:val="00894B66"/>
    <w:rsid w:val="008952DB"/>
    <w:rsid w:val="008954BE"/>
    <w:rsid w:val="008954DC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058"/>
    <w:rsid w:val="008A350B"/>
    <w:rsid w:val="008A3B35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12EA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0E7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0AA"/>
    <w:rsid w:val="009053A1"/>
    <w:rsid w:val="00906B84"/>
    <w:rsid w:val="0091071D"/>
    <w:rsid w:val="009110B3"/>
    <w:rsid w:val="009111C6"/>
    <w:rsid w:val="009114DA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688"/>
    <w:rsid w:val="00916C20"/>
    <w:rsid w:val="00916EDA"/>
    <w:rsid w:val="00917029"/>
    <w:rsid w:val="00920368"/>
    <w:rsid w:val="009208FA"/>
    <w:rsid w:val="00921499"/>
    <w:rsid w:val="009226F5"/>
    <w:rsid w:val="00922745"/>
    <w:rsid w:val="009232D2"/>
    <w:rsid w:val="00923302"/>
    <w:rsid w:val="009241A6"/>
    <w:rsid w:val="00924668"/>
    <w:rsid w:val="00924F9A"/>
    <w:rsid w:val="00925709"/>
    <w:rsid w:val="0092574A"/>
    <w:rsid w:val="00925EB5"/>
    <w:rsid w:val="009260E1"/>
    <w:rsid w:val="009262D5"/>
    <w:rsid w:val="00930ADC"/>
    <w:rsid w:val="00932435"/>
    <w:rsid w:val="00932781"/>
    <w:rsid w:val="00932BDD"/>
    <w:rsid w:val="00933593"/>
    <w:rsid w:val="00933706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5AF1"/>
    <w:rsid w:val="00956468"/>
    <w:rsid w:val="00956CA1"/>
    <w:rsid w:val="0095739D"/>
    <w:rsid w:val="0096073A"/>
    <w:rsid w:val="0096098B"/>
    <w:rsid w:val="009610C4"/>
    <w:rsid w:val="0096232E"/>
    <w:rsid w:val="009626BF"/>
    <w:rsid w:val="00962D02"/>
    <w:rsid w:val="009640D9"/>
    <w:rsid w:val="0096494C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A7471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1E98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6970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5FB3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3E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0B53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D6B"/>
    <w:rsid w:val="00A518BE"/>
    <w:rsid w:val="00A52BE2"/>
    <w:rsid w:val="00A54EB6"/>
    <w:rsid w:val="00A550F5"/>
    <w:rsid w:val="00A5564D"/>
    <w:rsid w:val="00A56521"/>
    <w:rsid w:val="00A571D0"/>
    <w:rsid w:val="00A5771B"/>
    <w:rsid w:val="00A57A74"/>
    <w:rsid w:val="00A60EBD"/>
    <w:rsid w:val="00A6145E"/>
    <w:rsid w:val="00A61531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4A5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D37"/>
    <w:rsid w:val="00A83D6E"/>
    <w:rsid w:val="00A841B7"/>
    <w:rsid w:val="00A84819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0F7D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3F9"/>
    <w:rsid w:val="00AA185A"/>
    <w:rsid w:val="00AA42F9"/>
    <w:rsid w:val="00AA44CA"/>
    <w:rsid w:val="00AA4B81"/>
    <w:rsid w:val="00AA5504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6D3C"/>
    <w:rsid w:val="00AB6F9B"/>
    <w:rsid w:val="00AB71E2"/>
    <w:rsid w:val="00AB75D7"/>
    <w:rsid w:val="00AB79EB"/>
    <w:rsid w:val="00AB7A63"/>
    <w:rsid w:val="00AC1292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23BF"/>
    <w:rsid w:val="00AD433C"/>
    <w:rsid w:val="00AD4624"/>
    <w:rsid w:val="00AD4ADF"/>
    <w:rsid w:val="00AD4BF8"/>
    <w:rsid w:val="00AD752B"/>
    <w:rsid w:val="00AE0C38"/>
    <w:rsid w:val="00AE0DD4"/>
    <w:rsid w:val="00AE1505"/>
    <w:rsid w:val="00AE20C5"/>
    <w:rsid w:val="00AE3301"/>
    <w:rsid w:val="00AE39DC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3DC9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51C"/>
    <w:rsid w:val="00B106C2"/>
    <w:rsid w:val="00B117E2"/>
    <w:rsid w:val="00B11AC3"/>
    <w:rsid w:val="00B11F37"/>
    <w:rsid w:val="00B1248F"/>
    <w:rsid w:val="00B12B7E"/>
    <w:rsid w:val="00B14471"/>
    <w:rsid w:val="00B14647"/>
    <w:rsid w:val="00B1492C"/>
    <w:rsid w:val="00B14B7F"/>
    <w:rsid w:val="00B1558E"/>
    <w:rsid w:val="00B16BF3"/>
    <w:rsid w:val="00B17AC3"/>
    <w:rsid w:val="00B2093B"/>
    <w:rsid w:val="00B20A66"/>
    <w:rsid w:val="00B20C04"/>
    <w:rsid w:val="00B21660"/>
    <w:rsid w:val="00B21C77"/>
    <w:rsid w:val="00B22101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33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935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08A3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1F92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2F1B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3C38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508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63A6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2722"/>
    <w:rsid w:val="00C02A3E"/>
    <w:rsid w:val="00C035DD"/>
    <w:rsid w:val="00C03D74"/>
    <w:rsid w:val="00C04094"/>
    <w:rsid w:val="00C04765"/>
    <w:rsid w:val="00C04C5D"/>
    <w:rsid w:val="00C05520"/>
    <w:rsid w:val="00C06A7B"/>
    <w:rsid w:val="00C070BE"/>
    <w:rsid w:val="00C1048F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A15"/>
    <w:rsid w:val="00C16239"/>
    <w:rsid w:val="00C167C2"/>
    <w:rsid w:val="00C2045B"/>
    <w:rsid w:val="00C20A8D"/>
    <w:rsid w:val="00C20D41"/>
    <w:rsid w:val="00C2102F"/>
    <w:rsid w:val="00C21B3B"/>
    <w:rsid w:val="00C21D8E"/>
    <w:rsid w:val="00C2206D"/>
    <w:rsid w:val="00C2286E"/>
    <w:rsid w:val="00C22FC9"/>
    <w:rsid w:val="00C2368A"/>
    <w:rsid w:val="00C24309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A2F"/>
    <w:rsid w:val="00C35727"/>
    <w:rsid w:val="00C35C7C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E39"/>
    <w:rsid w:val="00C520F0"/>
    <w:rsid w:val="00C5267D"/>
    <w:rsid w:val="00C527F0"/>
    <w:rsid w:val="00C529C9"/>
    <w:rsid w:val="00C5314D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7FC2"/>
    <w:rsid w:val="00C701D2"/>
    <w:rsid w:val="00C70A49"/>
    <w:rsid w:val="00C7276B"/>
    <w:rsid w:val="00C73D6C"/>
    <w:rsid w:val="00C747B1"/>
    <w:rsid w:val="00C74E93"/>
    <w:rsid w:val="00C759F2"/>
    <w:rsid w:val="00C76034"/>
    <w:rsid w:val="00C77B5D"/>
    <w:rsid w:val="00C77BC0"/>
    <w:rsid w:val="00C817F8"/>
    <w:rsid w:val="00C81BE2"/>
    <w:rsid w:val="00C83413"/>
    <w:rsid w:val="00C83ACF"/>
    <w:rsid w:val="00C83CB2"/>
    <w:rsid w:val="00C8416C"/>
    <w:rsid w:val="00C841AC"/>
    <w:rsid w:val="00C841F1"/>
    <w:rsid w:val="00C85220"/>
    <w:rsid w:val="00C85BED"/>
    <w:rsid w:val="00C902F3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72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C4A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53BA"/>
    <w:rsid w:val="00CC64E6"/>
    <w:rsid w:val="00CC67D2"/>
    <w:rsid w:val="00CC6CBF"/>
    <w:rsid w:val="00CC7142"/>
    <w:rsid w:val="00CD043B"/>
    <w:rsid w:val="00CD0C5B"/>
    <w:rsid w:val="00CD0C64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2254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33B7"/>
    <w:rsid w:val="00CF49E3"/>
    <w:rsid w:val="00CF5481"/>
    <w:rsid w:val="00CF5924"/>
    <w:rsid w:val="00CF711E"/>
    <w:rsid w:val="00D0001D"/>
    <w:rsid w:val="00D00352"/>
    <w:rsid w:val="00D003A6"/>
    <w:rsid w:val="00D0087C"/>
    <w:rsid w:val="00D00E19"/>
    <w:rsid w:val="00D0227F"/>
    <w:rsid w:val="00D02CE9"/>
    <w:rsid w:val="00D038D9"/>
    <w:rsid w:val="00D04DB2"/>
    <w:rsid w:val="00D0544D"/>
    <w:rsid w:val="00D06788"/>
    <w:rsid w:val="00D07010"/>
    <w:rsid w:val="00D105AC"/>
    <w:rsid w:val="00D117F7"/>
    <w:rsid w:val="00D11A6B"/>
    <w:rsid w:val="00D11AE8"/>
    <w:rsid w:val="00D124B7"/>
    <w:rsid w:val="00D12769"/>
    <w:rsid w:val="00D132A9"/>
    <w:rsid w:val="00D13903"/>
    <w:rsid w:val="00D14B49"/>
    <w:rsid w:val="00D164F8"/>
    <w:rsid w:val="00D16AE3"/>
    <w:rsid w:val="00D17CE3"/>
    <w:rsid w:val="00D21465"/>
    <w:rsid w:val="00D23183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E5E"/>
    <w:rsid w:val="00D311CA"/>
    <w:rsid w:val="00D31202"/>
    <w:rsid w:val="00D313DE"/>
    <w:rsid w:val="00D32540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672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42CC"/>
    <w:rsid w:val="00D647D1"/>
    <w:rsid w:val="00D64EE9"/>
    <w:rsid w:val="00D655D3"/>
    <w:rsid w:val="00D65D95"/>
    <w:rsid w:val="00D67D23"/>
    <w:rsid w:val="00D67F33"/>
    <w:rsid w:val="00D70633"/>
    <w:rsid w:val="00D70657"/>
    <w:rsid w:val="00D725B5"/>
    <w:rsid w:val="00D728B2"/>
    <w:rsid w:val="00D72B24"/>
    <w:rsid w:val="00D72FD6"/>
    <w:rsid w:val="00D730A7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1AE6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B737C"/>
    <w:rsid w:val="00DC10A2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86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36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2AD3"/>
    <w:rsid w:val="00DF2B82"/>
    <w:rsid w:val="00DF352C"/>
    <w:rsid w:val="00DF3841"/>
    <w:rsid w:val="00DF454C"/>
    <w:rsid w:val="00DF5126"/>
    <w:rsid w:val="00DF6A20"/>
    <w:rsid w:val="00E004C9"/>
    <w:rsid w:val="00E01111"/>
    <w:rsid w:val="00E01DE6"/>
    <w:rsid w:val="00E02690"/>
    <w:rsid w:val="00E03D39"/>
    <w:rsid w:val="00E04C6A"/>
    <w:rsid w:val="00E053B4"/>
    <w:rsid w:val="00E0603D"/>
    <w:rsid w:val="00E06E43"/>
    <w:rsid w:val="00E07333"/>
    <w:rsid w:val="00E12588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09B3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43B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11C"/>
    <w:rsid w:val="00E75363"/>
    <w:rsid w:val="00E7584D"/>
    <w:rsid w:val="00E75B5D"/>
    <w:rsid w:val="00E7610D"/>
    <w:rsid w:val="00E761FD"/>
    <w:rsid w:val="00E76555"/>
    <w:rsid w:val="00E76A0C"/>
    <w:rsid w:val="00E76D1F"/>
    <w:rsid w:val="00E76FDC"/>
    <w:rsid w:val="00E7777A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183C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4337"/>
    <w:rsid w:val="00EC4AEC"/>
    <w:rsid w:val="00EC4B91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3C6"/>
    <w:rsid w:val="00ED663B"/>
    <w:rsid w:val="00ED683C"/>
    <w:rsid w:val="00ED6EEE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334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F006A0"/>
    <w:rsid w:val="00F00D80"/>
    <w:rsid w:val="00F0179F"/>
    <w:rsid w:val="00F01843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1CC"/>
    <w:rsid w:val="00F0690B"/>
    <w:rsid w:val="00F06F6C"/>
    <w:rsid w:val="00F10918"/>
    <w:rsid w:val="00F11009"/>
    <w:rsid w:val="00F1101F"/>
    <w:rsid w:val="00F11AA0"/>
    <w:rsid w:val="00F11E17"/>
    <w:rsid w:val="00F12B7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532B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3984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59C6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171"/>
    <w:rsid w:val="00F814C6"/>
    <w:rsid w:val="00F81B92"/>
    <w:rsid w:val="00F81C3F"/>
    <w:rsid w:val="00F81CAB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9E1"/>
    <w:rsid w:val="00FB1E4D"/>
    <w:rsid w:val="00FB268C"/>
    <w:rsid w:val="00FB2755"/>
    <w:rsid w:val="00FB2A72"/>
    <w:rsid w:val="00FB3EBD"/>
    <w:rsid w:val="00FB44AB"/>
    <w:rsid w:val="00FB4D48"/>
    <w:rsid w:val="00FB566F"/>
    <w:rsid w:val="00FB6867"/>
    <w:rsid w:val="00FB6E2C"/>
    <w:rsid w:val="00FB7B06"/>
    <w:rsid w:val="00FB7ECD"/>
    <w:rsid w:val="00FC286E"/>
    <w:rsid w:val="00FC2D94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3674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4375BFA-BED2-4D65-BDDC-AAA5AD79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6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6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2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1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zakazky.mulitvinov.cz/profile_display_14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sporta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azky.mulitvinov.cz/profile_display_14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orta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mulitvinov.cz/profile_display_14.html" TargetMode="External"/><Relationship Id="rId10" Type="http://schemas.openxmlformats.org/officeDocument/2006/relationships/hyperlink" Target="https://zakazky.mulitvinov.cz/profile_display_14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sportas.cz" TargetMode="External"/><Relationship Id="rId14" Type="http://schemas.openxmlformats.org/officeDocument/2006/relationships/hyperlink" Target="http://www.sportas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7DE0-5330-497E-9DFE-8C5348A3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2913</Words>
  <Characters>18104</Characters>
  <Application>Microsoft Office Word</Application>
  <DocSecurity>0</DocSecurity>
  <Lines>150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20976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Miroslav Otcovský</cp:lastModifiedBy>
  <cp:revision>3</cp:revision>
  <cp:lastPrinted>2017-12-08T13:37:00Z</cp:lastPrinted>
  <dcterms:created xsi:type="dcterms:W3CDTF">2019-01-24T13:33:00Z</dcterms:created>
  <dcterms:modified xsi:type="dcterms:W3CDTF">2019-01-25T06:42:00Z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