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72" w:rsidRDefault="00364072" w:rsidP="005F3103">
      <w:pPr>
        <w:spacing w:before="120"/>
        <w:ind w:left="1701" w:hanging="1701"/>
        <w:jc w:val="center"/>
        <w:rPr>
          <w:caps/>
          <w:sz w:val="52"/>
          <w:szCs w:val="52"/>
        </w:rPr>
      </w:pPr>
    </w:p>
    <w:p w:rsidR="00D26568" w:rsidRDefault="00D26568" w:rsidP="00B77C86">
      <w:pPr>
        <w:spacing w:before="120"/>
        <w:ind w:left="1701" w:hanging="1701"/>
        <w:jc w:val="center"/>
        <w:rPr>
          <w:caps/>
          <w:sz w:val="52"/>
          <w:szCs w:val="52"/>
        </w:rPr>
      </w:pPr>
      <w:r>
        <w:rPr>
          <w:caps/>
          <w:noProof/>
          <w:sz w:val="52"/>
          <w:szCs w:val="52"/>
          <w:lang w:eastAsia="cs-CZ"/>
        </w:rPr>
        <w:drawing>
          <wp:inline distT="0" distB="0" distL="0" distR="0" wp14:anchorId="4921811F" wp14:editId="2563670B">
            <wp:extent cx="993775" cy="11398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568" w:rsidRDefault="00D26568" w:rsidP="006827B5">
      <w:pPr>
        <w:spacing w:before="120"/>
        <w:ind w:left="1701" w:hanging="1701"/>
        <w:rPr>
          <w:caps/>
          <w:sz w:val="52"/>
          <w:szCs w:val="52"/>
        </w:rPr>
      </w:pPr>
    </w:p>
    <w:p w:rsidR="00D26568" w:rsidRDefault="00D26568" w:rsidP="007D2C4C">
      <w:pPr>
        <w:spacing w:before="120"/>
        <w:rPr>
          <w:caps/>
          <w:sz w:val="52"/>
          <w:szCs w:val="52"/>
        </w:rPr>
      </w:pPr>
    </w:p>
    <w:p w:rsidR="00AA17A3" w:rsidRDefault="00CE60B5" w:rsidP="00B77C86">
      <w:pPr>
        <w:spacing w:before="120"/>
        <w:ind w:left="1701" w:hanging="1701"/>
        <w:jc w:val="center"/>
        <w:rPr>
          <w:caps/>
          <w:sz w:val="52"/>
          <w:szCs w:val="52"/>
        </w:rPr>
      </w:pPr>
      <w:r>
        <w:rPr>
          <w:caps/>
          <w:sz w:val="52"/>
          <w:szCs w:val="52"/>
        </w:rPr>
        <w:t xml:space="preserve">soutěžní podmínky </w:t>
      </w:r>
    </w:p>
    <w:p w:rsidR="00AA17A3" w:rsidRDefault="00AA17A3" w:rsidP="00B77C86">
      <w:pPr>
        <w:spacing w:before="120"/>
        <w:ind w:left="1701" w:hanging="1701"/>
        <w:jc w:val="center"/>
        <w:rPr>
          <w:caps/>
          <w:sz w:val="40"/>
          <w:szCs w:val="40"/>
        </w:rPr>
      </w:pPr>
    </w:p>
    <w:p w:rsidR="007D2C4C" w:rsidRDefault="007D2C4C" w:rsidP="00B77C86">
      <w:pPr>
        <w:spacing w:before="120"/>
        <w:ind w:left="1701" w:hanging="1701"/>
        <w:jc w:val="center"/>
        <w:rPr>
          <w:caps/>
          <w:sz w:val="40"/>
          <w:szCs w:val="40"/>
        </w:rPr>
      </w:pPr>
    </w:p>
    <w:p w:rsidR="00AA17A3" w:rsidRPr="007D2C4C" w:rsidRDefault="00CE60B5" w:rsidP="00B77C86">
      <w:pPr>
        <w:spacing w:before="120"/>
        <w:jc w:val="center"/>
        <w:rPr>
          <w:caps/>
          <w:sz w:val="36"/>
          <w:szCs w:val="36"/>
        </w:rPr>
      </w:pPr>
      <w:r w:rsidRPr="007D2C4C">
        <w:rPr>
          <w:caps/>
          <w:sz w:val="36"/>
          <w:szCs w:val="36"/>
        </w:rPr>
        <w:t xml:space="preserve">otevřené </w:t>
      </w:r>
      <w:r w:rsidR="008F2910" w:rsidRPr="007D2C4C">
        <w:rPr>
          <w:caps/>
          <w:sz w:val="36"/>
          <w:szCs w:val="36"/>
        </w:rPr>
        <w:t xml:space="preserve">PROJEKTOVÉ </w:t>
      </w:r>
      <w:r w:rsidR="00AA17A3" w:rsidRPr="007D2C4C">
        <w:rPr>
          <w:caps/>
          <w:sz w:val="36"/>
          <w:szCs w:val="36"/>
        </w:rPr>
        <w:t>soutěž</w:t>
      </w:r>
      <w:r w:rsidRPr="007D2C4C">
        <w:rPr>
          <w:caps/>
          <w:sz w:val="36"/>
          <w:szCs w:val="36"/>
        </w:rPr>
        <w:t>e</w:t>
      </w:r>
      <w:r w:rsidR="00AA17A3" w:rsidRPr="007D2C4C">
        <w:rPr>
          <w:caps/>
          <w:sz w:val="36"/>
          <w:szCs w:val="36"/>
        </w:rPr>
        <w:t xml:space="preserve"> </w:t>
      </w:r>
      <w:r w:rsidRPr="007D2C4C">
        <w:rPr>
          <w:caps/>
          <w:sz w:val="36"/>
          <w:szCs w:val="36"/>
        </w:rPr>
        <w:t>o návrh pro obl</w:t>
      </w:r>
      <w:r w:rsidR="008C48FD" w:rsidRPr="007D2C4C">
        <w:rPr>
          <w:caps/>
          <w:sz w:val="36"/>
          <w:szCs w:val="36"/>
        </w:rPr>
        <w:t>a</w:t>
      </w:r>
      <w:r w:rsidRPr="007D2C4C">
        <w:rPr>
          <w:caps/>
          <w:sz w:val="36"/>
          <w:szCs w:val="36"/>
        </w:rPr>
        <w:t>st architektury</w:t>
      </w:r>
      <w:r w:rsidR="00AC321A" w:rsidRPr="007D2C4C">
        <w:rPr>
          <w:caps/>
          <w:color w:val="FF0000"/>
          <w:sz w:val="36"/>
          <w:szCs w:val="36"/>
        </w:rPr>
        <w:t xml:space="preserve"> </w:t>
      </w:r>
      <w:r w:rsidR="000B1A33" w:rsidRPr="007D2C4C">
        <w:rPr>
          <w:caps/>
          <w:sz w:val="36"/>
          <w:szCs w:val="36"/>
        </w:rPr>
        <w:t xml:space="preserve">a </w:t>
      </w:r>
      <w:r w:rsidRPr="007D2C4C">
        <w:rPr>
          <w:caps/>
          <w:sz w:val="36"/>
          <w:szCs w:val="36"/>
        </w:rPr>
        <w:t>urbanismu</w:t>
      </w:r>
      <w:r w:rsidR="00916FD5" w:rsidRPr="007D2C4C">
        <w:rPr>
          <w:caps/>
          <w:sz w:val="36"/>
          <w:szCs w:val="36"/>
        </w:rPr>
        <w:t>:</w:t>
      </w:r>
      <w:r w:rsidRPr="007D2C4C">
        <w:rPr>
          <w:caps/>
          <w:sz w:val="36"/>
          <w:szCs w:val="36"/>
        </w:rPr>
        <w:t xml:space="preserve"> </w:t>
      </w:r>
    </w:p>
    <w:p w:rsidR="00174C8B" w:rsidRPr="007D2C4C" w:rsidRDefault="00174C8B" w:rsidP="00B77C86">
      <w:pPr>
        <w:spacing w:before="120"/>
        <w:jc w:val="center"/>
        <w:rPr>
          <w:caps/>
          <w:sz w:val="36"/>
          <w:szCs w:val="36"/>
        </w:rPr>
      </w:pPr>
    </w:p>
    <w:p w:rsidR="00174C8B" w:rsidRPr="007D2C4C" w:rsidRDefault="00174C8B" w:rsidP="00B77C86">
      <w:pPr>
        <w:spacing w:before="120"/>
        <w:jc w:val="center"/>
        <w:rPr>
          <w:caps/>
          <w:sz w:val="36"/>
          <w:szCs w:val="36"/>
        </w:rPr>
      </w:pPr>
    </w:p>
    <w:p w:rsidR="00174C8B" w:rsidRPr="007D2C4C" w:rsidRDefault="00174C8B" w:rsidP="00B77C86">
      <w:pPr>
        <w:spacing w:before="120"/>
        <w:jc w:val="center"/>
        <w:rPr>
          <w:caps/>
          <w:sz w:val="36"/>
          <w:szCs w:val="36"/>
        </w:rPr>
      </w:pPr>
    </w:p>
    <w:p w:rsidR="00174C8B" w:rsidRPr="00C50722" w:rsidRDefault="00174C8B" w:rsidP="00B77C86">
      <w:pPr>
        <w:spacing w:before="120"/>
        <w:jc w:val="center"/>
        <w:rPr>
          <w:b/>
          <w:caps/>
        </w:rPr>
      </w:pPr>
      <w:r w:rsidRPr="00C50722">
        <w:rPr>
          <w:b/>
          <w:caps/>
          <w:sz w:val="36"/>
          <w:szCs w:val="36"/>
        </w:rPr>
        <w:t>Soutěž o návrh na řešení výstavby nové smuteční síně v litvínově včetně řešení širších vztahů</w:t>
      </w:r>
    </w:p>
    <w:p w:rsidR="00AA17A3" w:rsidRPr="007D2C4C" w:rsidRDefault="00AA17A3" w:rsidP="00B77C86">
      <w:pPr>
        <w:spacing w:before="120"/>
        <w:jc w:val="center"/>
        <w:rPr>
          <w:caps/>
        </w:rPr>
      </w:pPr>
    </w:p>
    <w:p w:rsidR="00174C8B" w:rsidRPr="007D2C4C" w:rsidRDefault="00174C8B" w:rsidP="00B77C86">
      <w:pPr>
        <w:spacing w:before="120"/>
        <w:jc w:val="center"/>
        <w:rPr>
          <w:caps/>
        </w:rPr>
      </w:pPr>
    </w:p>
    <w:p w:rsidR="00174C8B" w:rsidRPr="007D2C4C" w:rsidRDefault="00174C8B" w:rsidP="00B77C86">
      <w:pPr>
        <w:spacing w:before="120"/>
        <w:jc w:val="center"/>
        <w:rPr>
          <w:caps/>
        </w:rPr>
      </w:pPr>
    </w:p>
    <w:p w:rsidR="00174C8B" w:rsidRPr="007D2C4C" w:rsidRDefault="00174C8B" w:rsidP="00B77C86">
      <w:pPr>
        <w:spacing w:before="120"/>
        <w:jc w:val="center"/>
        <w:rPr>
          <w:caps/>
        </w:rPr>
      </w:pPr>
    </w:p>
    <w:p w:rsidR="005F3103" w:rsidRDefault="005F3103" w:rsidP="00B77C86">
      <w:pPr>
        <w:spacing w:before="120"/>
        <w:jc w:val="center"/>
        <w:rPr>
          <w:strike/>
          <w:color w:val="FF0000"/>
          <w:sz w:val="28"/>
          <w:szCs w:val="28"/>
        </w:rPr>
      </w:pPr>
    </w:p>
    <w:p w:rsidR="00C50722" w:rsidRDefault="00C50722" w:rsidP="00B77C86">
      <w:pPr>
        <w:spacing w:before="120"/>
        <w:jc w:val="center"/>
        <w:rPr>
          <w:sz w:val="28"/>
          <w:szCs w:val="28"/>
        </w:rPr>
      </w:pPr>
    </w:p>
    <w:p w:rsidR="007D2C4C" w:rsidRDefault="007D2C4C" w:rsidP="00B77C86">
      <w:pPr>
        <w:spacing w:before="120"/>
        <w:jc w:val="center"/>
        <w:rPr>
          <w:sz w:val="28"/>
          <w:szCs w:val="28"/>
        </w:rPr>
      </w:pPr>
    </w:p>
    <w:p w:rsidR="007D2C4C" w:rsidRDefault="007D2C4C" w:rsidP="00B77C86">
      <w:pPr>
        <w:spacing w:before="120"/>
        <w:jc w:val="center"/>
        <w:rPr>
          <w:sz w:val="28"/>
          <w:szCs w:val="28"/>
        </w:rPr>
      </w:pPr>
    </w:p>
    <w:p w:rsidR="00AA17A3" w:rsidRDefault="009A2378" w:rsidP="00D8356E">
      <w:pPr>
        <w:shd w:val="clear" w:color="auto" w:fill="FFFFFF" w:themeFill="background1"/>
        <w:spacing w:before="120"/>
        <w:jc w:val="center"/>
      </w:pPr>
      <w:r w:rsidRPr="00D8356E">
        <w:rPr>
          <w:b/>
          <w:caps/>
          <w:shd w:val="clear" w:color="auto" w:fill="FFFFFF" w:themeFill="background1"/>
        </w:rPr>
        <w:lastRenderedPageBreak/>
        <w:t>MĚSTO</w:t>
      </w:r>
      <w:r w:rsidRPr="00D8356E">
        <w:rPr>
          <w:b/>
          <w:caps/>
        </w:rPr>
        <w:t xml:space="preserve"> LITVÍNOV SE SÍDLEM MĚSTSKÝ ÚŘAD LITVÍNOV</w:t>
      </w:r>
    </w:p>
    <w:p w:rsidR="00AA17A3" w:rsidRDefault="00AA17A3" w:rsidP="00B77C86">
      <w:pPr>
        <w:spacing w:before="120"/>
        <w:jc w:val="center"/>
        <w:rPr>
          <w:b/>
        </w:rPr>
      </w:pPr>
      <w:r>
        <w:rPr>
          <w:b/>
        </w:rPr>
        <w:t>vyhlašuje</w:t>
      </w:r>
    </w:p>
    <w:p w:rsidR="00AA17A3" w:rsidRDefault="00AA17A3" w:rsidP="00B77C86">
      <w:pPr>
        <w:spacing w:before="120"/>
        <w:jc w:val="center"/>
      </w:pPr>
    </w:p>
    <w:p w:rsidR="00AA17A3" w:rsidRDefault="00AA17A3" w:rsidP="00B77C86">
      <w:pPr>
        <w:spacing w:before="120"/>
        <w:jc w:val="center"/>
      </w:pPr>
      <w:r>
        <w:t>v souladu se zákonem č. 13</w:t>
      </w:r>
      <w:r w:rsidR="00CE60B5">
        <w:t>4</w:t>
      </w:r>
      <w:r>
        <w:t>/20</w:t>
      </w:r>
      <w:r w:rsidR="00CE60B5">
        <w:t>16</w:t>
      </w:r>
      <w:r>
        <w:t xml:space="preserve"> Sb., o </w:t>
      </w:r>
      <w:r w:rsidR="00CE60B5">
        <w:t xml:space="preserve">zadávání </w:t>
      </w:r>
      <w:r>
        <w:t>veřejných zakáz</w:t>
      </w:r>
      <w:r w:rsidR="00CE60B5">
        <w:t>e</w:t>
      </w:r>
      <w:r>
        <w:t>k</w:t>
      </w:r>
      <w:r w:rsidR="00F41C8A">
        <w:t xml:space="preserve"> (dále jen „ZZVZ“)</w:t>
      </w:r>
      <w:r>
        <w:t>,</w:t>
      </w:r>
    </w:p>
    <w:p w:rsidR="00CE60B5" w:rsidRDefault="00CE60B5" w:rsidP="00B77C86">
      <w:pPr>
        <w:spacing w:before="120"/>
        <w:jc w:val="center"/>
      </w:pPr>
      <w:r>
        <w:t>v souladu se Soutěžním řádem České komory architektů ze dne 24. dubna 1993, v platném znění,</w:t>
      </w:r>
    </w:p>
    <w:p w:rsidR="00AA17A3" w:rsidRDefault="00AA17A3" w:rsidP="00B77C86">
      <w:pPr>
        <w:spacing w:before="120"/>
        <w:jc w:val="center"/>
      </w:pPr>
      <w:r>
        <w:t>v souladu s</w:t>
      </w:r>
      <w:r w:rsidR="00EA1910">
        <w:t>e</w:t>
      </w:r>
      <w:r>
        <w:t> zákon</w:t>
      </w:r>
      <w:r w:rsidR="00EA1910">
        <w:t>em</w:t>
      </w:r>
      <w:r>
        <w:t xml:space="preserve"> č. 183/2006 Sb., o územním plánování a stavebním řádu (stavební zákon), v</w:t>
      </w:r>
      <w:r w:rsidR="0063454D">
        <w:t> platném znění</w:t>
      </w:r>
      <w:r>
        <w:t>,</w:t>
      </w:r>
    </w:p>
    <w:p w:rsidR="00AA17A3" w:rsidRDefault="00AA17A3" w:rsidP="00B77C86">
      <w:pPr>
        <w:spacing w:before="120"/>
        <w:jc w:val="center"/>
      </w:pPr>
      <w:r>
        <w:t>v souladu se zákonem č. 360/1992 Sb</w:t>
      </w:r>
      <w:r w:rsidR="0063454D">
        <w:t>.</w:t>
      </w:r>
      <w:r>
        <w:t>, o výkonu povolání autorizovaných architektů a o výkonu povolání autorizovaných inženýrů a techniků činných ve výstavbě, v</w:t>
      </w:r>
      <w:r w:rsidR="0063454D">
        <w:t> platném znění</w:t>
      </w:r>
      <w:r>
        <w:t>,</w:t>
      </w:r>
    </w:p>
    <w:p w:rsidR="00AA17A3" w:rsidRDefault="00AA17A3" w:rsidP="00B77C86">
      <w:pPr>
        <w:spacing w:before="120"/>
        <w:jc w:val="center"/>
      </w:pPr>
      <w:r>
        <w:t xml:space="preserve">s přihlédnutím k ustanovení § </w:t>
      </w:r>
      <w:r w:rsidR="00C6753B">
        <w:t>1772</w:t>
      </w:r>
      <w:r>
        <w:t xml:space="preserve"> až </w:t>
      </w:r>
      <w:r w:rsidR="00C6753B">
        <w:t>1779</w:t>
      </w:r>
      <w:r>
        <w:t xml:space="preserve"> zákona č. </w:t>
      </w:r>
      <w:r w:rsidR="006D3BF2">
        <w:t>89</w:t>
      </w:r>
      <w:r>
        <w:t>/</w:t>
      </w:r>
      <w:r w:rsidR="006D3BF2">
        <w:t>2012</w:t>
      </w:r>
      <w:r w:rsidR="0063454D">
        <w:t xml:space="preserve"> Sb.</w:t>
      </w:r>
      <w:r w:rsidR="006D3BF2">
        <w:t>,</w:t>
      </w:r>
      <w:r>
        <w:t xml:space="preserve"> občanský zákon</w:t>
      </w:r>
      <w:r w:rsidR="00AD0306">
        <w:t>ík</w:t>
      </w:r>
    </w:p>
    <w:p w:rsidR="00AA17A3" w:rsidRDefault="00AA17A3" w:rsidP="00B77C86">
      <w:pPr>
        <w:spacing w:before="120"/>
        <w:jc w:val="center"/>
        <w:rPr>
          <w:caps/>
        </w:rPr>
      </w:pPr>
    </w:p>
    <w:p w:rsidR="003C0AB3" w:rsidRDefault="003C0AB3" w:rsidP="00685D2A">
      <w:pPr>
        <w:spacing w:before="120"/>
        <w:rPr>
          <w:caps/>
          <w:strike/>
          <w:color w:val="FF0000"/>
        </w:rPr>
      </w:pPr>
    </w:p>
    <w:p w:rsidR="00C50722" w:rsidRDefault="00C50722" w:rsidP="00685D2A">
      <w:pPr>
        <w:spacing w:before="120"/>
        <w:rPr>
          <w:caps/>
        </w:rPr>
      </w:pPr>
    </w:p>
    <w:p w:rsidR="008C48FD" w:rsidRPr="008C48FD" w:rsidRDefault="008C48FD" w:rsidP="00B77C86">
      <w:pPr>
        <w:spacing w:before="120"/>
        <w:jc w:val="center"/>
        <w:rPr>
          <w:b/>
          <w:caps/>
        </w:rPr>
      </w:pPr>
      <w:r>
        <w:rPr>
          <w:caps/>
        </w:rPr>
        <w:br/>
      </w:r>
      <w:r w:rsidR="00A815F1">
        <w:rPr>
          <w:b/>
          <w:caps/>
        </w:rPr>
        <w:t>architektonicko</w:t>
      </w:r>
      <w:r w:rsidR="004638DE" w:rsidRPr="00AC321A">
        <w:rPr>
          <w:b/>
          <w:caps/>
        </w:rPr>
        <w:t>U</w:t>
      </w:r>
      <w:r w:rsidR="004638DE" w:rsidRPr="004638DE">
        <w:rPr>
          <w:b/>
          <w:caps/>
          <w:color w:val="FF0000"/>
        </w:rPr>
        <w:t xml:space="preserve"> </w:t>
      </w:r>
      <w:r w:rsidR="00171ECF" w:rsidRPr="00D8356E">
        <w:rPr>
          <w:b/>
          <w:caps/>
        </w:rPr>
        <w:t>jednofázovou projektovou soutěž</w:t>
      </w:r>
      <w:r w:rsidR="00D8356E" w:rsidRPr="00D8356E">
        <w:rPr>
          <w:b/>
          <w:caps/>
        </w:rPr>
        <w:t xml:space="preserve"> o návrh na řešení výstavby nové SMUTEČNÍ SÍně </w:t>
      </w:r>
      <w:r w:rsidR="00436DBA">
        <w:rPr>
          <w:b/>
          <w:caps/>
        </w:rPr>
        <w:t xml:space="preserve">V LITVÍNOVĚ </w:t>
      </w:r>
      <w:r w:rsidR="00D8356E" w:rsidRPr="00D8356E">
        <w:rPr>
          <w:b/>
          <w:caps/>
        </w:rPr>
        <w:t>včetně řešení širších vztahů</w:t>
      </w:r>
    </w:p>
    <w:p w:rsidR="00AA17A3" w:rsidRPr="008C48FD" w:rsidRDefault="00AA17A3" w:rsidP="00B77C86">
      <w:pPr>
        <w:spacing w:before="120"/>
        <w:jc w:val="center"/>
        <w:rPr>
          <w:caps/>
        </w:rPr>
      </w:pPr>
    </w:p>
    <w:p w:rsidR="00AA17A3" w:rsidRDefault="00AA17A3" w:rsidP="00B77C86">
      <w:pPr>
        <w:spacing w:before="120"/>
        <w:jc w:val="center"/>
      </w:pPr>
      <w:r>
        <w:t>a vydává tyto soutěžní podmínky</w:t>
      </w:r>
    </w:p>
    <w:p w:rsidR="00AA17A3" w:rsidRDefault="00AA17A3" w:rsidP="00B77C86">
      <w:pPr>
        <w:spacing w:before="120"/>
        <w:jc w:val="center"/>
      </w:pPr>
    </w:p>
    <w:p w:rsidR="006A6DEC" w:rsidRDefault="006A6DEC" w:rsidP="00B77C86">
      <w:pPr>
        <w:spacing w:before="120"/>
        <w:jc w:val="center"/>
      </w:pPr>
    </w:p>
    <w:p w:rsidR="006A6DEC" w:rsidRDefault="006A6DEC" w:rsidP="00B77C86">
      <w:pPr>
        <w:spacing w:before="120"/>
        <w:jc w:val="center"/>
      </w:pPr>
    </w:p>
    <w:p w:rsidR="006A6DEC" w:rsidRDefault="006A6DEC" w:rsidP="00B77C86">
      <w:pPr>
        <w:spacing w:before="120"/>
        <w:jc w:val="center"/>
      </w:pPr>
    </w:p>
    <w:p w:rsidR="00AA17A3" w:rsidRDefault="0023308E" w:rsidP="00B77C86">
      <w:pPr>
        <w:jc w:val="center"/>
      </w:pPr>
      <w:r>
        <w:t xml:space="preserve">V </w:t>
      </w:r>
      <w:r w:rsidRPr="00D8356E">
        <w:t>Litvínově</w:t>
      </w:r>
      <w:r>
        <w:t xml:space="preserve"> </w:t>
      </w:r>
      <w:r w:rsidR="00AA17A3">
        <w:t xml:space="preserve">dne </w:t>
      </w:r>
      <w:r w:rsidR="00705B8C">
        <w:t>6. 4. 2017</w:t>
      </w:r>
    </w:p>
    <w:p w:rsidR="00DE25D1" w:rsidRDefault="00DE25D1" w:rsidP="00B77C86">
      <w:pPr>
        <w:jc w:val="center"/>
      </w:pPr>
    </w:p>
    <w:p w:rsidR="00AA17A3" w:rsidRDefault="00AA17A3" w:rsidP="00B77C86">
      <w:pPr>
        <w:pageBreakBefore/>
        <w:ind w:right="-1"/>
        <w:rPr>
          <w:b/>
          <w:caps/>
        </w:rPr>
      </w:pPr>
      <w:r>
        <w:rPr>
          <w:b/>
          <w:caps/>
        </w:rPr>
        <w:lastRenderedPageBreak/>
        <w:t>OBSAH SOUTĚŽNÍCH PODMÍNEK</w:t>
      </w:r>
    </w:p>
    <w:p w:rsidR="00AA17A3" w:rsidRDefault="00AA17A3" w:rsidP="00B77C86">
      <w:pPr>
        <w:ind w:right="-1"/>
        <w:rPr>
          <w:b/>
          <w:caps/>
        </w:rPr>
      </w:pPr>
    </w:p>
    <w:p w:rsidR="00AA17A3" w:rsidRDefault="00AA17A3" w:rsidP="00B77C86">
      <w:pPr>
        <w:sectPr w:rsidR="00AA17A3" w:rsidSect="007D2C4C">
          <w:headerReference w:type="default" r:id="rId10"/>
          <w:pgSz w:w="11906" w:h="16838"/>
          <w:pgMar w:top="2000" w:right="1134" w:bottom="1418" w:left="1134" w:header="708" w:footer="708" w:gutter="0"/>
          <w:cols w:space="708"/>
          <w:titlePg/>
          <w:docGrid w:linePitch="360"/>
        </w:sectPr>
      </w:pPr>
    </w:p>
    <w:p w:rsidR="00C50722" w:rsidRDefault="003471E4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"1-2" \t "Heading 3;3;Heading 4;4;Heading 5;5;Heading 6;6;Heading 7;7;Heading 8;8;Heading 9;9" </w:instrText>
      </w:r>
      <w:r>
        <w:fldChar w:fldCharType="separate"/>
      </w:r>
      <w:r w:rsidR="00C50722">
        <w:rPr>
          <w:noProof/>
        </w:rPr>
        <w:t>1</w:t>
      </w:r>
      <w:r w:rsidR="00C50722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="00C50722">
        <w:rPr>
          <w:noProof/>
        </w:rPr>
        <w:t>zadavatel, porota, přizvaní odborníci a pomocné orgány poroty</w:t>
      </w:r>
      <w:r w:rsidR="00C50722">
        <w:rPr>
          <w:noProof/>
        </w:rPr>
        <w:tab/>
      </w:r>
      <w:r w:rsidR="00C50722">
        <w:rPr>
          <w:noProof/>
        </w:rPr>
        <w:fldChar w:fldCharType="begin"/>
      </w:r>
      <w:r w:rsidR="00C50722">
        <w:rPr>
          <w:noProof/>
        </w:rPr>
        <w:instrText xml:space="preserve"> PAGEREF _Toc483301439 \h </w:instrText>
      </w:r>
      <w:r w:rsidR="00C50722">
        <w:rPr>
          <w:noProof/>
        </w:rPr>
      </w:r>
      <w:r w:rsidR="00C50722">
        <w:rPr>
          <w:noProof/>
        </w:rPr>
        <w:fldChar w:fldCharType="separate"/>
      </w:r>
      <w:r w:rsidR="00F961D6">
        <w:rPr>
          <w:noProof/>
        </w:rPr>
        <w:t>1</w:t>
      </w:r>
      <w:r w:rsidR="00C50722"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Zadavatel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_Toc483301440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Zpracovatel soutěžních podmínek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_Toc483301441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Porota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_Toc483301442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Přizvaní odborníci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_Toc483301443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Sekretář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_Toc483301444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Přezkušovatel soutěžních návrhů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_Toc483301445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</w:t>
      </w:r>
      <w:r>
        <w:rPr>
          <w:noProof/>
        </w:rPr>
        <w:fldChar w:fldCharType="end"/>
      </w:r>
    </w:p>
    <w:p w:rsidR="00C50722" w:rsidRDefault="00C50722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předmět soutěže a soutěžní zadání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_Toc483301446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2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Předmět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_Toc483301447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2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Soutěžní zadání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_Toc483301448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2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Důsledky nedodržení požadavků zadavatele na řešení předmětu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_Toc483301449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3</w:t>
      </w:r>
      <w:r>
        <w:rPr>
          <w:noProof/>
        </w:rPr>
        <w:fldChar w:fldCharType="end"/>
      </w:r>
    </w:p>
    <w:p w:rsidR="00C50722" w:rsidRDefault="00C50722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Druh a účel soutěže, specifikace následné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_Toc483301450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4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Druh sou</w:t>
      </w:r>
      <w:r w:rsidRPr="00695F5D">
        <w:rPr>
          <w:noProof/>
        </w:rPr>
        <w:t>t</w:t>
      </w:r>
      <w:r>
        <w:rPr>
          <w:noProof/>
        </w:rPr>
        <w:t>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_Toc483301451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4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Účel a poslání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_Toc483301452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4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Specifikace následné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_Toc483301453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4</w:t>
      </w:r>
      <w:r>
        <w:rPr>
          <w:noProof/>
        </w:rPr>
        <w:fldChar w:fldCharType="end"/>
      </w:r>
    </w:p>
    <w:p w:rsidR="00C50722" w:rsidRDefault="00C50722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Účastníci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_Toc483301454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5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Podmínky účasti v 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_Toc483301455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5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Prokázání splnění podmínek účasti v 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_Toc483301456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5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Důsledky nesplnění podmínek k účasti v 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_Toc483301457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6</w:t>
      </w:r>
      <w:r>
        <w:rPr>
          <w:noProof/>
        </w:rPr>
        <w:fldChar w:fldCharType="end"/>
      </w:r>
    </w:p>
    <w:p w:rsidR="00C50722" w:rsidRDefault="00C50722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695F5D">
        <w:rPr>
          <w:noProof/>
        </w:rPr>
        <w:t>dostupnost Soutěžní dokumentace, soutěžní podklady, prohlídka soutěžního místa a vysvětlení soutěžních podmínek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_Toc483301458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7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Dostupnost soutěžní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_Toc483301459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7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Soutěžní podklady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_Toc483301460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7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Prohlídka soutěžního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_Toc483301461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7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Vysvětlení soutěžních podmínek (dotazy)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_Toc483301462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8</w:t>
      </w:r>
      <w:r>
        <w:rPr>
          <w:noProof/>
        </w:rPr>
        <w:fldChar w:fldCharType="end"/>
      </w:r>
    </w:p>
    <w:p w:rsidR="00C50722" w:rsidRDefault="00C50722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soutěžní návrh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_Toc483301463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9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Náležitosti soutěžního návrhu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_Toc483301464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9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Grafická část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_Toc483301465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9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Textová část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_Toc483301466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9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Digitální verze návrhu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_Toc483301467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10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6.5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Obálka nadepsaná „Autor“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_Toc483301468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10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6.6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Označení návrhu a jeho částí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_Toc483301469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10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6.7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Obal návrhu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_Toc483301470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10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6.8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Podmínky anonymity soutěžního návrhu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_Toc483301471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11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6.9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Důsledky nesplnění požadavků na soutěžní návrhy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_Toc483301472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11</w:t>
      </w:r>
      <w:r>
        <w:rPr>
          <w:noProof/>
        </w:rPr>
        <w:fldChar w:fldCharType="end"/>
      </w:r>
    </w:p>
    <w:p w:rsidR="00C50722" w:rsidRDefault="00C50722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695F5D">
        <w:rPr>
          <w:caps w:val="0"/>
          <w:noProof/>
        </w:rPr>
        <w:t>KRITÉRIA HODNOCENÍ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_Toc483301473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12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Kritéria hodnocení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_Toc483301474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12</w:t>
      </w:r>
      <w:r>
        <w:rPr>
          <w:noProof/>
        </w:rPr>
        <w:fldChar w:fldCharType="end"/>
      </w:r>
    </w:p>
    <w:p w:rsidR="00C50722" w:rsidRDefault="00C50722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ceny, odměny a náhrady výloh spojených s účastí v 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_Toc483301475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13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Celková částka na ceny, odměny a náhrady výloh v 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_Toc483301476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13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_Toc483301477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13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8.3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Odměny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_Toc483301478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13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8.4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Náhrady výloh spojených s účastí v soutěži.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_Toc483301479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13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8.5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Podmínky pro případné rozhodnutí o jiném rozdělení cen a odměn, popřípadě neudělení některých cen a odměn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_Toc483301480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13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8.6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Náležitosti zdanění cen a odměn rozdělených v 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_Toc483301481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13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  <w:lang w:eastAsia="cs-CZ"/>
        </w:rPr>
        <w:t>8.7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Zahrnutí ceny do honoráře za následnou zakázku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_Toc483301482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13</w:t>
      </w:r>
      <w:r>
        <w:rPr>
          <w:noProof/>
        </w:rPr>
        <w:fldChar w:fldCharType="end"/>
      </w:r>
    </w:p>
    <w:p w:rsidR="00C50722" w:rsidRDefault="00C50722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průběh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_Toc483301483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14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Projednání soutěžních podmínek před vyhlášením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_Toc483301484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14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Zahájení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_Toc483301485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14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Prohlídka soutěžního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_Toc483301486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14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Vysvětlení soutěžních podmínek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_Toc483301487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14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Odevzdání soutěžních návrhů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_Toc483301488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14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Přezkoušení návrhů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_Toc483301489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15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9.7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Hodnotící zasedání poroty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_Toc483301490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15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9.8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Protokol o průběhu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_Toc483301491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15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9.9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Rozhodnutí o výběru nejvhodnějšího návrhu a jeho oznámení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_Toc483301492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15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9.10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Zpřístupnění soutěžních návrhů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_Toc483301493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16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9.11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Ukončení soutěže, zrušení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_Toc483301494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16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9.12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Proplacení cen a odměn ev. náhrad nákladů spojených s účastí v 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_Toc483301495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16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9.13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Veřejná výstava soutěžních návrhů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_Toc483301496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16</w:t>
      </w:r>
      <w:r>
        <w:rPr>
          <w:noProof/>
        </w:rPr>
        <w:fldChar w:fldCharType="end"/>
      </w:r>
    </w:p>
    <w:p w:rsidR="00C50722" w:rsidRDefault="00C50722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řešení rozporů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_Toc483301497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17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10.1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Námitky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_Toc483301498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17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10.2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Ná</w:t>
      </w:r>
      <w:r w:rsidRPr="00695F5D">
        <w:rPr>
          <w:noProof/>
        </w:rPr>
        <w:t>v</w:t>
      </w:r>
      <w:r>
        <w:rPr>
          <w:noProof/>
        </w:rPr>
        <w:t>rh na zahájení řízení o přezkoumání úkonů zadavatele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_Toc483301499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17</w:t>
      </w:r>
      <w:r>
        <w:rPr>
          <w:noProof/>
        </w:rPr>
        <w:fldChar w:fldCharType="end"/>
      </w:r>
    </w:p>
    <w:p w:rsidR="00C50722" w:rsidRDefault="00C50722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autorská práva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_Toc483301500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18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11.1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Zajištění ochrany autorských práv k návrhu ve vztahu účastník – autor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_Toc483301501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18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11.2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Zajištění ochrany autorských práv k návrhu ve vztahu účastník – zadavatel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_Toc483301502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18</w:t>
      </w:r>
      <w:r>
        <w:rPr>
          <w:noProof/>
        </w:rPr>
        <w:fldChar w:fldCharType="end"/>
      </w:r>
    </w:p>
    <w:p w:rsidR="00C50722" w:rsidRDefault="00C50722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Ostatní podmínky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_Toc483301503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19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12.1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Jazyk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_Toc483301504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19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12.2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Právní řád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_Toc483301505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19</w:t>
      </w:r>
      <w:r>
        <w:rPr>
          <w:noProof/>
        </w:rPr>
        <w:fldChar w:fldCharType="end"/>
      </w:r>
    </w:p>
    <w:p w:rsidR="00C50722" w:rsidRDefault="00C50722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12.3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Klauzule o akceptování podmínek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_Toc483301506 \h </w:instrText>
      </w:r>
      <w:r>
        <w:rPr>
          <w:noProof/>
        </w:rPr>
      </w:r>
      <w:r>
        <w:rPr>
          <w:noProof/>
        </w:rPr>
        <w:fldChar w:fldCharType="separate"/>
      </w:r>
      <w:r w:rsidR="00F961D6">
        <w:rPr>
          <w:noProof/>
        </w:rPr>
        <w:t>19</w:t>
      </w:r>
      <w:r>
        <w:rPr>
          <w:noProof/>
        </w:rPr>
        <w:fldChar w:fldCharType="end"/>
      </w:r>
    </w:p>
    <w:p w:rsidR="00AA17A3" w:rsidRDefault="003471E4" w:rsidP="00B77C86">
      <w:pPr>
        <w:pStyle w:val="Obsah1"/>
        <w:tabs>
          <w:tab w:val="right" w:leader="dot" w:pos="9638"/>
        </w:tabs>
        <w:sectPr w:rsidR="00AA17A3">
          <w:footerReference w:type="default" r:id="rId11"/>
          <w:type w:val="continuous"/>
          <w:pgSz w:w="11906" w:h="16838"/>
          <w:pgMar w:top="1418" w:right="1134" w:bottom="1418" w:left="1134" w:header="708" w:footer="708" w:gutter="0"/>
          <w:cols w:space="708"/>
          <w:docGrid w:linePitch="360"/>
        </w:sectPr>
      </w:pPr>
      <w:r>
        <w:fldChar w:fldCharType="end"/>
      </w:r>
    </w:p>
    <w:p w:rsidR="00AA17A3" w:rsidRDefault="00CE60B5" w:rsidP="00B77C86">
      <w:pPr>
        <w:pStyle w:val="1clanek"/>
        <w:keepNext w:val="0"/>
      </w:pPr>
      <w:bookmarkStart w:id="0" w:name="__RefHeading__37_1784263221"/>
      <w:bookmarkStart w:id="1" w:name="_Toc483301439"/>
      <w:bookmarkEnd w:id="0"/>
      <w:r>
        <w:t>zadavatel</w:t>
      </w:r>
      <w:r w:rsidR="00BF1DEB">
        <w:t>, porota, přizvaní odborníci a pomocné orgány poroty</w:t>
      </w:r>
      <w:bookmarkEnd w:id="1"/>
    </w:p>
    <w:p w:rsidR="00AA17A3" w:rsidRDefault="00CE60B5" w:rsidP="00477EF6">
      <w:pPr>
        <w:pStyle w:val="2odstavec"/>
        <w:ind w:left="426" w:hanging="425"/>
      </w:pPr>
      <w:bookmarkStart w:id="2" w:name="_Toc483301440"/>
      <w:r w:rsidRPr="007B5F4E">
        <w:t>Zadavatel</w:t>
      </w:r>
      <w:bookmarkEnd w:id="2"/>
    </w:p>
    <w:p w:rsidR="00AA17A3" w:rsidRPr="00D87195" w:rsidRDefault="00AA17A3" w:rsidP="003D60FC">
      <w:pPr>
        <w:tabs>
          <w:tab w:val="left" w:pos="2127"/>
        </w:tabs>
        <w:ind w:left="425"/>
      </w:pPr>
      <w:r w:rsidRPr="00D87195">
        <w:t>Název:</w:t>
      </w:r>
      <w:r w:rsidR="00D87195" w:rsidRPr="00D87195">
        <w:t xml:space="preserve"> </w:t>
      </w:r>
      <w:r w:rsidR="006A6DEC">
        <w:tab/>
      </w:r>
      <w:r w:rsidR="000573A5" w:rsidRPr="00D8356E">
        <w:t>Město Litvínov</w:t>
      </w:r>
    </w:p>
    <w:p w:rsidR="00AA17A3" w:rsidRPr="00D87195" w:rsidRDefault="00AA17A3" w:rsidP="003D60FC">
      <w:pPr>
        <w:ind w:left="425"/>
      </w:pPr>
      <w:r w:rsidRPr="00D87195">
        <w:t>Sídlo/Adresa:</w:t>
      </w:r>
      <w:r w:rsidR="00D87195" w:rsidRPr="00D87195">
        <w:t xml:space="preserve"> </w:t>
      </w:r>
      <w:r w:rsidR="006A6DEC">
        <w:tab/>
      </w:r>
      <w:r w:rsidR="00C94FA5" w:rsidRPr="00D8356E">
        <w:t>Městský úřad Litvínov, n</w:t>
      </w:r>
      <w:r w:rsidR="000573A5" w:rsidRPr="00D8356E">
        <w:t>áměstí Míru 11, 436 01 Litvínov</w:t>
      </w:r>
    </w:p>
    <w:p w:rsidR="00BA2445" w:rsidRPr="00D87195" w:rsidRDefault="00BA2445" w:rsidP="003D60FC">
      <w:pPr>
        <w:ind w:left="425"/>
      </w:pPr>
      <w:r w:rsidRPr="00D87195">
        <w:t xml:space="preserve">IČ: </w:t>
      </w:r>
      <w:r w:rsidR="00D8356E">
        <w:tab/>
      </w:r>
      <w:r w:rsidR="006A6DEC">
        <w:tab/>
      </w:r>
      <w:r w:rsidR="000573A5" w:rsidRPr="00D8356E">
        <w:t>00266027</w:t>
      </w:r>
    </w:p>
    <w:p w:rsidR="00BA2445" w:rsidRPr="00D87195" w:rsidRDefault="00BA2445" w:rsidP="003D60FC">
      <w:pPr>
        <w:ind w:left="425"/>
      </w:pPr>
      <w:r w:rsidRPr="00D87195">
        <w:t xml:space="preserve">DIČ: </w:t>
      </w:r>
      <w:r w:rsidR="00D8356E">
        <w:tab/>
      </w:r>
      <w:r w:rsidR="006A6DEC">
        <w:tab/>
      </w:r>
      <w:r w:rsidR="000573A5" w:rsidRPr="00D8356E">
        <w:t>CZ00266027</w:t>
      </w:r>
    </w:p>
    <w:p w:rsidR="00AA17A3" w:rsidRPr="00D87195" w:rsidRDefault="00AA17A3" w:rsidP="003D60FC">
      <w:pPr>
        <w:ind w:left="425"/>
      </w:pPr>
      <w:r w:rsidRPr="00D87195">
        <w:t xml:space="preserve">Zplnomocněný zástupce </w:t>
      </w:r>
      <w:r w:rsidR="00CE60B5" w:rsidRPr="00D87195">
        <w:t>zadavatel</w:t>
      </w:r>
      <w:r w:rsidRPr="00D87195">
        <w:t>e:</w:t>
      </w:r>
      <w:r w:rsidR="00D87195" w:rsidRPr="00D87195">
        <w:t xml:space="preserve"> </w:t>
      </w:r>
      <w:r w:rsidR="000573A5" w:rsidRPr="00D8356E">
        <w:t>Mgr. Kamila Bláhová</w:t>
      </w:r>
    </w:p>
    <w:p w:rsidR="00AA17A3" w:rsidRPr="00D87195" w:rsidRDefault="00AA17A3" w:rsidP="003D60FC">
      <w:pPr>
        <w:ind w:left="425"/>
      </w:pPr>
      <w:r w:rsidRPr="00D87195">
        <w:t>Tel/fax:</w:t>
      </w:r>
      <w:r w:rsidR="00D87195" w:rsidRPr="00D87195">
        <w:t xml:space="preserve"> </w:t>
      </w:r>
      <w:r w:rsidR="006A6DEC">
        <w:tab/>
      </w:r>
      <w:r w:rsidR="006A6DEC">
        <w:tab/>
      </w:r>
      <w:r w:rsidR="00714B00" w:rsidRPr="00D8356E">
        <w:t>+420 4</w:t>
      </w:r>
      <w:r w:rsidR="00F9624A" w:rsidRPr="00D8356E">
        <w:t xml:space="preserve">76 767 600 / </w:t>
      </w:r>
      <w:r w:rsidR="00714B00" w:rsidRPr="00D8356E">
        <w:t xml:space="preserve">+ 420 </w:t>
      </w:r>
      <w:r w:rsidR="00F9624A" w:rsidRPr="00D8356E">
        <w:t>476 767 601</w:t>
      </w:r>
    </w:p>
    <w:p w:rsidR="00AA17A3" w:rsidRPr="00D87195" w:rsidRDefault="00AA17A3" w:rsidP="003D60FC">
      <w:pPr>
        <w:ind w:left="425"/>
      </w:pPr>
      <w:r w:rsidRPr="00D87195">
        <w:t>E-mail:</w:t>
      </w:r>
      <w:r w:rsidR="00D87195" w:rsidRPr="00D87195">
        <w:t xml:space="preserve"> </w:t>
      </w:r>
      <w:r w:rsidR="006A6DEC">
        <w:tab/>
      </w:r>
      <w:r w:rsidR="006A6DEC">
        <w:tab/>
      </w:r>
      <w:r w:rsidR="00F9624A" w:rsidRPr="008D7721">
        <w:rPr>
          <w:rStyle w:val="Hypertextovodkaz"/>
        </w:rPr>
        <w:t>info@mulitvinov.cz</w:t>
      </w:r>
    </w:p>
    <w:p w:rsidR="00AA17A3" w:rsidRDefault="00AA17A3" w:rsidP="00477EF6">
      <w:pPr>
        <w:pStyle w:val="2odstavec"/>
        <w:ind w:left="426" w:hanging="425"/>
      </w:pPr>
      <w:bookmarkStart w:id="3" w:name="_Toc483301441"/>
      <w:r w:rsidRPr="006013BE">
        <w:t>Zpracovatel</w:t>
      </w:r>
      <w:r>
        <w:t xml:space="preserve"> </w:t>
      </w:r>
      <w:r w:rsidR="00D87195">
        <w:t>s</w:t>
      </w:r>
      <w:r>
        <w:t>outěžních podmínek</w:t>
      </w:r>
      <w:bookmarkEnd w:id="3"/>
      <w:r>
        <w:t xml:space="preserve"> </w:t>
      </w:r>
    </w:p>
    <w:p w:rsidR="00AA17A3" w:rsidRPr="00714B00" w:rsidRDefault="00AA17A3" w:rsidP="003D60FC">
      <w:pPr>
        <w:ind w:left="425"/>
        <w:rPr>
          <w:highlight w:val="yellow"/>
        </w:rPr>
      </w:pPr>
      <w:r w:rsidRPr="00D87195">
        <w:t>Jméno/Název:</w:t>
      </w:r>
      <w:r w:rsidR="00D87195" w:rsidRPr="00D87195">
        <w:t xml:space="preserve"> </w:t>
      </w:r>
      <w:r w:rsidR="00D8356E">
        <w:tab/>
      </w:r>
      <w:r w:rsidR="006656A4" w:rsidRPr="00D8356E">
        <w:t>Městský úřad Litvínov, odbor investic a regionálního rozvoje</w:t>
      </w:r>
      <w:r w:rsidR="00714B00" w:rsidRPr="00D8356E">
        <w:t xml:space="preserve">, Ing. Pavel </w:t>
      </w:r>
      <w:r w:rsidR="00714B00" w:rsidRPr="00D8356E">
        <w:tab/>
      </w:r>
      <w:r w:rsidR="00714B00" w:rsidRPr="00D8356E">
        <w:tab/>
      </w:r>
      <w:r w:rsidR="00714B00" w:rsidRPr="00D8356E">
        <w:tab/>
      </w:r>
      <w:r w:rsidR="00D8356E">
        <w:tab/>
      </w:r>
      <w:r w:rsidR="00714B00" w:rsidRPr="00D8356E">
        <w:t>Andrt, vedoucí odboru</w:t>
      </w:r>
    </w:p>
    <w:p w:rsidR="00AA17A3" w:rsidRPr="00D87195" w:rsidRDefault="00AA17A3" w:rsidP="003D60FC">
      <w:pPr>
        <w:ind w:left="425"/>
      </w:pPr>
      <w:r w:rsidRPr="00D87195">
        <w:t>Adresa/Sídlo:</w:t>
      </w:r>
      <w:r w:rsidR="00D87195" w:rsidRPr="00D87195">
        <w:t xml:space="preserve"> </w:t>
      </w:r>
      <w:r w:rsidR="00D8356E">
        <w:tab/>
      </w:r>
      <w:r w:rsidR="00714B00" w:rsidRPr="00D8356E">
        <w:t>Městský úřad Litvínov, náměstí Míru 11, 436 01 Litvínov</w:t>
      </w:r>
    </w:p>
    <w:p w:rsidR="00AA17A3" w:rsidRPr="00D87195" w:rsidRDefault="00AA17A3" w:rsidP="003D60FC">
      <w:pPr>
        <w:ind w:left="425"/>
      </w:pPr>
      <w:r w:rsidRPr="00D87195">
        <w:t>Tel:</w:t>
      </w:r>
      <w:r w:rsidR="00D87195" w:rsidRPr="00D87195">
        <w:t xml:space="preserve"> </w:t>
      </w:r>
      <w:r w:rsidR="00D8356E">
        <w:tab/>
      </w:r>
      <w:r w:rsidR="00D8356E">
        <w:tab/>
      </w:r>
      <w:r w:rsidR="00714B00" w:rsidRPr="00D8356E">
        <w:t>+420 476 767 620</w:t>
      </w:r>
    </w:p>
    <w:p w:rsidR="00AA17A3" w:rsidRPr="008D7721" w:rsidRDefault="00AA17A3" w:rsidP="003D60FC">
      <w:pPr>
        <w:ind w:left="425"/>
        <w:rPr>
          <w:rStyle w:val="Hypertextovodkaz"/>
        </w:rPr>
      </w:pPr>
      <w:r w:rsidRPr="00D87195">
        <w:t>E-mail:</w:t>
      </w:r>
      <w:r w:rsidR="00D87195" w:rsidRPr="00D87195">
        <w:t xml:space="preserve"> </w:t>
      </w:r>
      <w:r w:rsidR="00D8356E">
        <w:tab/>
      </w:r>
      <w:r w:rsidR="00D8356E">
        <w:tab/>
      </w:r>
      <w:hyperlink r:id="rId12" w:history="1">
        <w:r w:rsidR="008F5345" w:rsidRPr="00D9563F">
          <w:rPr>
            <w:rStyle w:val="Hypertextovodkaz"/>
          </w:rPr>
          <w:t>jitka.blovska@mulitvinov.cz</w:t>
        </w:r>
      </w:hyperlink>
      <w:r w:rsidR="008F5345">
        <w:rPr>
          <w:rStyle w:val="Hypertextovodkaz"/>
        </w:rPr>
        <w:t>; lucie.krupkova@mulitvinov.cz</w:t>
      </w:r>
    </w:p>
    <w:p w:rsidR="00D87195" w:rsidRDefault="00D56E97" w:rsidP="00477EF6">
      <w:pPr>
        <w:pStyle w:val="2odstavec"/>
        <w:ind w:left="426" w:hanging="425"/>
      </w:pPr>
      <w:bookmarkStart w:id="4" w:name="_Toc483301442"/>
      <w:r>
        <w:t>P</w:t>
      </w:r>
      <w:r w:rsidR="00D87195" w:rsidRPr="006013BE">
        <w:t>orota</w:t>
      </w:r>
      <w:bookmarkEnd w:id="4"/>
    </w:p>
    <w:p w:rsidR="00E706B4" w:rsidRDefault="003D60FC" w:rsidP="003D60FC">
      <w:pPr>
        <w:pStyle w:val="3textodstavce"/>
        <w:keepNext w:val="0"/>
        <w:spacing w:before="0"/>
        <w:ind w:firstLine="567"/>
      </w:pPr>
      <w:r>
        <w:t>Zadavatel jmenuje tuto porotu:</w:t>
      </w:r>
    </w:p>
    <w:p w:rsidR="00D87195" w:rsidRDefault="00D87195" w:rsidP="003D60FC">
      <w:pPr>
        <w:pStyle w:val="4podoodstavec"/>
        <w:keepNext w:val="0"/>
        <w:tabs>
          <w:tab w:val="num" w:pos="567"/>
        </w:tabs>
        <w:spacing w:before="0"/>
        <w:ind w:left="567" w:hanging="567"/>
      </w:pPr>
      <w:r>
        <w:t>Řádní členové závislí</w:t>
      </w:r>
    </w:p>
    <w:p w:rsidR="00657B8E" w:rsidRPr="00AC321A" w:rsidRDefault="003D60FC" w:rsidP="00865AB7">
      <w:pPr>
        <w:pStyle w:val="4podoodstavec"/>
        <w:keepNext w:val="0"/>
        <w:numPr>
          <w:ilvl w:val="0"/>
          <w:numId w:val="0"/>
        </w:numPr>
        <w:tabs>
          <w:tab w:val="num" w:pos="567"/>
        </w:tabs>
        <w:spacing w:before="0"/>
        <w:ind w:left="567" w:hanging="567"/>
      </w:pPr>
      <w:r>
        <w:tab/>
      </w:r>
      <w:r w:rsidR="00AC66DC" w:rsidRPr="00D8356E">
        <w:t>Mgr. Kamila Bláhová</w:t>
      </w:r>
      <w:r w:rsidR="00935CAE">
        <w:t xml:space="preserve"> </w:t>
      </w:r>
      <w:r w:rsidR="00935CAE" w:rsidRPr="00AC321A">
        <w:t>- starostka města</w:t>
      </w:r>
      <w:r w:rsidR="00AC66DC" w:rsidRPr="00AC321A">
        <w:t xml:space="preserve">, </w:t>
      </w:r>
      <w:r w:rsidR="001F53D1" w:rsidRPr="00AC321A">
        <w:t>Mgr</w:t>
      </w:r>
      <w:r w:rsidR="00AC66DC" w:rsidRPr="00AC321A">
        <w:t xml:space="preserve">. </w:t>
      </w:r>
      <w:r w:rsidR="001F53D1" w:rsidRPr="00AC321A">
        <w:t>Milan Šťovíček</w:t>
      </w:r>
      <w:r w:rsidR="00935CAE" w:rsidRPr="00AC321A">
        <w:t xml:space="preserve"> - místostarosta</w:t>
      </w:r>
    </w:p>
    <w:p w:rsidR="00D87195" w:rsidRPr="00D87195" w:rsidRDefault="00D87195" w:rsidP="003D60FC">
      <w:pPr>
        <w:pStyle w:val="4podoodstavec"/>
        <w:keepNext w:val="0"/>
        <w:tabs>
          <w:tab w:val="num" w:pos="567"/>
        </w:tabs>
        <w:spacing w:before="0"/>
        <w:ind w:left="567" w:hanging="567"/>
      </w:pPr>
      <w:r w:rsidRPr="00D87195">
        <w:t>Řádní členové nezávislí</w:t>
      </w:r>
    </w:p>
    <w:p w:rsidR="00D87195" w:rsidRDefault="003D60FC" w:rsidP="00865AB7">
      <w:pPr>
        <w:pStyle w:val="4podoodstavec"/>
        <w:keepNext w:val="0"/>
        <w:numPr>
          <w:ilvl w:val="0"/>
          <w:numId w:val="0"/>
        </w:numPr>
        <w:tabs>
          <w:tab w:val="num" w:pos="567"/>
        </w:tabs>
        <w:spacing w:before="0"/>
        <w:ind w:left="567" w:hanging="567"/>
      </w:pPr>
      <w:r>
        <w:tab/>
      </w:r>
      <w:r w:rsidR="00D83001">
        <w:t>Doc. i</w:t>
      </w:r>
      <w:r w:rsidR="00854F66" w:rsidRPr="00D8356E">
        <w:t xml:space="preserve">ng. </w:t>
      </w:r>
      <w:r w:rsidR="00D83001">
        <w:t xml:space="preserve">akad. </w:t>
      </w:r>
      <w:r w:rsidR="00854F66" w:rsidRPr="00D8356E">
        <w:t xml:space="preserve">arch. Jan </w:t>
      </w:r>
      <w:proofErr w:type="spellStart"/>
      <w:r w:rsidR="00854F66" w:rsidRPr="00D8356E">
        <w:t>Šépka</w:t>
      </w:r>
      <w:proofErr w:type="spellEnd"/>
      <w:r w:rsidR="00657B8E" w:rsidRPr="00D8356E">
        <w:t>, Ing. arch. Martin Matiska, Ing. arch. Kristina Ullmannová</w:t>
      </w:r>
    </w:p>
    <w:p w:rsidR="00D87195" w:rsidRPr="00D87195" w:rsidRDefault="00D87195" w:rsidP="003D60FC">
      <w:pPr>
        <w:pStyle w:val="4podoodstavec"/>
        <w:keepNext w:val="0"/>
        <w:tabs>
          <w:tab w:val="num" w:pos="567"/>
        </w:tabs>
        <w:spacing w:before="0"/>
        <w:ind w:left="567" w:hanging="567"/>
      </w:pPr>
      <w:r>
        <w:t xml:space="preserve">Náhradníci </w:t>
      </w:r>
      <w:r w:rsidRPr="00D87195">
        <w:t>závislí</w:t>
      </w:r>
    </w:p>
    <w:p w:rsidR="00D87195" w:rsidRPr="006827B5" w:rsidRDefault="003D60FC" w:rsidP="00865AB7">
      <w:pPr>
        <w:pStyle w:val="4podoodstavec"/>
        <w:keepNext w:val="0"/>
        <w:numPr>
          <w:ilvl w:val="0"/>
          <w:numId w:val="0"/>
        </w:numPr>
        <w:tabs>
          <w:tab w:val="num" w:pos="567"/>
        </w:tabs>
        <w:spacing w:before="0"/>
        <w:ind w:left="567" w:hanging="567"/>
        <w:rPr>
          <w:color w:val="FF0000"/>
        </w:rPr>
      </w:pPr>
      <w:r>
        <w:tab/>
      </w:r>
      <w:r w:rsidR="00FB717B" w:rsidRPr="00D8356E">
        <w:t>Ing. Jaroslava Jonová</w:t>
      </w:r>
      <w:r w:rsidR="00916FD5">
        <w:t xml:space="preserve"> </w:t>
      </w:r>
      <w:r w:rsidR="00916FD5" w:rsidRPr="00C50722">
        <w:t>– Technické služby Litvínov s.r.o.</w:t>
      </w:r>
      <w:r w:rsidR="00D70C81" w:rsidRPr="00C50722">
        <w:t xml:space="preserve">, </w:t>
      </w:r>
      <w:r w:rsidR="001F53D1" w:rsidRPr="00151C78">
        <w:t>Ing. Pavel Andrt</w:t>
      </w:r>
      <w:r w:rsidR="00916FD5" w:rsidRPr="00C50722">
        <w:t xml:space="preserve"> – vedoucí odboru investic a regionálního rozvoje, </w:t>
      </w:r>
      <w:proofErr w:type="spellStart"/>
      <w:r w:rsidR="00916FD5" w:rsidRPr="00C50722">
        <w:t>MěÚ</w:t>
      </w:r>
      <w:proofErr w:type="spellEnd"/>
      <w:r w:rsidR="00916FD5" w:rsidRPr="00C50722">
        <w:t xml:space="preserve"> Litvínov</w:t>
      </w:r>
    </w:p>
    <w:p w:rsidR="00D87195" w:rsidRPr="00D87195" w:rsidRDefault="00D87195" w:rsidP="003D60FC">
      <w:pPr>
        <w:pStyle w:val="4podoodstavec"/>
        <w:keepNext w:val="0"/>
        <w:tabs>
          <w:tab w:val="num" w:pos="567"/>
        </w:tabs>
        <w:spacing w:before="0"/>
        <w:ind w:left="567" w:hanging="567"/>
      </w:pPr>
      <w:r>
        <w:t>Náhradníci ne</w:t>
      </w:r>
      <w:r w:rsidRPr="00D87195">
        <w:t>závislí</w:t>
      </w:r>
    </w:p>
    <w:p w:rsidR="00D87195" w:rsidRDefault="003D60FC" w:rsidP="00865AB7">
      <w:pPr>
        <w:pStyle w:val="4podoodstavec"/>
        <w:keepNext w:val="0"/>
        <w:numPr>
          <w:ilvl w:val="0"/>
          <w:numId w:val="0"/>
        </w:numPr>
        <w:tabs>
          <w:tab w:val="num" w:pos="567"/>
        </w:tabs>
        <w:spacing w:before="0"/>
        <w:ind w:left="567" w:hanging="567"/>
      </w:pPr>
      <w:r>
        <w:tab/>
      </w:r>
      <w:r w:rsidR="00657B8E" w:rsidRPr="00D8356E">
        <w:t xml:space="preserve">Ing. arch. Jitka </w:t>
      </w:r>
      <w:proofErr w:type="spellStart"/>
      <w:r w:rsidR="00657B8E" w:rsidRPr="00D8356E">
        <w:t>Hofmeist</w:t>
      </w:r>
      <w:r w:rsidR="00EA22A0">
        <w:t>e</w:t>
      </w:r>
      <w:r w:rsidR="00657B8E" w:rsidRPr="00D8356E">
        <w:t>rová</w:t>
      </w:r>
      <w:proofErr w:type="spellEnd"/>
      <w:r w:rsidR="00657B8E" w:rsidRPr="00D8356E">
        <w:t xml:space="preserve">, Ing. arch. Martina </w:t>
      </w:r>
      <w:proofErr w:type="spellStart"/>
      <w:r w:rsidR="00657B8E" w:rsidRPr="00D8356E">
        <w:t>Portyková</w:t>
      </w:r>
      <w:proofErr w:type="spellEnd"/>
    </w:p>
    <w:p w:rsidR="00A33C77" w:rsidRPr="00610E82" w:rsidRDefault="00D56E97" w:rsidP="00477EF6">
      <w:pPr>
        <w:pStyle w:val="2odstavec"/>
        <w:ind w:left="426" w:hanging="426"/>
        <w:rPr>
          <w:b w:val="0"/>
        </w:rPr>
      </w:pPr>
      <w:bookmarkStart w:id="5" w:name="_Toc483301443"/>
      <w:r w:rsidRPr="00610E82">
        <w:t>P</w:t>
      </w:r>
      <w:r w:rsidR="000F5536" w:rsidRPr="00610E82">
        <w:t>řizvaní odborníci</w:t>
      </w:r>
      <w:bookmarkEnd w:id="5"/>
      <w:r w:rsidR="000F5536" w:rsidRPr="00610E82">
        <w:t xml:space="preserve"> </w:t>
      </w:r>
    </w:p>
    <w:p w:rsidR="00D8356E" w:rsidRDefault="00D8356E" w:rsidP="00653584">
      <w:pPr>
        <w:pStyle w:val="4podoodstavec"/>
        <w:keepNext w:val="0"/>
        <w:numPr>
          <w:ilvl w:val="0"/>
          <w:numId w:val="0"/>
        </w:numPr>
        <w:spacing w:before="0"/>
        <w:ind w:left="426"/>
      </w:pPr>
      <w:r>
        <w:t>R</w:t>
      </w:r>
      <w:r w:rsidR="00845EBF" w:rsidRPr="00D8356E">
        <w:t>ozpočtář</w:t>
      </w:r>
      <w:r w:rsidR="000270BB" w:rsidRPr="00935CAE">
        <w:t>:</w:t>
      </w:r>
      <w:r w:rsidR="00935CAE">
        <w:t xml:space="preserve"> Petr Sadovský</w:t>
      </w:r>
    </w:p>
    <w:p w:rsidR="009D4964" w:rsidRPr="006A6DEC" w:rsidRDefault="00530FB1" w:rsidP="00653584">
      <w:pPr>
        <w:pStyle w:val="4podoodstavec"/>
        <w:keepNext w:val="0"/>
        <w:numPr>
          <w:ilvl w:val="0"/>
          <w:numId w:val="0"/>
        </w:numPr>
        <w:spacing w:before="0"/>
        <w:ind w:left="426"/>
      </w:pPr>
      <w:r>
        <w:t>Krajinářský architekt</w:t>
      </w:r>
      <w:r w:rsidR="00E51AED">
        <w:t>: Ing. Marie Gelová</w:t>
      </w:r>
    </w:p>
    <w:p w:rsidR="00AA17A3" w:rsidRDefault="00AA17A3" w:rsidP="00477EF6">
      <w:pPr>
        <w:pStyle w:val="2odstavec"/>
        <w:ind w:left="426" w:hanging="426"/>
      </w:pPr>
      <w:bookmarkStart w:id="6" w:name="_Toc483301444"/>
      <w:r>
        <w:t>Sekretář soutěže</w:t>
      </w:r>
      <w:bookmarkEnd w:id="6"/>
    </w:p>
    <w:p w:rsidR="007B5F4E" w:rsidRPr="00D87195" w:rsidRDefault="007B5F4E" w:rsidP="00653584">
      <w:pPr>
        <w:ind w:left="425" w:firstLine="1"/>
      </w:pPr>
      <w:r w:rsidRPr="00D87195">
        <w:t>Jmén</w:t>
      </w:r>
      <w:r>
        <w:t>o</w:t>
      </w:r>
      <w:r w:rsidRPr="00D87195">
        <w:t xml:space="preserve">: </w:t>
      </w:r>
      <w:r w:rsidR="00610E82">
        <w:tab/>
      </w:r>
      <w:r w:rsidR="003D60FC">
        <w:tab/>
      </w:r>
      <w:r w:rsidR="00854F66" w:rsidRPr="00610E82">
        <w:t>Ing. Lucie Krupková</w:t>
      </w:r>
    </w:p>
    <w:p w:rsidR="007B5F4E" w:rsidRPr="00D87195" w:rsidRDefault="007B5F4E" w:rsidP="00653584">
      <w:pPr>
        <w:ind w:left="425" w:firstLine="1"/>
      </w:pPr>
      <w:r w:rsidRPr="00D87195">
        <w:t xml:space="preserve">Adresa: </w:t>
      </w:r>
      <w:r w:rsidR="00610E82">
        <w:tab/>
      </w:r>
      <w:r w:rsidR="003D60FC">
        <w:tab/>
      </w:r>
      <w:r w:rsidR="00C94FA5" w:rsidRPr="00610E82">
        <w:t>Městský úřad Litvínov, n</w:t>
      </w:r>
      <w:r w:rsidR="00854F66" w:rsidRPr="00610E82">
        <w:t>áměstí Míru 11, 436 01 Litvínov</w:t>
      </w:r>
    </w:p>
    <w:p w:rsidR="007B5F4E" w:rsidRPr="00D87195" w:rsidRDefault="007B5F4E" w:rsidP="00653584">
      <w:pPr>
        <w:ind w:left="425" w:firstLine="1"/>
      </w:pPr>
      <w:r w:rsidRPr="00D87195">
        <w:t xml:space="preserve">Tel: </w:t>
      </w:r>
      <w:r w:rsidR="00610E82">
        <w:tab/>
      </w:r>
      <w:r w:rsidR="003D60FC">
        <w:tab/>
      </w:r>
      <w:r w:rsidR="00CD284A" w:rsidRPr="00610E82">
        <w:t>+420 4</w:t>
      </w:r>
      <w:r w:rsidR="00854F66" w:rsidRPr="00610E82">
        <w:t>76 767 690</w:t>
      </w:r>
    </w:p>
    <w:p w:rsidR="00610E82" w:rsidRPr="00D87195" w:rsidRDefault="007B5F4E" w:rsidP="00653584">
      <w:pPr>
        <w:ind w:left="425" w:firstLine="1"/>
      </w:pPr>
      <w:r w:rsidRPr="00D87195">
        <w:t xml:space="preserve">E-mail: </w:t>
      </w:r>
      <w:r w:rsidR="00610E82">
        <w:tab/>
      </w:r>
      <w:r w:rsidR="003D60FC">
        <w:tab/>
      </w:r>
      <w:hyperlink r:id="rId13" w:history="1">
        <w:r w:rsidR="00610E82" w:rsidRPr="00DB51BB">
          <w:rPr>
            <w:rStyle w:val="Hypertextovodkaz"/>
          </w:rPr>
          <w:t>lucie.krupkova@mulitvinov.cz</w:t>
        </w:r>
      </w:hyperlink>
    </w:p>
    <w:p w:rsidR="00AA17A3" w:rsidRDefault="00AA17A3" w:rsidP="00477EF6">
      <w:pPr>
        <w:pStyle w:val="2odstavec"/>
        <w:tabs>
          <w:tab w:val="num" w:pos="426"/>
        </w:tabs>
        <w:ind w:left="3554" w:hanging="3554"/>
      </w:pPr>
      <w:bookmarkStart w:id="7" w:name="_Toc483301445"/>
      <w:proofErr w:type="spellStart"/>
      <w:r>
        <w:t>Přezkušovatel</w:t>
      </w:r>
      <w:proofErr w:type="spellEnd"/>
      <w:r>
        <w:t xml:space="preserve"> </w:t>
      </w:r>
      <w:r w:rsidRPr="007B5F4E">
        <w:t>soutěžních</w:t>
      </w:r>
      <w:r>
        <w:t xml:space="preserve"> návrhů</w:t>
      </w:r>
      <w:bookmarkEnd w:id="7"/>
    </w:p>
    <w:p w:rsidR="007B5F4E" w:rsidRPr="00D87195" w:rsidRDefault="007B5F4E" w:rsidP="00653584">
      <w:pPr>
        <w:ind w:left="425" w:firstLine="1"/>
      </w:pPr>
      <w:r w:rsidRPr="00D87195">
        <w:t xml:space="preserve">Jméno: </w:t>
      </w:r>
      <w:r w:rsidR="00610E82">
        <w:tab/>
      </w:r>
      <w:r w:rsidR="003D60FC">
        <w:tab/>
      </w:r>
      <w:r w:rsidR="00854F66" w:rsidRPr="00610E82">
        <w:t>Ing. Jitka Blovská</w:t>
      </w:r>
    </w:p>
    <w:p w:rsidR="007B5F4E" w:rsidRPr="00D87195" w:rsidRDefault="007B5F4E" w:rsidP="00653584">
      <w:pPr>
        <w:ind w:left="425" w:firstLine="1"/>
      </w:pPr>
      <w:r w:rsidRPr="00D87195">
        <w:t xml:space="preserve">Adresa: </w:t>
      </w:r>
      <w:r w:rsidR="00610E82">
        <w:tab/>
      </w:r>
      <w:r w:rsidR="003D60FC">
        <w:tab/>
      </w:r>
      <w:r w:rsidR="00C94FA5" w:rsidRPr="00610E82">
        <w:t>Městský úřad Litvínov, n</w:t>
      </w:r>
      <w:r w:rsidR="00854F66" w:rsidRPr="00610E82">
        <w:t>áměstí Míru 11, 436 01 Litvínov</w:t>
      </w:r>
    </w:p>
    <w:p w:rsidR="007B5F4E" w:rsidRPr="00D87195" w:rsidRDefault="007B5F4E" w:rsidP="00653584">
      <w:pPr>
        <w:ind w:left="425" w:firstLine="1"/>
      </w:pPr>
      <w:r w:rsidRPr="00D87195">
        <w:t xml:space="preserve">Tel: </w:t>
      </w:r>
      <w:r w:rsidR="00610E82">
        <w:tab/>
      </w:r>
      <w:r w:rsidR="003D60FC">
        <w:tab/>
      </w:r>
      <w:r w:rsidR="00CD284A" w:rsidRPr="00610E82">
        <w:t>+420 4</w:t>
      </w:r>
      <w:r w:rsidR="00854F66" w:rsidRPr="00610E82">
        <w:t>76 767 682</w:t>
      </w:r>
    </w:p>
    <w:p w:rsidR="007B5F4E" w:rsidRPr="00D87195" w:rsidRDefault="007B5F4E" w:rsidP="00653584">
      <w:pPr>
        <w:ind w:left="425" w:firstLine="1"/>
      </w:pPr>
      <w:r w:rsidRPr="00D87195">
        <w:t xml:space="preserve">E-mail: </w:t>
      </w:r>
      <w:r w:rsidR="00610E82">
        <w:tab/>
      </w:r>
      <w:r w:rsidR="003D60FC">
        <w:tab/>
      </w:r>
      <w:r w:rsidR="00854F66" w:rsidRPr="008D7721">
        <w:rPr>
          <w:rStyle w:val="Hypertextovodkaz"/>
        </w:rPr>
        <w:t>jitka.blovska@mulitvinov.cz</w:t>
      </w:r>
    </w:p>
    <w:p w:rsidR="0060028F" w:rsidRDefault="0060028F" w:rsidP="0060028F">
      <w:pPr>
        <w:pStyle w:val="1clanek"/>
        <w:keepNext w:val="0"/>
      </w:pPr>
      <w:bookmarkStart w:id="8" w:name="__RefHeading__39_1784263221"/>
      <w:bookmarkStart w:id="9" w:name="_Toc483301446"/>
      <w:bookmarkEnd w:id="8"/>
      <w:r>
        <w:t>předmět soutěže a soutěžní zadání</w:t>
      </w:r>
      <w:bookmarkEnd w:id="9"/>
    </w:p>
    <w:p w:rsidR="0060028F" w:rsidRDefault="0060028F" w:rsidP="00477EF6">
      <w:pPr>
        <w:pStyle w:val="2odstavec"/>
        <w:ind w:left="426" w:hanging="426"/>
      </w:pPr>
      <w:bookmarkStart w:id="10" w:name="_Toc483301447"/>
      <w:r w:rsidRPr="000D03E7">
        <w:t>Předmět</w:t>
      </w:r>
      <w:r>
        <w:t xml:space="preserve"> soutěže</w:t>
      </w:r>
      <w:bookmarkEnd w:id="10"/>
    </w:p>
    <w:p w:rsidR="0060028F" w:rsidRPr="00301226" w:rsidRDefault="0060028F" w:rsidP="003E42E0">
      <w:pPr>
        <w:pStyle w:val="3textodstavce"/>
        <w:keepNext w:val="0"/>
        <w:ind w:left="142"/>
        <w:jc w:val="both"/>
      </w:pPr>
      <w:r>
        <w:t xml:space="preserve">Předmětem soutěže je návrh </w:t>
      </w:r>
      <w:r w:rsidRPr="009129BC">
        <w:t>architektonic</w:t>
      </w:r>
      <w:r w:rsidR="000B2430">
        <w:t>k</w:t>
      </w:r>
      <w:r w:rsidR="008D0D90">
        <w:t>ého</w:t>
      </w:r>
      <w:r w:rsidRPr="000C55BA">
        <w:rPr>
          <w:color w:val="0070C0"/>
        </w:rPr>
        <w:t xml:space="preserve"> </w:t>
      </w:r>
      <w:r w:rsidRPr="00CA3A31">
        <w:t>řešení</w:t>
      </w:r>
      <w:r>
        <w:t xml:space="preserve"> </w:t>
      </w:r>
      <w:r w:rsidR="00301226" w:rsidRPr="00301226">
        <w:rPr>
          <w:caps/>
        </w:rPr>
        <w:t xml:space="preserve">nové SMUTEČNÍ SÍně </w:t>
      </w:r>
      <w:r w:rsidR="00436DBA">
        <w:rPr>
          <w:caps/>
        </w:rPr>
        <w:t xml:space="preserve">V LITVÍNOVĚ </w:t>
      </w:r>
      <w:r w:rsidR="00301226" w:rsidRPr="00301226">
        <w:rPr>
          <w:caps/>
        </w:rPr>
        <w:t>včetně řešení širších vztahů</w:t>
      </w:r>
      <w:r w:rsidR="004159BD">
        <w:rPr>
          <w:caps/>
        </w:rPr>
        <w:t>.</w:t>
      </w:r>
    </w:p>
    <w:p w:rsidR="0060028F" w:rsidRDefault="0060028F" w:rsidP="00477EF6">
      <w:pPr>
        <w:pStyle w:val="2odstavec"/>
        <w:ind w:left="426" w:hanging="426"/>
      </w:pPr>
      <w:bookmarkStart w:id="11" w:name="_Toc483301448"/>
      <w:r>
        <w:t>Soutěžní zadání</w:t>
      </w:r>
      <w:bookmarkEnd w:id="11"/>
    </w:p>
    <w:p w:rsidR="004513BF" w:rsidRPr="00AC321A" w:rsidRDefault="00A743B5" w:rsidP="003D60FC">
      <w:pPr>
        <w:pStyle w:val="4podoodstavec"/>
        <w:keepNext w:val="0"/>
        <w:ind w:left="567" w:hanging="567"/>
      </w:pPr>
      <w:r w:rsidRPr="00AC321A">
        <w:t>Záměr zadavatele:</w:t>
      </w:r>
    </w:p>
    <w:p w:rsidR="00ED2600" w:rsidRDefault="00ED2600" w:rsidP="003D60FC">
      <w:pPr>
        <w:pStyle w:val="Odstavecseseznamem"/>
        <w:ind w:left="567"/>
        <w:jc w:val="both"/>
      </w:pPr>
      <w:r>
        <w:t xml:space="preserve">Záměrem města Litvínova je na stávajících </w:t>
      </w:r>
      <w:r w:rsidR="0084584B">
        <w:t xml:space="preserve">a rozvojových </w:t>
      </w:r>
      <w:r>
        <w:t>pozemcích</w:t>
      </w:r>
      <w:r w:rsidR="009019AC">
        <w:t xml:space="preserve"> hřbitova vystavět novou smuteční</w:t>
      </w:r>
      <w:r>
        <w:t xml:space="preserve"> </w:t>
      </w:r>
      <w:r w:rsidR="009019AC">
        <w:t>síň se zázemím</w:t>
      </w:r>
      <w:r w:rsidR="000D698B">
        <w:t xml:space="preserve"> (viz. </w:t>
      </w:r>
      <w:r w:rsidR="009A55D0">
        <w:t>Příloha P</w:t>
      </w:r>
      <w:r w:rsidR="00193810" w:rsidRPr="00193810">
        <w:t>04</w:t>
      </w:r>
      <w:r w:rsidR="0084584B">
        <w:t>)</w:t>
      </w:r>
      <w:r w:rsidR="009019AC">
        <w:t>. Současná smuteční</w:t>
      </w:r>
      <w:r>
        <w:t xml:space="preserve"> síň již nevyhovuje svému účelu</w:t>
      </w:r>
      <w:r w:rsidR="00FC24FC">
        <w:t xml:space="preserve">. Je nutné zachovat provoz stávající smuteční síně po dobu výstavby nového objektu. </w:t>
      </w:r>
      <w:r>
        <w:t>Předmětem této soutěže je vytvoření architektonického náv</w:t>
      </w:r>
      <w:r w:rsidR="00606C6E">
        <w:t>rhu nové smuteční</w:t>
      </w:r>
      <w:r>
        <w:t xml:space="preserve"> síně a úpravy venkovních vstupních prostor hřbitova</w:t>
      </w:r>
      <w:r w:rsidR="00436DBA">
        <w:t xml:space="preserve"> v Litvínově</w:t>
      </w:r>
      <w:r>
        <w:t xml:space="preserve">. Památník obětem 2. světové války, který </w:t>
      </w:r>
      <w:r w:rsidR="00020F92">
        <w:t>se nachází v sekci „S“</w:t>
      </w:r>
      <w:r w:rsidR="00604617">
        <w:t>,</w:t>
      </w:r>
      <w:r w:rsidR="006C34E7">
        <w:t xml:space="preserve"> a </w:t>
      </w:r>
      <w:r w:rsidR="007E3413">
        <w:t xml:space="preserve">stávající </w:t>
      </w:r>
      <w:r w:rsidR="006C34E7">
        <w:t>nová kolumbária nacházející se v sekci „Q“ zůstanou</w:t>
      </w:r>
      <w:r>
        <w:t xml:space="preserve"> zachován</w:t>
      </w:r>
      <w:r w:rsidR="006C34E7">
        <w:t>y</w:t>
      </w:r>
      <w:r>
        <w:t xml:space="preserve">. </w:t>
      </w:r>
      <w:r w:rsidR="00F8038A">
        <w:t xml:space="preserve">Zadavatel předpokládá po výstavbě nové smuteční síně zbourat stávající smuteční síň, </w:t>
      </w:r>
      <w:r w:rsidR="003E2FAE">
        <w:t xml:space="preserve">ale zároveň </w:t>
      </w:r>
      <w:r w:rsidR="00F8038A">
        <w:t>se soutěžící mohou zamyslet nad vhodným využitím stávající smuteční síně.</w:t>
      </w:r>
    </w:p>
    <w:p w:rsidR="00A743B5" w:rsidRDefault="00D63D84" w:rsidP="00A743B5">
      <w:pPr>
        <w:pStyle w:val="Odstavecseseznamem"/>
        <w:ind w:left="567"/>
        <w:jc w:val="both"/>
      </w:pPr>
      <w:r>
        <w:t>Předpokládá se realizace záměru v několika etapách, s tím, že v první etapě bude primárně řešena</w:t>
      </w:r>
      <w:r w:rsidR="00591C37">
        <w:t xml:space="preserve"> výstavba </w:t>
      </w:r>
      <w:r w:rsidR="0077774B">
        <w:t xml:space="preserve">objektu </w:t>
      </w:r>
      <w:r w:rsidR="00591C37">
        <w:t xml:space="preserve">nové smuteční síně, </w:t>
      </w:r>
      <w:r w:rsidR="00CA1965">
        <w:t>návrh nových vstupních pro</w:t>
      </w:r>
      <w:r w:rsidR="009A55D0">
        <w:t xml:space="preserve">stor hřbitova, nového oplocení </w:t>
      </w:r>
      <w:r w:rsidR="00AC5B3F">
        <w:t xml:space="preserve">v severní části areálu </w:t>
      </w:r>
      <w:r w:rsidR="00CA1965">
        <w:t>včetně vjezdů, úpravy okolí nově navrhované smuteční síně a zvýšení kapacity parkoviště</w:t>
      </w:r>
      <w:r w:rsidR="00592A87">
        <w:rPr>
          <w:color w:val="FF0000"/>
        </w:rPr>
        <w:t xml:space="preserve"> </w:t>
      </w:r>
      <w:r w:rsidR="009A55D0">
        <w:t>(viz. Příloha P</w:t>
      </w:r>
      <w:r w:rsidR="00193810" w:rsidRPr="00193810">
        <w:t>05</w:t>
      </w:r>
      <w:r w:rsidR="00592A87" w:rsidRPr="00193810">
        <w:t xml:space="preserve">). </w:t>
      </w:r>
      <w:r w:rsidR="00CA1965">
        <w:t>Řešení prostorů by mělo být bezbariérové.</w:t>
      </w:r>
      <w:r w:rsidR="00F74442">
        <w:t xml:space="preserve"> Předmětem dalších etap budou úpravy celkového pr</w:t>
      </w:r>
      <w:r w:rsidR="0077774B">
        <w:t>ostoru hřbitova.</w:t>
      </w:r>
      <w:r w:rsidR="00604617">
        <w:t xml:space="preserve"> </w:t>
      </w:r>
    </w:p>
    <w:p w:rsidR="002244F4" w:rsidRDefault="00A743B5" w:rsidP="00A743B5">
      <w:pPr>
        <w:pStyle w:val="Odstavecseseznamem"/>
        <w:ind w:left="567"/>
        <w:jc w:val="both"/>
      </w:pPr>
      <w:r w:rsidRPr="00AC321A">
        <w:t xml:space="preserve">Zadavatel </w:t>
      </w:r>
      <w:r w:rsidR="00604617">
        <w:t xml:space="preserve">předpokládá, že soutěžící budou přemýšlet o </w:t>
      </w:r>
      <w:r w:rsidR="00421FA6">
        <w:t xml:space="preserve">vhodném </w:t>
      </w:r>
      <w:r w:rsidR="00604617">
        <w:t xml:space="preserve">charakteru </w:t>
      </w:r>
      <w:r w:rsidR="00421FA6">
        <w:t xml:space="preserve">smuteční </w:t>
      </w:r>
      <w:r w:rsidR="00604617">
        <w:t>síně a celkovém prostoru hřbitova</w:t>
      </w:r>
      <w:r w:rsidR="00952EC7">
        <w:t xml:space="preserve"> </w:t>
      </w:r>
      <w:r w:rsidR="0046124D">
        <w:t xml:space="preserve">a dává volnost k různorodým </w:t>
      </w:r>
      <w:r w:rsidR="00A940C2">
        <w:t>řešením.</w:t>
      </w:r>
    </w:p>
    <w:p w:rsidR="00276F3D" w:rsidRDefault="00276F3D" w:rsidP="003D60FC">
      <w:pPr>
        <w:pStyle w:val="Odstavecseseznamem"/>
        <w:ind w:left="567"/>
      </w:pPr>
    </w:p>
    <w:p w:rsidR="00ED2600" w:rsidRPr="00AC321A" w:rsidRDefault="00ED2600" w:rsidP="004638DE">
      <w:pPr>
        <w:pStyle w:val="4podoodstavec"/>
        <w:keepNext w:val="0"/>
        <w:tabs>
          <w:tab w:val="num" w:pos="141"/>
        </w:tabs>
        <w:ind w:left="567" w:hanging="567"/>
      </w:pPr>
      <w:r w:rsidRPr="00AC321A">
        <w:t>Stavební program nové smuteční síně:</w:t>
      </w:r>
    </w:p>
    <w:p w:rsidR="00276F3D" w:rsidRDefault="00276F3D" w:rsidP="003D60FC">
      <w:pPr>
        <w:ind w:left="993" w:hanging="273"/>
      </w:pPr>
    </w:p>
    <w:p w:rsidR="00ED2600" w:rsidRDefault="00ED2600" w:rsidP="008E1355">
      <w:pPr>
        <w:ind w:left="851" w:hanging="284"/>
        <w:jc w:val="both"/>
      </w:pPr>
      <w:r>
        <w:t xml:space="preserve">a) </w:t>
      </w:r>
      <w:r w:rsidRPr="00D500B8">
        <w:rPr>
          <w:u w:val="single"/>
        </w:rPr>
        <w:t>Vlastní smuteční síň</w:t>
      </w:r>
      <w:r>
        <w:t xml:space="preserve"> s kapacitou pro 50 osob (z toho</w:t>
      </w:r>
      <w:r w:rsidR="002F5C4E">
        <w:t xml:space="preserve"> 30 míst na sezení), s možností</w:t>
      </w:r>
      <w:r>
        <w:t xml:space="preserve"> pro umístění hudební aparatury </w:t>
      </w:r>
      <w:r w:rsidR="002F5C4E" w:rsidRPr="008E1355">
        <w:t>(</w:t>
      </w:r>
      <w:r w:rsidR="008B2A40" w:rsidRPr="008E1355">
        <w:t>příp. živé hudby</w:t>
      </w:r>
      <w:r w:rsidRPr="008E1355">
        <w:t xml:space="preserve">). </w:t>
      </w:r>
      <w:r>
        <w:t>Bude vybavena katafalkem s automatickým zajížděním rakve, řečnickým pultíkem, vhodně řešeným osvětlením, vytápěním, s dobrou akustikou, s možností promítání. Předmětem řešení je i ideový návrh řešení interiéru hlavního prostoru vlastní smuteční síně. Provozní řešení pohybu návštěvníků je upřednostňováno  jako průchozí - tak, aby hosté vycházeli  ze síně jiným východem, než do síně vešli.</w:t>
      </w:r>
      <w:r w:rsidR="00461429">
        <w:t xml:space="preserve"> V současné době</w:t>
      </w:r>
      <w:r w:rsidR="002E3C54">
        <w:t xml:space="preserve"> probíhá </w:t>
      </w:r>
      <w:r w:rsidR="00D50993">
        <w:t xml:space="preserve">na litvínovském hřbitově </w:t>
      </w:r>
      <w:r w:rsidR="002E3C54">
        <w:t>průměrně 100 smutečních obřadů ročně, po výstavbě nové smuteční síně lze však předpokládat i vyšší četnost obřadů</w:t>
      </w:r>
      <w:r w:rsidR="00D50993">
        <w:t>.</w:t>
      </w:r>
      <w:r w:rsidR="00762B3A">
        <w:t xml:space="preserve"> Zadavatel předpokládá, že se soutěžící budou věnovat i otázce provozní přiměřenosti.</w:t>
      </w:r>
    </w:p>
    <w:p w:rsidR="00ED2600" w:rsidRDefault="00ED2600" w:rsidP="00685D2A">
      <w:pPr>
        <w:ind w:left="720"/>
      </w:pPr>
    </w:p>
    <w:p w:rsidR="0050567C" w:rsidRPr="008E1355" w:rsidRDefault="00ED2600" w:rsidP="008E1355">
      <w:pPr>
        <w:ind w:left="851" w:hanging="284"/>
        <w:rPr>
          <w:u w:val="single"/>
        </w:rPr>
      </w:pPr>
      <w:r>
        <w:t xml:space="preserve">b) </w:t>
      </w:r>
      <w:r w:rsidRPr="00D500B8">
        <w:rPr>
          <w:u w:val="single"/>
        </w:rPr>
        <w:t xml:space="preserve">Zázemí smutečních </w:t>
      </w:r>
      <w:r w:rsidRPr="008E1355">
        <w:rPr>
          <w:u w:val="single"/>
        </w:rPr>
        <w:t xml:space="preserve">hostů </w:t>
      </w:r>
      <w:r w:rsidR="0050567C" w:rsidRPr="008E1355">
        <w:rPr>
          <w:u w:val="single"/>
        </w:rPr>
        <w:t>a provozní zázemí smuteční síně</w:t>
      </w:r>
    </w:p>
    <w:p w:rsidR="008E1355" w:rsidRPr="008E1355" w:rsidRDefault="0050567C" w:rsidP="008E1355">
      <w:pPr>
        <w:ind w:left="851"/>
        <w:rPr>
          <w:color w:val="FF0000"/>
        </w:rPr>
      </w:pPr>
      <w:r w:rsidRPr="008E1355">
        <w:t>Š</w:t>
      </w:r>
      <w:r w:rsidR="008F0859" w:rsidRPr="008E1355">
        <w:t>atna</w:t>
      </w:r>
      <w:r w:rsidR="00ED2600" w:rsidRPr="008E1355">
        <w:t xml:space="preserve"> a WC</w:t>
      </w:r>
    </w:p>
    <w:p w:rsidR="00ED2600" w:rsidRPr="008E1355" w:rsidRDefault="008E1355" w:rsidP="008E1355">
      <w:pPr>
        <w:ind w:left="851"/>
      </w:pPr>
      <w:r w:rsidRPr="008E1355">
        <w:t>Řešení</w:t>
      </w:r>
      <w:r>
        <w:t xml:space="preserve"> krytého</w:t>
      </w:r>
      <w:r w:rsidR="008F0859" w:rsidRPr="008E1355">
        <w:t xml:space="preserve"> prostor</w:t>
      </w:r>
      <w:r>
        <w:t>u</w:t>
      </w:r>
      <w:r w:rsidR="008F0859" w:rsidRPr="008E1355">
        <w:t xml:space="preserve"> pro čekající smuteční hosty</w:t>
      </w:r>
    </w:p>
    <w:p w:rsidR="008A7887" w:rsidRDefault="008A7887" w:rsidP="008E1355">
      <w:pPr>
        <w:ind w:left="851"/>
      </w:pPr>
      <w:r>
        <w:t>Místnost pro výstavu zemřelého  – provozně napojena na smuteční síň</w:t>
      </w:r>
    </w:p>
    <w:p w:rsidR="008A7887" w:rsidRPr="008E1355" w:rsidRDefault="008A7887" w:rsidP="008E1355">
      <w:pPr>
        <w:tabs>
          <w:tab w:val="left" w:pos="5715"/>
        </w:tabs>
        <w:ind w:left="851"/>
      </w:pPr>
      <w:r w:rsidRPr="008E1355">
        <w:t>Místnost pro nejbližší pozůstalé</w:t>
      </w:r>
      <w:r w:rsidR="00AB37DB" w:rsidRPr="008E1355">
        <w:t xml:space="preserve"> (cca</w:t>
      </w:r>
      <w:r w:rsidR="00401FCD" w:rsidRPr="008E1355">
        <w:t xml:space="preserve"> 10 osob)</w:t>
      </w:r>
      <w:r w:rsidR="008E1355" w:rsidRPr="008E1355">
        <w:tab/>
      </w:r>
    </w:p>
    <w:p w:rsidR="00ED2600" w:rsidRDefault="00ED2600" w:rsidP="008E1355">
      <w:pPr>
        <w:ind w:left="851"/>
      </w:pPr>
      <w:r>
        <w:t>Místnost pro úpravu těl</w:t>
      </w:r>
    </w:p>
    <w:p w:rsidR="00ED2600" w:rsidRPr="00D500B8" w:rsidRDefault="00ED2600" w:rsidP="008E1355">
      <w:pPr>
        <w:ind w:left="851"/>
        <w:rPr>
          <w:color w:val="FF0000"/>
        </w:rPr>
      </w:pPr>
      <w:r>
        <w:t>Chladící zařízení</w:t>
      </w:r>
      <w:r w:rsidR="003C4467">
        <w:t xml:space="preserve"> (</w:t>
      </w:r>
      <w:r w:rsidR="002D3A3A">
        <w:t>8 rakví)</w:t>
      </w:r>
      <w:r w:rsidR="00A4429D">
        <w:t>, mrazi</w:t>
      </w:r>
      <w:r>
        <w:t>cí box</w:t>
      </w:r>
      <w:r w:rsidR="002D3A3A">
        <w:t xml:space="preserve"> (3 rakve)</w:t>
      </w:r>
      <w:r>
        <w:t xml:space="preserve"> </w:t>
      </w:r>
    </w:p>
    <w:p w:rsidR="00ED2600" w:rsidRPr="00685D2A" w:rsidRDefault="00ED2600" w:rsidP="008E1355">
      <w:pPr>
        <w:ind w:left="851"/>
        <w:rPr>
          <w:color w:val="000000" w:themeColor="text1"/>
        </w:rPr>
      </w:pPr>
      <w:r w:rsidRPr="00685D2A">
        <w:rPr>
          <w:color w:val="000000" w:themeColor="text1"/>
        </w:rPr>
        <w:t>Místnost pro uložení uren</w:t>
      </w:r>
      <w:r w:rsidR="00474E1B">
        <w:rPr>
          <w:color w:val="000000" w:themeColor="text1"/>
        </w:rPr>
        <w:t xml:space="preserve"> (menší sklad)</w:t>
      </w:r>
    </w:p>
    <w:p w:rsidR="00ED2600" w:rsidRDefault="00ED2600" w:rsidP="008E1355">
      <w:pPr>
        <w:ind w:left="851"/>
        <w:rPr>
          <w:color w:val="000000" w:themeColor="text1"/>
        </w:rPr>
      </w:pPr>
      <w:r w:rsidRPr="00685D2A">
        <w:rPr>
          <w:color w:val="000000" w:themeColor="text1"/>
        </w:rPr>
        <w:t>Sklad materiálu (rakve, věnce)</w:t>
      </w:r>
    </w:p>
    <w:p w:rsidR="00C4726C" w:rsidRPr="00685D2A" w:rsidRDefault="00C4726C" w:rsidP="008E1355">
      <w:pPr>
        <w:ind w:left="851"/>
        <w:rPr>
          <w:color w:val="000000" w:themeColor="text1"/>
        </w:rPr>
      </w:pPr>
      <w:r>
        <w:rPr>
          <w:color w:val="000000" w:themeColor="text1"/>
        </w:rPr>
        <w:t xml:space="preserve">Plocha </w:t>
      </w:r>
      <w:r w:rsidR="00A4429D">
        <w:rPr>
          <w:color w:val="000000" w:themeColor="text1"/>
        </w:rPr>
        <w:t xml:space="preserve">pro </w:t>
      </w:r>
      <w:r>
        <w:rPr>
          <w:color w:val="000000" w:themeColor="text1"/>
        </w:rPr>
        <w:t>vykládku a nakládku pohřebních vozů (pokud možno skryté před veřejností)</w:t>
      </w:r>
    </w:p>
    <w:p w:rsidR="00ED2600" w:rsidRPr="00685D2A" w:rsidRDefault="00ED2600" w:rsidP="00685D2A">
      <w:pPr>
        <w:ind w:left="720"/>
        <w:rPr>
          <w:color w:val="000000" w:themeColor="text1"/>
        </w:rPr>
      </w:pPr>
    </w:p>
    <w:p w:rsidR="00ED2600" w:rsidRPr="00685D2A" w:rsidRDefault="008E1355" w:rsidP="008E1355">
      <w:pPr>
        <w:ind w:left="720" w:hanging="153"/>
        <w:rPr>
          <w:color w:val="000000" w:themeColor="text1"/>
        </w:rPr>
      </w:pPr>
      <w:r>
        <w:rPr>
          <w:color w:val="000000" w:themeColor="text1"/>
        </w:rPr>
        <w:t>c</w:t>
      </w:r>
      <w:r w:rsidR="00ED2600" w:rsidRPr="00685D2A">
        <w:rPr>
          <w:color w:val="000000" w:themeColor="text1"/>
        </w:rPr>
        <w:t xml:space="preserve">) </w:t>
      </w:r>
      <w:r w:rsidR="00ED2600" w:rsidRPr="00685D2A">
        <w:rPr>
          <w:color w:val="000000" w:themeColor="text1"/>
          <w:u w:val="single"/>
        </w:rPr>
        <w:t>Zázemí zaměstnanců smuteční síně a pracovníků hřbitova</w:t>
      </w:r>
    </w:p>
    <w:p w:rsidR="00ED2600" w:rsidRDefault="00EA577D" w:rsidP="008E1355">
      <w:pPr>
        <w:ind w:left="720" w:firstLine="131"/>
      </w:pPr>
      <w:r>
        <w:t>K</w:t>
      </w:r>
      <w:r w:rsidR="00ED2600">
        <w:t>ancelář správce hřbitova s</w:t>
      </w:r>
      <w:r w:rsidR="004F61B2">
        <w:t xml:space="preserve"> čajovou </w:t>
      </w:r>
      <w:r w:rsidR="00ED2600">
        <w:t>kuchyňkou</w:t>
      </w:r>
    </w:p>
    <w:p w:rsidR="00ED2600" w:rsidRDefault="00ED2600" w:rsidP="008E1355">
      <w:pPr>
        <w:ind w:left="720" w:firstLine="131"/>
      </w:pPr>
      <w:r>
        <w:t>Kancelář pro výběr poplatků</w:t>
      </w:r>
      <w:r w:rsidR="004F61B2">
        <w:t xml:space="preserve"> (1pracovník</w:t>
      </w:r>
      <w:r w:rsidR="002652D0">
        <w:t xml:space="preserve"> + 1 klient)</w:t>
      </w:r>
    </w:p>
    <w:p w:rsidR="00ED2600" w:rsidRDefault="00ED2600" w:rsidP="008E1355">
      <w:pPr>
        <w:ind w:left="720" w:firstLine="131"/>
      </w:pPr>
      <w:r>
        <w:t>Místnost pro ostrahu hřbitova</w:t>
      </w:r>
    </w:p>
    <w:p w:rsidR="00ED2600" w:rsidRDefault="00ED2600" w:rsidP="008E1355">
      <w:pPr>
        <w:ind w:left="720" w:firstLine="131"/>
      </w:pPr>
      <w:r>
        <w:t>Šatn</w:t>
      </w:r>
      <w:r w:rsidR="004F61B2">
        <w:t>a</w:t>
      </w:r>
      <w:r>
        <w:t xml:space="preserve"> zaměstnanců</w:t>
      </w:r>
      <w:r w:rsidR="0020169F">
        <w:t xml:space="preserve"> (cca 4 - 5 skříněk)</w:t>
      </w:r>
    </w:p>
    <w:p w:rsidR="00ED2600" w:rsidRDefault="00ED2600" w:rsidP="008E1355">
      <w:pPr>
        <w:ind w:left="720" w:firstLine="131"/>
      </w:pPr>
      <w:r>
        <w:t>WC a sprchový kout pro personál</w:t>
      </w:r>
    </w:p>
    <w:p w:rsidR="00ED2600" w:rsidRPr="00193810" w:rsidRDefault="00ED2600" w:rsidP="008E1355">
      <w:pPr>
        <w:ind w:left="720" w:firstLine="131"/>
      </w:pPr>
      <w:r>
        <w:t xml:space="preserve">Sklad nářadí </w:t>
      </w:r>
      <w:r w:rsidRPr="00193810">
        <w:t>pro údržbu hřbitova</w:t>
      </w:r>
      <w:r w:rsidR="00A24832" w:rsidRPr="00193810">
        <w:t xml:space="preserve"> </w:t>
      </w:r>
      <w:r w:rsidR="008E1355" w:rsidRPr="00193810">
        <w:t>(</w:t>
      </w:r>
      <w:r w:rsidR="00A24832" w:rsidRPr="00193810">
        <w:t>cca 8</w:t>
      </w:r>
      <w:r w:rsidR="009803B9">
        <w:t xml:space="preserve"> </w:t>
      </w:r>
      <w:r w:rsidR="00A24832" w:rsidRPr="00193810">
        <w:t>m</w:t>
      </w:r>
      <w:r w:rsidR="00A24832" w:rsidRPr="00193810">
        <w:rPr>
          <w:vertAlign w:val="superscript"/>
        </w:rPr>
        <w:t>2</w:t>
      </w:r>
      <w:r w:rsidR="00A24832" w:rsidRPr="00193810">
        <w:t>)</w:t>
      </w:r>
    </w:p>
    <w:p w:rsidR="00ED2600" w:rsidRDefault="003A585F" w:rsidP="008E1355">
      <w:pPr>
        <w:ind w:left="720" w:firstLine="131"/>
        <w:rPr>
          <w:color w:val="000000" w:themeColor="text1"/>
        </w:rPr>
      </w:pPr>
      <w:r>
        <w:rPr>
          <w:color w:val="000000" w:themeColor="text1"/>
        </w:rPr>
        <w:t>Dílna</w:t>
      </w:r>
      <w:r w:rsidR="00ED2600" w:rsidRPr="00685D2A">
        <w:rPr>
          <w:color w:val="000000" w:themeColor="text1"/>
        </w:rPr>
        <w:t xml:space="preserve"> pro </w:t>
      </w:r>
      <w:r w:rsidR="008E7E96">
        <w:rPr>
          <w:color w:val="000000" w:themeColor="text1"/>
        </w:rPr>
        <w:t xml:space="preserve">údržbu a dokončovací práce </w:t>
      </w:r>
      <w:r w:rsidR="00ED2600" w:rsidRPr="00685D2A">
        <w:rPr>
          <w:color w:val="000000" w:themeColor="text1"/>
        </w:rPr>
        <w:t>kameníka</w:t>
      </w:r>
      <w:r>
        <w:rPr>
          <w:color w:val="000000" w:themeColor="text1"/>
        </w:rPr>
        <w:t xml:space="preserve"> </w:t>
      </w:r>
      <w:r w:rsidR="005A283B">
        <w:rPr>
          <w:color w:val="000000" w:themeColor="text1"/>
        </w:rPr>
        <w:t>(</w:t>
      </w:r>
      <w:r w:rsidR="005F5A98" w:rsidRPr="00DF18A0">
        <w:t>min.</w:t>
      </w:r>
      <w:r w:rsidR="005F5A98" w:rsidRPr="005F5A98">
        <w:rPr>
          <w:color w:val="FF0000"/>
        </w:rPr>
        <w:t xml:space="preserve"> </w:t>
      </w:r>
      <w:r w:rsidR="00DF18A0">
        <w:rPr>
          <w:color w:val="000000" w:themeColor="text1"/>
        </w:rPr>
        <w:t>25</w:t>
      </w:r>
      <w:r w:rsidR="00305A59" w:rsidRPr="00193810">
        <w:rPr>
          <w:color w:val="000000" w:themeColor="text1"/>
        </w:rPr>
        <w:t xml:space="preserve"> m</w:t>
      </w:r>
      <w:r w:rsidR="00305A59" w:rsidRPr="00193810">
        <w:rPr>
          <w:color w:val="000000" w:themeColor="text1"/>
          <w:vertAlign w:val="superscript"/>
        </w:rPr>
        <w:t>2</w:t>
      </w:r>
      <w:r w:rsidR="00305A59" w:rsidRPr="00193810">
        <w:rPr>
          <w:color w:val="000000" w:themeColor="text1"/>
        </w:rPr>
        <w:t>)</w:t>
      </w:r>
    </w:p>
    <w:p w:rsidR="005C57D9" w:rsidRPr="00685D2A" w:rsidRDefault="005C57D9" w:rsidP="008E1355">
      <w:pPr>
        <w:ind w:left="720" w:firstLine="131"/>
        <w:rPr>
          <w:color w:val="000000" w:themeColor="text1"/>
        </w:rPr>
      </w:pPr>
      <w:r>
        <w:rPr>
          <w:color w:val="000000" w:themeColor="text1"/>
        </w:rPr>
        <w:t>Úklidová místnost</w:t>
      </w:r>
    </w:p>
    <w:p w:rsidR="00ED2600" w:rsidRDefault="00ED2600" w:rsidP="00685D2A">
      <w:pPr>
        <w:ind w:left="720"/>
      </w:pPr>
    </w:p>
    <w:p w:rsidR="00EF4F93" w:rsidRDefault="008E1355" w:rsidP="00193810">
      <w:pPr>
        <w:ind w:left="851" w:hanging="284"/>
      </w:pPr>
      <w:r>
        <w:t>d</w:t>
      </w:r>
      <w:r w:rsidR="00ED2600">
        <w:t xml:space="preserve">) </w:t>
      </w:r>
      <w:r w:rsidR="00ED2600" w:rsidRPr="00D500B8">
        <w:rPr>
          <w:u w:val="single"/>
        </w:rPr>
        <w:t>Prodejna</w:t>
      </w:r>
      <w:r w:rsidR="00ED2600">
        <w:t xml:space="preserve"> květi</w:t>
      </w:r>
      <w:r w:rsidR="00112802">
        <w:t>n, svíček apod., včetně skladu</w:t>
      </w:r>
      <w:r w:rsidR="00ED2600">
        <w:t>. Může být součástí nového objektu nebo může být umístěna v</w:t>
      </w:r>
      <w:r w:rsidR="00AA611A">
        <w:t xml:space="preserve"> jiných </w:t>
      </w:r>
      <w:r w:rsidR="00ED2600">
        <w:t>prostorách</w:t>
      </w:r>
      <w:r w:rsidR="00AA611A">
        <w:t xml:space="preserve"> areálu hřbitova.</w:t>
      </w:r>
    </w:p>
    <w:p w:rsidR="00193810" w:rsidRPr="00193810" w:rsidRDefault="00193810" w:rsidP="00193810">
      <w:pPr>
        <w:ind w:left="851" w:hanging="284"/>
        <w:rPr>
          <w:color w:val="FF0000"/>
        </w:rPr>
      </w:pPr>
    </w:p>
    <w:p w:rsidR="005E25D0" w:rsidRPr="00151C78" w:rsidRDefault="00151C78" w:rsidP="00103CDF">
      <w:pPr>
        <w:pStyle w:val="4podoodstavec"/>
        <w:keepNext w:val="0"/>
        <w:ind w:left="567" w:hanging="567"/>
      </w:pPr>
      <w:r w:rsidRPr="00151C78">
        <w:t>Stavební program okolních úprav:</w:t>
      </w:r>
    </w:p>
    <w:p w:rsidR="005E25D0" w:rsidRDefault="003E4F10" w:rsidP="00193810">
      <w:pPr>
        <w:pStyle w:val="4podoodstavec"/>
        <w:keepNext w:val="0"/>
        <w:numPr>
          <w:ilvl w:val="0"/>
          <w:numId w:val="59"/>
        </w:numPr>
        <w:ind w:left="993" w:hanging="426"/>
        <w:jc w:val="both"/>
      </w:pPr>
      <w:r w:rsidRPr="00E27CBB">
        <w:t>Rozšíření parkovacích míst pro smuteční hosty, prostory stávajícího parkoviště v prostorách vně areálu před vstupní branou</w:t>
      </w:r>
      <w:r w:rsidR="00A200AD">
        <w:t xml:space="preserve"> (současná situace </w:t>
      </w:r>
      <w:r w:rsidR="00A200AD" w:rsidRPr="00D02297">
        <w:t>viz</w:t>
      </w:r>
      <w:r w:rsidR="009A55D0">
        <w:t xml:space="preserve">. Příloha </w:t>
      </w:r>
      <w:r w:rsidR="00D02297" w:rsidRPr="00D02297">
        <w:t>P10</w:t>
      </w:r>
      <w:r w:rsidR="00A200AD" w:rsidRPr="00D02297">
        <w:t>)</w:t>
      </w:r>
      <w:r w:rsidR="007B3CE1">
        <w:t>.</w:t>
      </w:r>
    </w:p>
    <w:p w:rsidR="002E5FFC" w:rsidRDefault="00175A9B" w:rsidP="00722415">
      <w:pPr>
        <w:pStyle w:val="4podoodstavec"/>
        <w:keepNext w:val="0"/>
        <w:numPr>
          <w:ilvl w:val="0"/>
          <w:numId w:val="0"/>
        </w:numPr>
        <w:ind w:left="993"/>
        <w:jc w:val="both"/>
      </w:pPr>
      <w:r>
        <w:t>Dopravní řešení vč. r</w:t>
      </w:r>
      <w:r w:rsidR="005C5395">
        <w:t>ozšíření parkovacích ploch</w:t>
      </w:r>
      <w:r w:rsidR="00A4429D">
        <w:t xml:space="preserve"> - </w:t>
      </w:r>
      <w:r w:rsidR="005C5395">
        <w:t xml:space="preserve"> </w:t>
      </w:r>
      <w:r w:rsidR="00DC40CD">
        <w:t xml:space="preserve"> </w:t>
      </w:r>
      <w:r w:rsidR="00B44FCC">
        <w:t xml:space="preserve"> </w:t>
      </w:r>
      <w:r w:rsidR="00A4429D">
        <w:t>s</w:t>
      </w:r>
      <w:r w:rsidR="00372C46">
        <w:t>oučasná situace odpovídá při běžném</w:t>
      </w:r>
      <w:r w:rsidR="0050154C">
        <w:t xml:space="preserve"> denní</w:t>
      </w:r>
      <w:r w:rsidR="00372C46">
        <w:t>m</w:t>
      </w:r>
      <w:r w:rsidR="0050154C">
        <w:t xml:space="preserve"> provoz</w:t>
      </w:r>
      <w:r w:rsidR="00372C46">
        <w:t>u cca</w:t>
      </w:r>
      <w:r w:rsidR="008D0641">
        <w:t xml:space="preserve"> 45</w:t>
      </w:r>
      <w:r w:rsidR="004F14ED">
        <w:t xml:space="preserve"> parkovacím</w:t>
      </w:r>
      <w:r w:rsidR="0050154C">
        <w:t xml:space="preserve"> stání</w:t>
      </w:r>
      <w:r w:rsidR="004F14ED">
        <w:t>m</w:t>
      </w:r>
      <w:r w:rsidR="00372C46">
        <w:t>, při nárazovém provozu cca</w:t>
      </w:r>
      <w:r w:rsidR="008D0641">
        <w:t xml:space="preserve"> 85</w:t>
      </w:r>
      <w:r w:rsidR="004F14ED">
        <w:t xml:space="preserve"> parkovacím</w:t>
      </w:r>
      <w:r w:rsidR="00023766">
        <w:t xml:space="preserve"> stání</w:t>
      </w:r>
      <w:r w:rsidR="004F14ED">
        <w:t>m</w:t>
      </w:r>
      <w:r w:rsidR="005D56A3">
        <w:t>.</w:t>
      </w:r>
      <w:r w:rsidR="00023766">
        <w:t xml:space="preserve"> </w:t>
      </w:r>
      <w:r w:rsidR="005820D2">
        <w:t>Zahrnout ř</w:t>
      </w:r>
      <w:r w:rsidR="005C5395">
        <w:t xml:space="preserve">ešení parkovacího zálivu pro autobusovou dopravu </w:t>
      </w:r>
      <w:r w:rsidR="005820D2">
        <w:t>směrem na Lom</w:t>
      </w:r>
      <w:r w:rsidR="00685D2A">
        <w:t xml:space="preserve">. </w:t>
      </w:r>
      <w:r w:rsidR="002A11F9">
        <w:t>Řešení jednoho parkovacího stání pro bus smutečních hostů</w:t>
      </w:r>
      <w:r w:rsidR="00722415">
        <w:t>.</w:t>
      </w:r>
    </w:p>
    <w:p w:rsidR="00430963" w:rsidRDefault="00D6560A" w:rsidP="00193810">
      <w:pPr>
        <w:pStyle w:val="4podoodstavec"/>
        <w:keepNext w:val="0"/>
        <w:numPr>
          <w:ilvl w:val="0"/>
          <w:numId w:val="59"/>
        </w:numPr>
        <w:ind w:left="993" w:hanging="426"/>
        <w:jc w:val="both"/>
      </w:pPr>
      <w:r>
        <w:t>Čtyři</w:t>
      </w:r>
      <w:r w:rsidR="00E21661" w:rsidRPr="00BB567F">
        <w:t xml:space="preserve"> parkovací </w:t>
      </w:r>
      <w:r>
        <w:t xml:space="preserve"> stání</w:t>
      </w:r>
      <w:r w:rsidR="00E21661" w:rsidRPr="00BB567F">
        <w:t xml:space="preserve"> pro zaměstnance </w:t>
      </w:r>
      <w:r w:rsidR="000051BB">
        <w:t xml:space="preserve"> a dvě</w:t>
      </w:r>
      <w:r w:rsidR="00E21661" w:rsidRPr="00BB567F">
        <w:t xml:space="preserve"> vyhrazená místa pro pohřební vozy</w:t>
      </w:r>
      <w:r w:rsidR="007B3CE1">
        <w:t>.</w:t>
      </w:r>
    </w:p>
    <w:p w:rsidR="005E25D0" w:rsidRDefault="00270BE9" w:rsidP="00193810">
      <w:pPr>
        <w:pStyle w:val="4podoodstavec"/>
        <w:keepNext w:val="0"/>
        <w:numPr>
          <w:ilvl w:val="0"/>
          <w:numId w:val="59"/>
        </w:numPr>
        <w:ind w:left="993" w:hanging="426"/>
        <w:jc w:val="both"/>
      </w:pPr>
      <w:r>
        <w:t>Řešení zeleně a sadových úprav vč. řešení zpevněných plochy a komunikací</w:t>
      </w:r>
      <w:r w:rsidR="007B3CE1">
        <w:t>.</w:t>
      </w:r>
    </w:p>
    <w:p w:rsidR="003C1D25" w:rsidRDefault="00F41798" w:rsidP="00193810">
      <w:pPr>
        <w:pStyle w:val="4podoodstavec"/>
        <w:keepNext w:val="0"/>
        <w:numPr>
          <w:ilvl w:val="0"/>
          <w:numId w:val="59"/>
        </w:numPr>
        <w:ind w:left="993" w:hanging="426"/>
        <w:jc w:val="both"/>
      </w:pPr>
      <w:r>
        <w:t>Navrhnout řešení pro budoucí rozvoj celého hřbitova</w:t>
      </w:r>
      <w:r w:rsidR="00137D00">
        <w:t xml:space="preserve">. Nalézt vhodné místo pro vybudování nových </w:t>
      </w:r>
      <w:r w:rsidR="000E5EF7">
        <w:t>kolumbárií</w:t>
      </w:r>
      <w:r w:rsidR="007109D5">
        <w:t xml:space="preserve">, </w:t>
      </w:r>
      <w:proofErr w:type="spellStart"/>
      <w:r w:rsidR="007109D5">
        <w:t>vsypových</w:t>
      </w:r>
      <w:proofErr w:type="spellEnd"/>
      <w:r w:rsidR="007109D5">
        <w:t xml:space="preserve"> louček</w:t>
      </w:r>
      <w:r w:rsidR="009C71E8">
        <w:t>, hrobových míst</w:t>
      </w:r>
      <w:r w:rsidR="00F75A3D">
        <w:t xml:space="preserve"> a případn</w:t>
      </w:r>
      <w:r w:rsidR="00626103">
        <w:t>ě</w:t>
      </w:r>
      <w:r w:rsidR="009C71E8">
        <w:t xml:space="preserve"> alternativní</w:t>
      </w:r>
      <w:r w:rsidR="008D0641">
        <w:t xml:space="preserve"> způsoby</w:t>
      </w:r>
      <w:r w:rsidR="009C71E8">
        <w:t xml:space="preserve"> pohřbívání.</w:t>
      </w:r>
    </w:p>
    <w:p w:rsidR="002F2CB5" w:rsidRDefault="002F2CB5" w:rsidP="00193810">
      <w:pPr>
        <w:pStyle w:val="4podoodstavec"/>
        <w:keepNext w:val="0"/>
        <w:numPr>
          <w:ilvl w:val="0"/>
          <w:numId w:val="59"/>
        </w:numPr>
        <w:ind w:left="993" w:hanging="426"/>
        <w:jc w:val="both"/>
      </w:pPr>
      <w:r>
        <w:t xml:space="preserve">Řešení pietního okolí nové budovy – osvětlení, lavičky, chodníčky </w:t>
      </w:r>
      <w:r w:rsidR="00193A21">
        <w:t>apod.</w:t>
      </w:r>
      <w:r w:rsidR="00CD6FEF">
        <w:t xml:space="preserve"> Doporučujeme řešení</w:t>
      </w:r>
      <w:r w:rsidR="009E60EA">
        <w:t xml:space="preserve"> výtvarných prvků, např. plastiky, louče, vodní prvky</w:t>
      </w:r>
      <w:r w:rsidR="007F4DFE">
        <w:t>.</w:t>
      </w:r>
    </w:p>
    <w:p w:rsidR="00AB732F" w:rsidRDefault="002F2CB5" w:rsidP="00193810">
      <w:pPr>
        <w:pStyle w:val="4podoodstavec"/>
        <w:keepNext w:val="0"/>
        <w:numPr>
          <w:ilvl w:val="0"/>
          <w:numId w:val="59"/>
        </w:numPr>
        <w:ind w:left="993" w:hanging="426"/>
        <w:jc w:val="both"/>
      </w:pPr>
      <w:r>
        <w:t>Řešení oplocení areálu</w:t>
      </w:r>
      <w:r w:rsidR="007B3CE1">
        <w:t>.</w:t>
      </w:r>
      <w:r>
        <w:t xml:space="preserve"> </w:t>
      </w:r>
    </w:p>
    <w:p w:rsidR="00A3530C" w:rsidRDefault="0069086B" w:rsidP="00193810">
      <w:pPr>
        <w:pStyle w:val="4podoodstavec"/>
        <w:keepNext w:val="0"/>
        <w:numPr>
          <w:ilvl w:val="0"/>
          <w:numId w:val="59"/>
        </w:numPr>
        <w:ind w:left="993" w:hanging="426"/>
        <w:jc w:val="both"/>
      </w:pPr>
      <w:r>
        <w:t>V případě potřeby ř</w:t>
      </w:r>
      <w:r w:rsidR="00A3530C">
        <w:t>eš</w:t>
      </w:r>
      <w:r>
        <w:t>it</w:t>
      </w:r>
      <w:r w:rsidR="00A3530C">
        <w:t xml:space="preserve"> nov</w:t>
      </w:r>
      <w:r>
        <w:t>ý vedlejší vjezd</w:t>
      </w:r>
      <w:r w:rsidR="007B3CE1">
        <w:t>.</w:t>
      </w:r>
    </w:p>
    <w:p w:rsidR="002F2CB5" w:rsidRDefault="002F2CB5" w:rsidP="00193810">
      <w:pPr>
        <w:pStyle w:val="4podoodstavec"/>
        <w:keepNext w:val="0"/>
        <w:numPr>
          <w:ilvl w:val="0"/>
          <w:numId w:val="59"/>
        </w:numPr>
        <w:ind w:left="993" w:hanging="426"/>
        <w:jc w:val="both"/>
      </w:pPr>
      <w:r>
        <w:t xml:space="preserve">Řešení vstupních prostor do areálu </w:t>
      </w:r>
      <w:r w:rsidR="007B3CE1">
        <w:t>městského hřbitova.</w:t>
      </w:r>
    </w:p>
    <w:p w:rsidR="005840EA" w:rsidRDefault="0022494E" w:rsidP="00722415">
      <w:pPr>
        <w:pStyle w:val="4podoodstavec"/>
        <w:keepNext w:val="0"/>
        <w:numPr>
          <w:ilvl w:val="0"/>
          <w:numId w:val="0"/>
        </w:numPr>
        <w:ind w:left="993"/>
        <w:jc w:val="both"/>
      </w:pPr>
      <w:r>
        <w:t xml:space="preserve">Návrh </w:t>
      </w:r>
      <w:r w:rsidR="000650A3">
        <w:t xml:space="preserve">větší světlé výšky </w:t>
      </w:r>
      <w:r>
        <w:t xml:space="preserve">pro případný vjezd </w:t>
      </w:r>
      <w:r w:rsidR="000D4CA1">
        <w:t>vozidel IZS.</w:t>
      </w:r>
      <w:r>
        <w:t xml:space="preserve"> Podmínkou je zachování plastiky</w:t>
      </w:r>
      <w:r w:rsidR="007724A3">
        <w:t xml:space="preserve"> u stávající vstupní brány</w:t>
      </w:r>
      <w:r w:rsidR="00C70F49">
        <w:t>;</w:t>
      </w:r>
      <w:r w:rsidR="009319D1">
        <w:t xml:space="preserve"> </w:t>
      </w:r>
      <w:r w:rsidR="00CB7635">
        <w:t>alternativně</w:t>
      </w:r>
      <w:r w:rsidR="009319D1">
        <w:t xml:space="preserve"> řešit jiný způsob vjezdu </w:t>
      </w:r>
      <w:r w:rsidR="00CB7635">
        <w:t>vozidel IZS.</w:t>
      </w:r>
    </w:p>
    <w:p w:rsidR="00602D8A" w:rsidRDefault="0060028F" w:rsidP="00936318">
      <w:pPr>
        <w:pStyle w:val="4podoodstavec"/>
        <w:ind w:left="567" w:hanging="567"/>
        <w:jc w:val="both"/>
      </w:pPr>
      <w:r w:rsidRPr="005E25D0">
        <w:t xml:space="preserve">Zadavatel </w:t>
      </w:r>
      <w:r w:rsidR="008957A5" w:rsidRPr="005E25D0">
        <w:t xml:space="preserve">účastníkům doporučuje zohlednit </w:t>
      </w:r>
      <w:r w:rsidR="00AB732F">
        <w:t>s</w:t>
      </w:r>
      <w:r w:rsidR="00E21661" w:rsidRPr="00C70F49">
        <w:t xml:space="preserve">tav </w:t>
      </w:r>
      <w:r w:rsidR="000C59D4">
        <w:t>podloží</w:t>
      </w:r>
      <w:r w:rsidR="00E21661" w:rsidRPr="00C70F49">
        <w:t xml:space="preserve"> v místě nové smuteční síně </w:t>
      </w:r>
      <w:r w:rsidR="000C59D4">
        <w:t xml:space="preserve">(viz. Příloha </w:t>
      </w:r>
      <w:r w:rsidR="00EF747D" w:rsidRPr="005E2D9F">
        <w:t>P08</w:t>
      </w:r>
      <w:r w:rsidR="000C59D4" w:rsidRPr="005E2D9F">
        <w:t xml:space="preserve"> – </w:t>
      </w:r>
      <w:r w:rsidR="00EF747D" w:rsidRPr="005E2D9F">
        <w:t>Geologické podmínky území (vč. hydrogeologického</w:t>
      </w:r>
      <w:r w:rsidR="000C59D4" w:rsidRPr="005E2D9F">
        <w:t xml:space="preserve"> průzkum</w:t>
      </w:r>
      <w:r w:rsidR="00EF747D" w:rsidRPr="005E2D9F">
        <w:t>u</w:t>
      </w:r>
      <w:r w:rsidR="000C59D4">
        <w:t>)</w:t>
      </w:r>
      <w:r w:rsidR="006D16AB">
        <w:t>.</w:t>
      </w:r>
    </w:p>
    <w:p w:rsidR="00F91942" w:rsidRDefault="00F91942" w:rsidP="00936318">
      <w:pPr>
        <w:pStyle w:val="4podoodstavec"/>
        <w:ind w:left="567" w:hanging="567"/>
        <w:jc w:val="both"/>
      </w:pPr>
      <w:r>
        <w:t xml:space="preserve">Zadavatel předpokládá </w:t>
      </w:r>
      <w:r w:rsidR="00E83E7C">
        <w:t>zrušení</w:t>
      </w:r>
      <w:r>
        <w:t xml:space="preserve"> regulativu v územním plánu</w:t>
      </w:r>
      <w:r w:rsidR="00E83E7C">
        <w:t xml:space="preserve"> omezující výšku stavby.</w:t>
      </w:r>
    </w:p>
    <w:p w:rsidR="0060028F" w:rsidRDefault="00B91B63" w:rsidP="00936318">
      <w:pPr>
        <w:pStyle w:val="4podoodstavec"/>
        <w:ind w:left="567" w:hanging="567"/>
        <w:jc w:val="both"/>
      </w:pPr>
      <w:r>
        <w:t xml:space="preserve">Řešení výše neuvedených aspektů předmětu soutěže je ponecháno na invenci účastníků. </w:t>
      </w:r>
    </w:p>
    <w:p w:rsidR="0060028F" w:rsidRDefault="0060028F" w:rsidP="00D02297">
      <w:pPr>
        <w:pStyle w:val="2odstavec"/>
        <w:ind w:left="426" w:hanging="426"/>
        <w:jc w:val="both"/>
      </w:pPr>
      <w:bookmarkStart w:id="12" w:name="_Toc483301449"/>
      <w:r>
        <w:t>Důsledky nedodržení požadavků zadavatele na řešení předmětu soutěže</w:t>
      </w:r>
      <w:bookmarkEnd w:id="12"/>
    </w:p>
    <w:p w:rsidR="00B97905" w:rsidRDefault="0060028F" w:rsidP="00865AB7">
      <w:pPr>
        <w:pStyle w:val="4podoodstavec"/>
        <w:ind w:left="567" w:hanging="567"/>
        <w:jc w:val="both"/>
      </w:pPr>
      <w:r w:rsidRPr="00A33C77">
        <w:t xml:space="preserve">Nedodržení požadavků uvedených v odst. </w:t>
      </w:r>
      <w:r w:rsidR="009A7E07" w:rsidRPr="00A33C77">
        <w:t>2</w:t>
      </w:r>
      <w:r w:rsidRPr="00A33C77">
        <w:t xml:space="preserve">.2 není důvodem k vyřazení návrhu z posuzování a k vyloučení účastníka ze soutěže. Kvalita a komplexnost zapracování těchto požadavků do soutěžního návrhu je jedním z hodnotících kritérií soutěže a bude předmětem posouzení porotou. </w:t>
      </w:r>
    </w:p>
    <w:p w:rsidR="008F2910" w:rsidRDefault="00D75CCE" w:rsidP="00B77C86">
      <w:pPr>
        <w:pStyle w:val="1clanek"/>
        <w:keepNext w:val="0"/>
      </w:pPr>
      <w:bookmarkStart w:id="13" w:name="_Toc483301450"/>
      <w:r>
        <w:t>D</w:t>
      </w:r>
      <w:r w:rsidR="008F2910">
        <w:t xml:space="preserve">ruh a účel soutěže, </w:t>
      </w:r>
      <w:r w:rsidR="008F2910" w:rsidRPr="006551F6">
        <w:t>specifikace</w:t>
      </w:r>
      <w:r w:rsidR="008F2910">
        <w:t xml:space="preserve"> následné zakázky</w:t>
      </w:r>
      <w:bookmarkEnd w:id="13"/>
    </w:p>
    <w:p w:rsidR="008F2910" w:rsidRDefault="008F2910" w:rsidP="00477EF6">
      <w:pPr>
        <w:pStyle w:val="2odstavec"/>
        <w:ind w:left="426" w:hanging="426"/>
      </w:pPr>
      <w:bookmarkStart w:id="14" w:name="_Toc483301451"/>
      <w:r>
        <w:t>Druh sou</w:t>
      </w:r>
      <w:r w:rsidRPr="00766911">
        <w:rPr>
          <w:rStyle w:val="2odstavecChar"/>
        </w:rPr>
        <w:t>t</w:t>
      </w:r>
      <w:r>
        <w:t>ěže</w:t>
      </w:r>
      <w:bookmarkEnd w:id="14"/>
    </w:p>
    <w:p w:rsidR="00BA2851" w:rsidRPr="00BA2851" w:rsidRDefault="00E65B17" w:rsidP="005C36AE">
      <w:pPr>
        <w:pStyle w:val="4podoodstavec"/>
        <w:keepNext w:val="0"/>
        <w:ind w:left="567" w:hanging="567"/>
        <w:jc w:val="both"/>
      </w:pPr>
      <w:r>
        <w:t xml:space="preserve">Podle předmětu řešení se soutěž vyhlašuje jako </w:t>
      </w:r>
      <w:r w:rsidRPr="00BA2851">
        <w:t>architektonick</w:t>
      </w:r>
      <w:r w:rsidR="004F14ED">
        <w:t>á</w:t>
      </w:r>
      <w:r w:rsidR="009F53A1">
        <w:t>.</w:t>
      </w:r>
      <w:r w:rsidRPr="00BA2851">
        <w:t xml:space="preserve"> </w:t>
      </w:r>
    </w:p>
    <w:p w:rsidR="008F2910" w:rsidRPr="008F2910" w:rsidRDefault="008F2910" w:rsidP="005C36AE">
      <w:pPr>
        <w:pStyle w:val="4podoodstavec"/>
        <w:keepNext w:val="0"/>
        <w:ind w:left="567" w:hanging="567"/>
        <w:jc w:val="both"/>
      </w:pPr>
      <w:r>
        <w:t>Podle okruhu účastníků se soutěž vyhlašuje</w:t>
      </w:r>
      <w:r w:rsidRPr="00BA2851">
        <w:rPr>
          <w:i/>
        </w:rPr>
        <w:t xml:space="preserve"> </w:t>
      </w:r>
      <w:r>
        <w:t>jako</w:t>
      </w:r>
      <w:r w:rsidRPr="00BA2851">
        <w:rPr>
          <w:i/>
        </w:rPr>
        <w:t xml:space="preserve"> </w:t>
      </w:r>
      <w:r w:rsidRPr="003D0FC0">
        <w:t>otevřená</w:t>
      </w:r>
      <w:r w:rsidRPr="00BA2851">
        <w:rPr>
          <w:color w:val="0070C0"/>
        </w:rPr>
        <w:t>.</w:t>
      </w:r>
    </w:p>
    <w:p w:rsidR="00BA2851" w:rsidRPr="00BA2851" w:rsidRDefault="008F2910" w:rsidP="005C36AE">
      <w:pPr>
        <w:pStyle w:val="4podoodstavec"/>
        <w:keepNext w:val="0"/>
        <w:ind w:left="567" w:hanging="567"/>
        <w:jc w:val="both"/>
      </w:pPr>
      <w:r>
        <w:t xml:space="preserve">Podle počtu vyhlášených fází se soutěž vyhlašuje jako </w:t>
      </w:r>
      <w:r w:rsidRPr="00BA2851">
        <w:t>jednofázová</w:t>
      </w:r>
      <w:r w:rsidR="009F53A1">
        <w:t>.</w:t>
      </w:r>
    </w:p>
    <w:p w:rsidR="00E65B17" w:rsidRDefault="00E65B17" w:rsidP="005C36AE">
      <w:pPr>
        <w:pStyle w:val="4podoodstavec"/>
        <w:keepNext w:val="0"/>
        <w:ind w:left="567" w:hanging="567"/>
        <w:jc w:val="both"/>
      </w:pPr>
      <w:r w:rsidRPr="00766911">
        <w:rPr>
          <w:rStyle w:val="4podoodstavecChar"/>
        </w:rPr>
        <w:t>P</w:t>
      </w:r>
      <w:r>
        <w:t xml:space="preserve">odle záměru řešení se soutěž vyhlašuje jako </w:t>
      </w:r>
      <w:r w:rsidRPr="008F2910">
        <w:t>projektová.</w:t>
      </w:r>
    </w:p>
    <w:p w:rsidR="008F2910" w:rsidRDefault="008F2910" w:rsidP="00477EF6">
      <w:pPr>
        <w:pStyle w:val="2odstavec"/>
        <w:ind w:left="426" w:hanging="426"/>
        <w:jc w:val="both"/>
      </w:pPr>
      <w:bookmarkStart w:id="15" w:name="_Toc483301452"/>
      <w:r>
        <w:t>Účel a poslání soutěže</w:t>
      </w:r>
      <w:bookmarkEnd w:id="15"/>
    </w:p>
    <w:p w:rsidR="00AC6BDF" w:rsidRDefault="008F2910" w:rsidP="00A94798">
      <w:pPr>
        <w:pStyle w:val="4podoodstavec"/>
        <w:keepNext w:val="0"/>
        <w:ind w:left="567" w:hanging="567"/>
        <w:jc w:val="both"/>
      </w:pPr>
      <w:r>
        <w:t>Účelem a posláním soutěže je nalézt a ocenit nejvhodnější řešení předmětu soutěže, k</w:t>
      </w:r>
      <w:r w:rsidR="00602D8A">
        <w:t>terá splní požadavky zadavatele</w:t>
      </w:r>
      <w:r>
        <w:t xml:space="preserve"> obsažené v těchto soutěžních podmínkách a v soutěžních podkladech</w:t>
      </w:r>
      <w:r w:rsidR="00602D8A">
        <w:t>,</w:t>
      </w:r>
      <w:r>
        <w:t xml:space="preserve"> </w:t>
      </w:r>
      <w:r w:rsidR="00695AE0">
        <w:t xml:space="preserve">a </w:t>
      </w:r>
      <w:r w:rsidR="00AC6BDF">
        <w:t xml:space="preserve">vybrat účastníky, s nimiž bude </w:t>
      </w:r>
      <w:r w:rsidR="00AC6BDF" w:rsidRPr="00695AE0">
        <w:t xml:space="preserve">v jednacím řízení bez uveřejnění </w:t>
      </w:r>
      <w:r w:rsidR="00D758DE">
        <w:t xml:space="preserve">dle </w:t>
      </w:r>
      <w:r w:rsidR="00AC6BDF" w:rsidRPr="00695AE0">
        <w:t xml:space="preserve">§ 143 odst. 2 </w:t>
      </w:r>
      <w:r w:rsidR="00AC6BDF">
        <w:t xml:space="preserve">a § 65 </w:t>
      </w:r>
      <w:r w:rsidR="00F41C8A">
        <w:t>ZZVZ</w:t>
      </w:r>
      <w:r w:rsidR="00AC6BDF" w:rsidRPr="00695AE0">
        <w:t xml:space="preserve"> (dále jen „JŘBU“)</w:t>
      </w:r>
      <w:r w:rsidR="00AC6BDF">
        <w:t xml:space="preserve"> zadavatel jednat o zadání následné zakázky dle odst. 3</w:t>
      </w:r>
      <w:r w:rsidR="00AC6BDF" w:rsidRPr="00695AE0">
        <w:t>.3 těchto soutěžních podmínek</w:t>
      </w:r>
      <w:r w:rsidR="00AC6BDF">
        <w:t>.</w:t>
      </w:r>
    </w:p>
    <w:p w:rsidR="00C43886" w:rsidRPr="00A5143E" w:rsidRDefault="00695AE0" w:rsidP="005C36AE">
      <w:pPr>
        <w:pStyle w:val="4podoodstavec"/>
        <w:ind w:left="567" w:hanging="567"/>
      </w:pPr>
      <w:r w:rsidRPr="00A5143E">
        <w:t xml:space="preserve">Zadavatel </w:t>
      </w:r>
    </w:p>
    <w:p w:rsidR="00C43886" w:rsidRPr="00140654" w:rsidRDefault="00B20FD7" w:rsidP="005C36AE">
      <w:pPr>
        <w:numPr>
          <w:ilvl w:val="0"/>
          <w:numId w:val="4"/>
        </w:numPr>
        <w:tabs>
          <w:tab w:val="left" w:pos="709"/>
        </w:tabs>
        <w:spacing w:before="60"/>
        <w:ind w:left="851" w:hanging="284"/>
        <w:jc w:val="both"/>
      </w:pPr>
      <w:r w:rsidRPr="00140654">
        <w:t xml:space="preserve">vyzve k jednání </w:t>
      </w:r>
      <w:r w:rsidR="00695AE0" w:rsidRPr="00140654">
        <w:t xml:space="preserve">nejprve </w:t>
      </w:r>
      <w:r w:rsidR="00F76773" w:rsidRPr="00140654">
        <w:t>účastník</w:t>
      </w:r>
      <w:r w:rsidR="00EF3E32" w:rsidRPr="00140654">
        <w:t>a</w:t>
      </w:r>
      <w:r w:rsidR="00C43886" w:rsidRPr="00140654">
        <w:t>, jeho</w:t>
      </w:r>
      <w:r w:rsidR="00F76773" w:rsidRPr="00140654">
        <w:t>ž</w:t>
      </w:r>
      <w:r w:rsidR="00C43886" w:rsidRPr="00140654">
        <w:t xml:space="preserve"> návrh </w:t>
      </w:r>
      <w:r w:rsidRPr="00140654">
        <w:t xml:space="preserve">se umístí na nejvýše oceněném místě, </w:t>
      </w:r>
      <w:r w:rsidR="00C43886" w:rsidRPr="00140654">
        <w:t>a pokud s ním dojedná uzavření smlouvy, jednání ukončí</w:t>
      </w:r>
      <w:r w:rsidR="00F76773" w:rsidRPr="00140654">
        <w:t>;</w:t>
      </w:r>
    </w:p>
    <w:p w:rsidR="00C43886" w:rsidRPr="00140654" w:rsidRDefault="00C43886" w:rsidP="005C36AE">
      <w:pPr>
        <w:numPr>
          <w:ilvl w:val="0"/>
          <w:numId w:val="4"/>
        </w:numPr>
        <w:tabs>
          <w:tab w:val="left" w:pos="709"/>
        </w:tabs>
        <w:spacing w:before="60"/>
        <w:ind w:left="851" w:hanging="284"/>
        <w:jc w:val="both"/>
      </w:pPr>
      <w:r w:rsidRPr="00140654">
        <w:t>v případě že v jednání podle písm. a) nedojde</w:t>
      </w:r>
      <w:r w:rsidR="00B20FD7" w:rsidRPr="00140654">
        <w:t xml:space="preserve"> k dohodě o uzavření smlouvy, </w:t>
      </w:r>
      <w:r w:rsidR="00695AE0" w:rsidRPr="00140654">
        <w:t xml:space="preserve">vyzve </w:t>
      </w:r>
      <w:r w:rsidR="00B20FD7" w:rsidRPr="00140654">
        <w:t xml:space="preserve">k jednání </w:t>
      </w:r>
      <w:r w:rsidR="00F76773" w:rsidRPr="00140654">
        <w:t>účastníka</w:t>
      </w:r>
      <w:r w:rsidRPr="00140654">
        <w:t xml:space="preserve">, jehož návrh </w:t>
      </w:r>
      <w:r w:rsidR="00B20FD7" w:rsidRPr="00140654">
        <w:t xml:space="preserve">se umístí na druhém </w:t>
      </w:r>
      <w:r w:rsidRPr="00140654">
        <w:t>nejvýše oceněn</w:t>
      </w:r>
      <w:r w:rsidR="00B20FD7" w:rsidRPr="00140654">
        <w:t>ém místě</w:t>
      </w:r>
      <w:r w:rsidRPr="00140654">
        <w:t xml:space="preserve"> a pokud s ním dojedná uzavření smlouvy, jednání ukončí</w:t>
      </w:r>
      <w:r w:rsidR="00F76773" w:rsidRPr="00140654">
        <w:t>;</w:t>
      </w:r>
    </w:p>
    <w:p w:rsidR="00695AE0" w:rsidRPr="005C36AE" w:rsidRDefault="00B20FD7" w:rsidP="005C36AE">
      <w:pPr>
        <w:numPr>
          <w:ilvl w:val="0"/>
          <w:numId w:val="4"/>
        </w:numPr>
        <w:tabs>
          <w:tab w:val="left" w:pos="709"/>
        </w:tabs>
        <w:spacing w:before="60"/>
        <w:ind w:left="851" w:hanging="284"/>
        <w:jc w:val="both"/>
      </w:pPr>
      <w:r w:rsidRPr="00140654">
        <w:t xml:space="preserve">v případě že ani v jednání podle písm. b) nedojde k dohodě o uzavření smlouvy, vyzve </w:t>
      </w:r>
      <w:r w:rsidR="00695AE0" w:rsidRPr="00140654">
        <w:t xml:space="preserve">k jednání o uzavření smlouvy </w:t>
      </w:r>
      <w:r w:rsidR="00F76773" w:rsidRPr="00140654">
        <w:t>účastníka</w:t>
      </w:r>
      <w:r w:rsidRPr="00140654">
        <w:t xml:space="preserve">, jehož návrh se umístí </w:t>
      </w:r>
      <w:r w:rsidR="00695AE0" w:rsidRPr="00140654">
        <w:t>na třetím nejvýše oceněném místě</w:t>
      </w:r>
      <w:r w:rsidR="00F76773" w:rsidRPr="00140654">
        <w:t xml:space="preserve"> a</w:t>
      </w:r>
      <w:r w:rsidRPr="00140654">
        <w:t xml:space="preserve"> po jednání s tímto </w:t>
      </w:r>
      <w:r w:rsidR="00F76773" w:rsidRPr="00140654">
        <w:t xml:space="preserve">účastníkem </w:t>
      </w:r>
      <w:r w:rsidRPr="00140654">
        <w:t>JŘBU ukončí</w:t>
      </w:r>
      <w:r w:rsidR="00695AE0" w:rsidRPr="00140654">
        <w:t>.</w:t>
      </w:r>
    </w:p>
    <w:p w:rsidR="008F2910" w:rsidRDefault="008F2910" w:rsidP="00477EF6">
      <w:pPr>
        <w:pStyle w:val="2odstavec"/>
        <w:ind w:left="426" w:hanging="426"/>
      </w:pPr>
      <w:bookmarkStart w:id="16" w:name="_Toc483301453"/>
      <w:r>
        <w:t>Specifikace následné zakázky</w:t>
      </w:r>
      <w:bookmarkEnd w:id="16"/>
      <w:r>
        <w:t xml:space="preserve"> </w:t>
      </w:r>
    </w:p>
    <w:p w:rsidR="009E7F16" w:rsidRPr="009E7F16" w:rsidRDefault="008F2910" w:rsidP="005C36AE">
      <w:pPr>
        <w:pStyle w:val="4podoodstavec"/>
        <w:keepNext w:val="0"/>
        <w:ind w:left="567" w:hanging="567"/>
      </w:pPr>
      <w:r w:rsidRPr="009E7F16">
        <w:t xml:space="preserve">Zadavatel </w:t>
      </w:r>
      <w:r w:rsidR="002A33FA" w:rsidRPr="009E7F16">
        <w:t xml:space="preserve">má v úmyslu </w:t>
      </w:r>
      <w:r w:rsidRPr="009E7F16">
        <w:t>zad</w:t>
      </w:r>
      <w:r w:rsidR="002A33FA" w:rsidRPr="009E7F16">
        <w:t>at</w:t>
      </w:r>
      <w:r w:rsidRPr="009E7F16">
        <w:t xml:space="preserve"> na základě výsledků soutěže zakázku na </w:t>
      </w:r>
      <w:r w:rsidR="00D61EC1">
        <w:t xml:space="preserve">PROJEKTOVOU DOKUMENTACI PRO </w:t>
      </w:r>
      <w:r w:rsidR="009E7F16" w:rsidRPr="009E7F16">
        <w:t xml:space="preserve">VÝSTAVBU NOVÉ </w:t>
      </w:r>
      <w:r w:rsidR="00090A61" w:rsidRPr="009E7F16">
        <w:t>S</w:t>
      </w:r>
      <w:r w:rsidR="00A31160" w:rsidRPr="009E7F16">
        <w:t>MUTEČNÍ SÍ</w:t>
      </w:r>
      <w:r w:rsidR="009E7F16" w:rsidRPr="009E7F16">
        <w:t>NĚ VČETNĚ ŘEŠENÍ ŠIRŠÍCH VZTAHŮ</w:t>
      </w:r>
      <w:r w:rsidR="00FE3BA9">
        <w:t>.</w:t>
      </w:r>
    </w:p>
    <w:p w:rsidR="008F2910" w:rsidRPr="00B20FD7" w:rsidRDefault="008F2910" w:rsidP="005C36AE">
      <w:pPr>
        <w:pStyle w:val="4podoodstavec"/>
        <w:keepNext w:val="0"/>
        <w:ind w:left="567" w:hanging="567"/>
      </w:pPr>
      <w:r w:rsidRPr="00B20FD7">
        <w:t xml:space="preserve">Předpokládaná </w:t>
      </w:r>
      <w:r w:rsidR="00A55D78">
        <w:t>hodnota</w:t>
      </w:r>
      <w:r w:rsidR="00A55D78" w:rsidRPr="00B20FD7">
        <w:t xml:space="preserve"> </w:t>
      </w:r>
      <w:r w:rsidR="009E7F16">
        <w:t xml:space="preserve">následné </w:t>
      </w:r>
      <w:r w:rsidR="00B038BE">
        <w:t xml:space="preserve">realizace první etapy </w:t>
      </w:r>
      <w:r w:rsidR="009E7F16">
        <w:t xml:space="preserve"> činí </w:t>
      </w:r>
      <w:r w:rsidR="009E7F16" w:rsidRPr="009E7F16">
        <w:t>35.000</w:t>
      </w:r>
      <w:r w:rsidR="009E7F16">
        <w:t>.000,</w:t>
      </w:r>
      <w:r w:rsidR="00361EB9">
        <w:t xml:space="preserve">- </w:t>
      </w:r>
      <w:r w:rsidRPr="00B20FD7">
        <w:t xml:space="preserve">Kč </w:t>
      </w:r>
      <w:r w:rsidR="001E7EC9">
        <w:t xml:space="preserve">bez </w:t>
      </w:r>
      <w:r w:rsidRPr="00B20FD7">
        <w:t xml:space="preserve">DPH. </w:t>
      </w:r>
    </w:p>
    <w:p w:rsidR="008F2910" w:rsidRDefault="008F2910" w:rsidP="005C36AE">
      <w:pPr>
        <w:pStyle w:val="4podoodstavec"/>
        <w:ind w:left="567" w:hanging="567"/>
        <w:jc w:val="both"/>
      </w:pPr>
      <w:r w:rsidRPr="006C22A8">
        <w:t xml:space="preserve">Honorář za </w:t>
      </w:r>
      <w:r w:rsidR="00A55D78" w:rsidRPr="006C22A8">
        <w:t xml:space="preserve">provedení </w:t>
      </w:r>
      <w:r w:rsidRPr="006C22A8">
        <w:t>následn</w:t>
      </w:r>
      <w:r w:rsidR="00621833" w:rsidRPr="006C22A8">
        <w:t>é</w:t>
      </w:r>
      <w:r w:rsidRPr="006C22A8">
        <w:t xml:space="preserve"> zakázky v rozsahu </w:t>
      </w:r>
      <w:r w:rsidR="00361EB9" w:rsidRPr="006C22A8">
        <w:t>odst.</w:t>
      </w:r>
      <w:r w:rsidRPr="006C22A8">
        <w:t xml:space="preserve"> </w:t>
      </w:r>
      <w:r w:rsidR="009A7E07" w:rsidRPr="006C22A8">
        <w:t>3</w:t>
      </w:r>
      <w:r w:rsidRPr="006C22A8">
        <w:t>.3.1 těchto soutěžních podmínek bude stanoven s ohledem na doporučen</w:t>
      </w:r>
      <w:r w:rsidR="006C22A8">
        <w:t>é ceny dle</w:t>
      </w:r>
      <w:r w:rsidR="0063454D" w:rsidRPr="0063454D">
        <w:t xml:space="preserve"> </w:t>
      </w:r>
      <w:hyperlink r:id="rId14" w:history="1">
        <w:r w:rsidR="0063454D" w:rsidRPr="00F215FC">
          <w:rPr>
            <w:rStyle w:val="Hypertextovodkaz"/>
          </w:rPr>
          <w:t>www.cka.cz/cs/pro-architekty/kalkulacky</w:t>
        </w:r>
      </w:hyperlink>
      <w:r w:rsidR="0063454D">
        <w:t xml:space="preserve">. </w:t>
      </w:r>
      <w:r w:rsidRPr="00DD6636">
        <w:t>Odevzdáním soutěžního návrhu účastník deklaruje, že v případě, že bude na základě výsledku soutěže vyzván k</w:t>
      </w:r>
      <w:r w:rsidR="006C22A8">
        <w:t xml:space="preserve"> účasti v JŘBU a </w:t>
      </w:r>
      <w:r>
        <w:t>předložení cenové nabídky</w:t>
      </w:r>
      <w:r w:rsidRPr="00DD6636">
        <w:t>, bude jeho nabídková cena stanovena uvedeným způsobem.</w:t>
      </w:r>
    </w:p>
    <w:p w:rsidR="00977C70" w:rsidRDefault="00977C70" w:rsidP="00B77C86"/>
    <w:p w:rsidR="00AA17A3" w:rsidRDefault="00BE7485" w:rsidP="00B77C86">
      <w:pPr>
        <w:pStyle w:val="1clanek"/>
        <w:keepNext w:val="0"/>
      </w:pPr>
      <w:bookmarkStart w:id="17" w:name="__RefHeading__41_1784263221"/>
      <w:bookmarkStart w:id="18" w:name="__RefHeading__43_1784263221"/>
      <w:bookmarkStart w:id="19" w:name="_Toc483301454"/>
      <w:bookmarkEnd w:id="17"/>
      <w:bookmarkEnd w:id="18"/>
      <w:r>
        <w:t>Ú</w:t>
      </w:r>
      <w:r w:rsidR="00AA17A3">
        <w:t>častníci soutěže</w:t>
      </w:r>
      <w:bookmarkEnd w:id="19"/>
    </w:p>
    <w:p w:rsidR="00AA17A3" w:rsidRDefault="00AA17A3" w:rsidP="00477EF6">
      <w:pPr>
        <w:pStyle w:val="2odstavec"/>
        <w:ind w:left="426" w:hanging="426"/>
      </w:pPr>
      <w:bookmarkStart w:id="20" w:name="_Toc483301455"/>
      <w:r>
        <w:t>Podmínky účasti v soutěži</w:t>
      </w:r>
      <w:bookmarkEnd w:id="20"/>
      <w:r>
        <w:t xml:space="preserve"> </w:t>
      </w:r>
    </w:p>
    <w:p w:rsidR="00BA2445" w:rsidRPr="00BA2445" w:rsidRDefault="0017563F" w:rsidP="003E42E0">
      <w:pPr>
        <w:pStyle w:val="3textodstavce"/>
        <w:ind w:left="142"/>
        <w:rPr>
          <w:color w:val="FF0000"/>
        </w:rPr>
      </w:pPr>
      <w:r>
        <w:t xml:space="preserve">Podmínky účasti v soutěži splní </w:t>
      </w:r>
      <w:r w:rsidR="00AA17A3">
        <w:t>f</w:t>
      </w:r>
      <w:r w:rsidR="00AA17A3" w:rsidRPr="00BA2445">
        <w:rPr>
          <w:rStyle w:val="3textodstavceChar"/>
        </w:rPr>
        <w:t>y</w:t>
      </w:r>
      <w:r w:rsidR="00AA17A3">
        <w:t>zické</w:t>
      </w:r>
      <w:r w:rsidR="00AA17A3" w:rsidRPr="00644444">
        <w:rPr>
          <w:rStyle w:val="4podoodstavecChar"/>
        </w:rPr>
        <w:t xml:space="preserve"> </w:t>
      </w:r>
      <w:r>
        <w:rPr>
          <w:rStyle w:val="4podoodstavecChar"/>
        </w:rPr>
        <w:t xml:space="preserve">a </w:t>
      </w:r>
      <w:r w:rsidR="00AA17A3">
        <w:t xml:space="preserve">právnické osoby, popřípadě jejich </w:t>
      </w:r>
      <w:r w:rsidR="00983542">
        <w:t>společnosti</w:t>
      </w:r>
      <w:r>
        <w:t>, které prokáží, že:</w:t>
      </w:r>
    </w:p>
    <w:p w:rsidR="00A94F64" w:rsidRPr="006474CF" w:rsidRDefault="00AA17A3" w:rsidP="005C36AE">
      <w:pPr>
        <w:pStyle w:val="5psmeno"/>
        <w:keepNext w:val="0"/>
        <w:ind w:left="567" w:hanging="283"/>
        <w:jc w:val="both"/>
        <w:rPr>
          <w:strike/>
        </w:rPr>
      </w:pPr>
      <w:r w:rsidRPr="006474CF">
        <w:t xml:space="preserve">jsou občany České republiky nebo některého z členských států Evropského hospodářského prostoru a Švýcarské konfederace </w:t>
      </w:r>
      <w:r w:rsidR="00983542" w:rsidRPr="006474CF">
        <w:t xml:space="preserve">nebo </w:t>
      </w:r>
      <w:r w:rsidRPr="006474CF">
        <w:t>mají své sídlo v České republice nebo v některém z členských států Evropského hospodářského prostoru a Švýcarské konfederace;</w:t>
      </w:r>
      <w:r w:rsidR="001326C4" w:rsidRPr="006474CF">
        <w:t xml:space="preserve"> </w:t>
      </w:r>
    </w:p>
    <w:p w:rsidR="00DA646D" w:rsidRPr="001326C4" w:rsidRDefault="00DA646D" w:rsidP="005C36AE">
      <w:pPr>
        <w:pStyle w:val="5psmeno"/>
        <w:keepNext w:val="0"/>
        <w:ind w:left="567" w:hanging="283"/>
        <w:jc w:val="both"/>
      </w:pPr>
      <w:r>
        <w:t>nikdo z</w:t>
      </w:r>
      <w:r w:rsidR="000144F8">
        <w:t> </w:t>
      </w:r>
      <w:r>
        <w:t>autorů popř. spoluautorů soutěžního návrhu a jejich spolupracovníků uvedených v seznamu vloženém v obálce nadepsané „AUTOR“ a v případě právnických osob též nikdo ze statutárních orgánů:</w:t>
      </w:r>
    </w:p>
    <w:p w:rsidR="00DA646D" w:rsidRPr="006D2584" w:rsidRDefault="00DA646D" w:rsidP="005C36AE">
      <w:pPr>
        <w:ind w:left="993" w:hanging="426"/>
        <w:jc w:val="both"/>
      </w:pPr>
      <w:r>
        <w:t xml:space="preserve">b.1) se </w:t>
      </w:r>
      <w:r w:rsidRPr="006D2584">
        <w:t xml:space="preserve">bezprostředně </w:t>
      </w:r>
      <w:r>
        <w:t xml:space="preserve">nezúčastnil </w:t>
      </w:r>
      <w:r w:rsidRPr="006D2584">
        <w:t>na přípravě soutěžního</w:t>
      </w:r>
      <w:r>
        <w:t xml:space="preserve"> </w:t>
      </w:r>
      <w:r w:rsidRPr="006D2584">
        <w:t>zadání a na vyhlášení soutěže;</w:t>
      </w:r>
    </w:p>
    <w:p w:rsidR="00DA646D" w:rsidRDefault="00DA646D" w:rsidP="005C36AE">
      <w:pPr>
        <w:pStyle w:val="6podpismeno"/>
        <w:ind w:left="993" w:hanging="426"/>
        <w:jc w:val="both"/>
      </w:pPr>
      <w:r>
        <w:t xml:space="preserve">b.2) není řádným členem nebo náhradníkem poroty, sekretářem poroty, </w:t>
      </w:r>
      <w:proofErr w:type="spellStart"/>
      <w:r>
        <w:t>přezkušovatelem</w:t>
      </w:r>
      <w:proofErr w:type="spellEnd"/>
      <w:r>
        <w:t xml:space="preserve"> soutěžních návrhů nebo přizvaným odborníkem této soutěže;</w:t>
      </w:r>
    </w:p>
    <w:p w:rsidR="00DA646D" w:rsidRDefault="00DA646D" w:rsidP="005C36AE">
      <w:pPr>
        <w:pStyle w:val="6podpismeno"/>
        <w:ind w:left="993" w:hanging="426"/>
        <w:jc w:val="both"/>
      </w:pPr>
      <w:r>
        <w:t>b.3) není manželem, přímým příbuzným, trvalým projektovým partnerem, bezprostředním nadřízeným či přímým spolupracov</w:t>
      </w:r>
      <w:r w:rsidR="00EF747D">
        <w:t>níkem osob uvedených v, bodech b.1 a b</w:t>
      </w:r>
      <w:r>
        <w:t xml:space="preserve">.2, pokud tyto osoby jsou uvedeny v soutěžních podmínkách; </w:t>
      </w:r>
    </w:p>
    <w:p w:rsidR="00DA646D" w:rsidRPr="00966FE5" w:rsidRDefault="00DA646D" w:rsidP="005C36AE">
      <w:pPr>
        <w:pStyle w:val="6podpismeno"/>
        <w:ind w:left="993" w:hanging="426"/>
        <w:jc w:val="both"/>
      </w:pPr>
      <w:r>
        <w:t xml:space="preserve">b.4) není </w:t>
      </w:r>
      <w:r w:rsidRPr="005200C6">
        <w:t>člen</w:t>
      </w:r>
      <w:r>
        <w:t xml:space="preserve">em </w:t>
      </w:r>
      <w:r w:rsidRPr="005200C6">
        <w:t>samosprávných orgánů zadavatele</w:t>
      </w:r>
      <w:r w:rsidRPr="001326C4">
        <w:t xml:space="preserve"> </w:t>
      </w:r>
      <w:r>
        <w:t xml:space="preserve">nebo </w:t>
      </w:r>
      <w:r w:rsidRPr="001326C4">
        <w:t>zaměstnanc</w:t>
      </w:r>
      <w:r>
        <w:t xml:space="preserve">em </w:t>
      </w:r>
      <w:r w:rsidRPr="001326C4">
        <w:t>úřadů zadavatele nebo právnických osob zřízených zadavatelem, kte</w:t>
      </w:r>
      <w:r>
        <w:t>ré</w:t>
      </w:r>
      <w:r w:rsidRPr="001326C4">
        <w:t xml:space="preserve"> se podílel</w:t>
      </w:r>
      <w:r>
        <w:t>y</w:t>
      </w:r>
      <w:r w:rsidRPr="001326C4">
        <w:t xml:space="preserve"> na projednávání a schvalování soutěžních podmínek, soutěžního zadání anebo se budou podílet na projednávání a schvalování výsledků soutěže, výsledků řízení o zadání zakázky v návaznosti na soutěž a výsledků zakázky zadané v návaznosti na soutěž</w:t>
      </w:r>
      <w:r w:rsidRPr="00966FE5">
        <w:t xml:space="preserve">. </w:t>
      </w:r>
    </w:p>
    <w:p w:rsidR="00A94F64" w:rsidRPr="006E27ED" w:rsidRDefault="00A94F64" w:rsidP="005C36AE">
      <w:pPr>
        <w:pStyle w:val="5psmeno"/>
        <w:keepNext w:val="0"/>
        <w:ind w:left="567" w:hanging="283"/>
        <w:jc w:val="both"/>
      </w:pPr>
      <w:r w:rsidRPr="006E27ED">
        <w:t xml:space="preserve">splňují základní způsobilost </w:t>
      </w:r>
      <w:r>
        <w:t xml:space="preserve">dle </w:t>
      </w:r>
      <w:r w:rsidRPr="006E27ED">
        <w:t xml:space="preserve">§ 74 </w:t>
      </w:r>
      <w:r w:rsidR="00F41C8A">
        <w:t>ZZVZ</w:t>
      </w:r>
      <w:r w:rsidRPr="006E27ED">
        <w:t>;</w:t>
      </w:r>
    </w:p>
    <w:p w:rsidR="00A94F64" w:rsidRDefault="00A94F64" w:rsidP="005C36AE">
      <w:pPr>
        <w:pStyle w:val="5psmeno"/>
        <w:keepNext w:val="0"/>
        <w:ind w:left="567" w:hanging="283"/>
        <w:jc w:val="both"/>
      </w:pPr>
      <w:r>
        <w:t>jsou zapsány v obchodním rejstříku nebo jiné evidenci (nevztahuje se na fyzické osoby a jejich společnosti a na právnické osoby se sídlem v zemi, kde takové evidence není vyžadována);</w:t>
      </w:r>
    </w:p>
    <w:p w:rsidR="00A94F64" w:rsidRDefault="00A94F64" w:rsidP="005C36AE">
      <w:pPr>
        <w:pStyle w:val="5psmeno"/>
        <w:keepNext w:val="0"/>
        <w:ind w:left="567" w:hanging="283"/>
        <w:jc w:val="both"/>
      </w:pPr>
      <w:r>
        <w:t>mají oprávnění k podnikání pro projektovou činnost ve výstavbě (nevztahuje se na osoby vykonávající činnost architekta jako svobodné povolání a na fyzické a právnické osoby se sídlem v zemi, kde takové oprávnění není vyžadováno);</w:t>
      </w:r>
    </w:p>
    <w:p w:rsidR="00B70773" w:rsidRPr="005C36AE" w:rsidRDefault="00A94F64" w:rsidP="005C36AE">
      <w:pPr>
        <w:pStyle w:val="5psmeno"/>
        <w:keepNext w:val="0"/>
        <w:ind w:left="567" w:hanging="283"/>
        <w:jc w:val="both"/>
      </w:pPr>
      <w:r w:rsidRPr="000B08DB">
        <w:t xml:space="preserve">jsou autorizovanými </w:t>
      </w:r>
      <w:r>
        <w:t xml:space="preserve">osobami </w:t>
      </w:r>
      <w:r w:rsidRPr="000B08DB">
        <w:t>podle zákona č. 360/1992 Sb., o výkonu povolání autorizovaných architektů a o výkonu</w:t>
      </w:r>
      <w:r>
        <w:t xml:space="preserve"> povolání</w:t>
      </w:r>
      <w:r w:rsidRPr="000B08DB">
        <w:t xml:space="preserve"> autorizovaných inženýrů a techniků činných ve výstavbě, v</w:t>
      </w:r>
      <w:r>
        <w:t> platném znění</w:t>
      </w:r>
      <w:r w:rsidRPr="000B08DB">
        <w:t>, případně autorizovanými architekty podle práva státu, jehož je občanem nebo v němž má své sídlo.</w:t>
      </w:r>
    </w:p>
    <w:p w:rsidR="00AA17A3" w:rsidRDefault="004A2819" w:rsidP="00477EF6">
      <w:pPr>
        <w:pStyle w:val="2odstavec"/>
        <w:ind w:left="426" w:hanging="426"/>
      </w:pPr>
      <w:bookmarkStart w:id="21" w:name="_Toc483301456"/>
      <w:r>
        <w:t>Prokázání splnění podmínek účasti v soutěži</w:t>
      </w:r>
      <w:bookmarkEnd w:id="21"/>
      <w:r>
        <w:t xml:space="preserve"> </w:t>
      </w:r>
    </w:p>
    <w:p w:rsidR="009D045D" w:rsidRPr="00247D82" w:rsidRDefault="009D045D" w:rsidP="00AC321A">
      <w:pPr>
        <w:pStyle w:val="4podoodstavec"/>
        <w:keepNext w:val="0"/>
        <w:ind w:left="567" w:hanging="567"/>
        <w:jc w:val="both"/>
      </w:pPr>
      <w:r w:rsidRPr="00247D82">
        <w:t xml:space="preserve">Účastník prokáže splnění podmínek účasti v soutěži </w:t>
      </w:r>
      <w:r w:rsidR="006F4F36" w:rsidRPr="00247D82">
        <w:t xml:space="preserve">dle odst. 4.1 </w:t>
      </w:r>
      <w:r w:rsidRPr="00247D82">
        <w:t>následujícím</w:t>
      </w:r>
      <w:r w:rsidR="007919A6" w:rsidRPr="00247D82">
        <w:t xml:space="preserve">i dokumenty vloženými do obálky </w:t>
      </w:r>
      <w:r w:rsidR="00BA464B">
        <w:t>nadepsané „Autor“ (viz</w:t>
      </w:r>
      <w:r w:rsidR="00301620">
        <w:t>.</w:t>
      </w:r>
      <w:r w:rsidR="00BA464B">
        <w:t xml:space="preserve"> odst. 6.5</w:t>
      </w:r>
      <w:r w:rsidR="007919A6" w:rsidRPr="00247D82">
        <w:t xml:space="preserve"> těchto </w:t>
      </w:r>
      <w:r w:rsidR="00D441B2" w:rsidRPr="00247D82">
        <w:t>s</w:t>
      </w:r>
      <w:r w:rsidR="007919A6" w:rsidRPr="00247D82">
        <w:t>outěžních podmínek)</w:t>
      </w:r>
      <w:r w:rsidRPr="00247D82">
        <w:t>:</w:t>
      </w:r>
    </w:p>
    <w:p w:rsidR="009D045D" w:rsidRPr="00247D82" w:rsidRDefault="009D045D" w:rsidP="00247D82">
      <w:pPr>
        <w:pStyle w:val="5psmeno"/>
        <w:keepNext w:val="0"/>
        <w:numPr>
          <w:ilvl w:val="0"/>
          <w:numId w:val="22"/>
        </w:numPr>
        <w:ind w:left="1077" w:hanging="357"/>
        <w:jc w:val="both"/>
      </w:pPr>
      <w:r w:rsidRPr="00247D82">
        <w:t>podmínky uvedené pod písm. a)</w:t>
      </w:r>
      <w:r w:rsidR="006F4F36" w:rsidRPr="00247D82">
        <w:t xml:space="preserve">, b) a </w:t>
      </w:r>
      <w:r w:rsidR="00DA646D" w:rsidRPr="00247D82">
        <w:t>c</w:t>
      </w:r>
      <w:r w:rsidR="0023098D" w:rsidRPr="00247D82">
        <w:t>)</w:t>
      </w:r>
      <w:r w:rsidRPr="00247D82">
        <w:t xml:space="preserve"> čestným prohlášením;</w:t>
      </w:r>
    </w:p>
    <w:p w:rsidR="009D045D" w:rsidRPr="00247D82" w:rsidRDefault="009D045D" w:rsidP="00247D82">
      <w:pPr>
        <w:pStyle w:val="5psmeno"/>
        <w:keepNext w:val="0"/>
        <w:numPr>
          <w:ilvl w:val="0"/>
          <w:numId w:val="22"/>
        </w:numPr>
        <w:ind w:left="1077" w:hanging="357"/>
        <w:jc w:val="both"/>
      </w:pPr>
      <w:r w:rsidRPr="00247D82">
        <w:t>podmínk</w:t>
      </w:r>
      <w:r w:rsidR="00D3433A" w:rsidRPr="00247D82">
        <w:t>u</w:t>
      </w:r>
      <w:r w:rsidRPr="00247D82">
        <w:t xml:space="preserve"> uveden</w:t>
      </w:r>
      <w:r w:rsidR="00D3433A" w:rsidRPr="00247D82">
        <w:t>ou</w:t>
      </w:r>
      <w:r w:rsidRPr="00247D82">
        <w:t xml:space="preserve"> pod písm. </w:t>
      </w:r>
      <w:r w:rsidR="00DA646D" w:rsidRPr="00247D82">
        <w:t>d</w:t>
      </w:r>
      <w:r w:rsidR="0023098D" w:rsidRPr="00247D82">
        <w:t xml:space="preserve">) </w:t>
      </w:r>
      <w:r w:rsidRPr="00247D82">
        <w:t>prostou kopií výpisu z obchodního rejstříku nebo jiné evidence, pokud je v ní veden</w:t>
      </w:r>
      <w:r w:rsidR="00D3433A" w:rsidRPr="00247D82">
        <w:t>;</w:t>
      </w:r>
    </w:p>
    <w:p w:rsidR="00D3433A" w:rsidRPr="00247D82" w:rsidRDefault="00D3433A" w:rsidP="00247D82">
      <w:pPr>
        <w:pStyle w:val="5psmeno"/>
        <w:keepNext w:val="0"/>
        <w:numPr>
          <w:ilvl w:val="0"/>
          <w:numId w:val="22"/>
        </w:numPr>
        <w:ind w:left="1077" w:hanging="357"/>
        <w:jc w:val="both"/>
      </w:pPr>
      <w:r w:rsidRPr="00247D82">
        <w:t xml:space="preserve">podmínku uvedenou pod písm. </w:t>
      </w:r>
      <w:r w:rsidR="00DA646D" w:rsidRPr="00247D82">
        <w:t>e</w:t>
      </w:r>
      <w:r w:rsidR="0023098D" w:rsidRPr="00247D82">
        <w:t>)</w:t>
      </w:r>
      <w:r w:rsidRPr="00247D82">
        <w:t xml:space="preserve"> prostou kopií výpisu z živnostenského rejstříku nebo ji</w:t>
      </w:r>
      <w:r w:rsidR="007919A6" w:rsidRPr="00247D82">
        <w:t>né evidence</w:t>
      </w:r>
      <w:r w:rsidRPr="00247D82">
        <w:t>;</w:t>
      </w:r>
    </w:p>
    <w:p w:rsidR="00D3433A" w:rsidRPr="00247D82" w:rsidRDefault="00D3433A" w:rsidP="00247D82">
      <w:pPr>
        <w:pStyle w:val="5psmeno"/>
        <w:keepNext w:val="0"/>
        <w:numPr>
          <w:ilvl w:val="0"/>
          <w:numId w:val="22"/>
        </w:numPr>
        <w:ind w:left="1077" w:hanging="357"/>
        <w:jc w:val="both"/>
      </w:pPr>
      <w:r w:rsidRPr="00247D82">
        <w:t xml:space="preserve">podmínku uvedenou pod písm. </w:t>
      </w:r>
      <w:r w:rsidR="00DA646D" w:rsidRPr="00247D82">
        <w:t>f</w:t>
      </w:r>
      <w:r w:rsidR="0023098D" w:rsidRPr="00247D82">
        <w:t>)</w:t>
      </w:r>
      <w:r w:rsidRPr="00247D82">
        <w:t xml:space="preserve"> prostou kopií </w:t>
      </w:r>
      <w:r w:rsidR="002B2271" w:rsidRPr="00247D82">
        <w:t xml:space="preserve">osvědčení </w:t>
      </w:r>
      <w:r w:rsidRPr="00247D82">
        <w:t>o autorizaci;</w:t>
      </w:r>
    </w:p>
    <w:p w:rsidR="00D3433A" w:rsidRPr="00390F33" w:rsidRDefault="00D3433A" w:rsidP="00247D82">
      <w:pPr>
        <w:pStyle w:val="5psmeno"/>
        <w:keepNext w:val="0"/>
        <w:numPr>
          <w:ilvl w:val="0"/>
          <w:numId w:val="0"/>
        </w:numPr>
        <w:ind w:left="720"/>
        <w:rPr>
          <w:strike/>
          <w:color w:val="0070C0"/>
        </w:rPr>
      </w:pPr>
    </w:p>
    <w:p w:rsidR="00C50973" w:rsidRDefault="00C50973" w:rsidP="005C36AE">
      <w:pPr>
        <w:pStyle w:val="4podoodstavec"/>
        <w:keepNext w:val="0"/>
        <w:ind w:left="567" w:hanging="567"/>
        <w:jc w:val="both"/>
      </w:pPr>
      <w:r w:rsidRPr="00C50973">
        <w:t>Pokud</w:t>
      </w:r>
      <w:r w:rsidRPr="004A2819">
        <w:t xml:space="preserve"> předloží </w:t>
      </w:r>
      <w:r w:rsidRPr="00F15073">
        <w:t>soutěžní</w:t>
      </w:r>
      <w:r w:rsidRPr="004A2819">
        <w:t xml:space="preserve"> návrh jako účastník </w:t>
      </w:r>
      <w:r>
        <w:t xml:space="preserve">více fyzických osob společně, </w:t>
      </w:r>
      <w:r w:rsidRPr="004A2819">
        <w:t>musí každ</w:t>
      </w:r>
      <w:r>
        <w:t xml:space="preserve">á z těchto osob </w:t>
      </w:r>
      <w:r w:rsidRPr="004A2819">
        <w:t>splňovat podmínky uvedené v odst. 4.1 písm. a)</w:t>
      </w:r>
      <w:r w:rsidR="0023098D">
        <w:t>, b)</w:t>
      </w:r>
      <w:r w:rsidRPr="004A2819">
        <w:t xml:space="preserve"> a </w:t>
      </w:r>
      <w:r w:rsidR="00DA646D">
        <w:t>c</w:t>
      </w:r>
      <w:r w:rsidRPr="004A2819">
        <w:t>)</w:t>
      </w:r>
      <w:r>
        <w:t>. Splnění ostatních p</w:t>
      </w:r>
      <w:r w:rsidRPr="004A2819">
        <w:t>o</w:t>
      </w:r>
      <w:r>
        <w:t>dmínek účasti prokazují tyto osoby společně.</w:t>
      </w:r>
    </w:p>
    <w:p w:rsidR="00C50973" w:rsidRPr="00E169E2" w:rsidRDefault="00C50973" w:rsidP="005C36AE">
      <w:pPr>
        <w:pStyle w:val="4podoodstavec"/>
        <w:keepNext w:val="0"/>
        <w:ind w:left="567" w:hanging="567"/>
        <w:jc w:val="both"/>
        <w:rPr>
          <w:rStyle w:val="Zvraznn"/>
          <w:i w:val="0"/>
        </w:rPr>
      </w:pPr>
      <w:r>
        <w:rPr>
          <w:szCs w:val="22"/>
        </w:rPr>
        <w:t xml:space="preserve">Pokud předloží soutěžní návrh jako účastník více právnických osob společně, </w:t>
      </w:r>
      <w:r w:rsidRPr="004A2819">
        <w:t>musí každ</w:t>
      </w:r>
      <w:r>
        <w:t xml:space="preserve">á z těchto osob </w:t>
      </w:r>
      <w:r w:rsidRPr="004A2819">
        <w:t>splňovat podmínky uvedené v odst. 4.1 písm. a)</w:t>
      </w:r>
      <w:r w:rsidR="0023098D">
        <w:t>, b), c)</w:t>
      </w:r>
      <w:r w:rsidRPr="004A2819">
        <w:t xml:space="preserve"> a</w:t>
      </w:r>
      <w:r w:rsidR="00DA646D">
        <w:t xml:space="preserve"> d)</w:t>
      </w:r>
      <w:r>
        <w:t>.</w:t>
      </w:r>
      <w:r>
        <w:rPr>
          <w:szCs w:val="22"/>
        </w:rPr>
        <w:t xml:space="preserve"> </w:t>
      </w:r>
      <w:r>
        <w:t>Splnění ostatních p</w:t>
      </w:r>
      <w:r w:rsidRPr="004A2819">
        <w:t>o</w:t>
      </w:r>
      <w:r>
        <w:t xml:space="preserve">dmínek účasti prokazují tyto osoby společně. </w:t>
      </w:r>
      <w:r>
        <w:rPr>
          <w:szCs w:val="22"/>
        </w:rPr>
        <w:t xml:space="preserve">Splnění podmínek </w:t>
      </w:r>
      <w:r w:rsidR="00196BE8">
        <w:rPr>
          <w:szCs w:val="22"/>
        </w:rPr>
        <w:t xml:space="preserve">základní způsobilosti </w:t>
      </w:r>
      <w:r>
        <w:rPr>
          <w:szCs w:val="22"/>
        </w:rPr>
        <w:t>pr</w:t>
      </w:r>
      <w:r w:rsidR="00196BE8">
        <w:rPr>
          <w:szCs w:val="22"/>
        </w:rPr>
        <w:t>o</w:t>
      </w:r>
      <w:r>
        <w:rPr>
          <w:szCs w:val="22"/>
        </w:rPr>
        <w:t>kazují právnick</w:t>
      </w:r>
      <w:r w:rsidR="00196BE8">
        <w:rPr>
          <w:szCs w:val="22"/>
        </w:rPr>
        <w:t xml:space="preserve">é osoby dle ustanovení § 74 odst. 2 </w:t>
      </w:r>
      <w:r w:rsidR="00F41C8A">
        <w:rPr>
          <w:szCs w:val="22"/>
        </w:rPr>
        <w:t>ZZVZ</w:t>
      </w:r>
      <w:r w:rsidRPr="00E169E2">
        <w:rPr>
          <w:rStyle w:val="Zvraznn"/>
          <w:i w:val="0"/>
        </w:rPr>
        <w:t>.</w:t>
      </w:r>
    </w:p>
    <w:p w:rsidR="00847398" w:rsidRDefault="004A2819" w:rsidP="005C36AE">
      <w:pPr>
        <w:pStyle w:val="4podoodstavec"/>
        <w:keepNext w:val="0"/>
        <w:ind w:left="567" w:hanging="567"/>
        <w:jc w:val="both"/>
      </w:pPr>
      <w:r>
        <w:t xml:space="preserve">Účastník je oprávněn prokázat splnění </w:t>
      </w:r>
      <w:r w:rsidR="0023098D">
        <w:t xml:space="preserve">podmínek uvedených v odst. 4.1 písm. </w:t>
      </w:r>
      <w:r w:rsidR="00DA646D">
        <w:t>e</w:t>
      </w:r>
      <w:r w:rsidR="00301620">
        <w:t>)</w:t>
      </w:r>
      <w:r w:rsidR="00E815D3">
        <w:t xml:space="preserve"> </w:t>
      </w:r>
      <w:r w:rsidR="00C50973">
        <w:t>prostřednictvím jiné osoby.</w:t>
      </w:r>
    </w:p>
    <w:p w:rsidR="00826F78" w:rsidRPr="00DD053C" w:rsidRDefault="00826F78" w:rsidP="005C36AE">
      <w:pPr>
        <w:pStyle w:val="4podoodstavec"/>
        <w:keepNext w:val="0"/>
        <w:ind w:left="567" w:hanging="567"/>
        <w:jc w:val="both"/>
      </w:pPr>
      <w:r w:rsidRPr="00DD053C">
        <w:t xml:space="preserve">Osoba prokazující splnění podmínky dle </w:t>
      </w:r>
      <w:r w:rsidR="0023098D">
        <w:t xml:space="preserve">odst. 4.1 </w:t>
      </w:r>
      <w:r w:rsidRPr="00DD053C">
        <w:t>písm.</w:t>
      </w:r>
      <w:r>
        <w:t xml:space="preserve"> </w:t>
      </w:r>
      <w:r w:rsidR="00DA646D">
        <w:t>f</w:t>
      </w:r>
      <w:r w:rsidR="00BA2445">
        <w:t xml:space="preserve">) </w:t>
      </w:r>
      <w:r w:rsidRPr="00DD053C">
        <w:t>musí být autorem nebo spoluautorem návrhu.</w:t>
      </w:r>
    </w:p>
    <w:p w:rsidR="005D0B49" w:rsidRPr="003E09DE" w:rsidRDefault="005D0B49" w:rsidP="005C36AE">
      <w:pPr>
        <w:pStyle w:val="4podoodstavec"/>
        <w:keepNext w:val="0"/>
        <w:ind w:left="567" w:hanging="567"/>
        <w:jc w:val="both"/>
      </w:pPr>
      <w:r w:rsidRPr="003E09DE">
        <w:t xml:space="preserve">Zahraniční účastník prokazuje splnění podmínek účasti v soutěži </w:t>
      </w:r>
      <w:r w:rsidR="006347FD">
        <w:t xml:space="preserve">dle odst. 4.1 písm. d), e) a f) </w:t>
      </w:r>
      <w:r w:rsidRPr="003E09DE">
        <w:t xml:space="preserve">v rozsahu </w:t>
      </w:r>
      <w:r w:rsidR="003E09DE" w:rsidRPr="003E09DE">
        <w:t>odpovídajícím právnímu řádu země, v které má sídlo.</w:t>
      </w:r>
    </w:p>
    <w:p w:rsidR="00301F9E" w:rsidRPr="00F15073" w:rsidRDefault="00B13FDC" w:rsidP="005C36AE">
      <w:pPr>
        <w:pStyle w:val="4podoodstavec"/>
        <w:keepNext w:val="0"/>
        <w:ind w:left="567" w:hanging="567"/>
        <w:jc w:val="both"/>
        <w:rPr>
          <w:i/>
        </w:rPr>
      </w:pPr>
      <w:r>
        <w:t>Ú</w:t>
      </w:r>
      <w:r w:rsidR="00AA17A3" w:rsidRPr="00301F9E">
        <w:t>častník</w:t>
      </w:r>
      <w:r>
        <w:t xml:space="preserve">, který bude na základě výsledků jednacího řízení bez uveřejnění vyzván k uzavření smlouvy, předloží dodavateli originály nebo </w:t>
      </w:r>
      <w:r w:rsidR="00AA17A3" w:rsidRPr="00301F9E">
        <w:t xml:space="preserve">úředně ověřené kopie </w:t>
      </w:r>
      <w:r>
        <w:t xml:space="preserve">listin </w:t>
      </w:r>
      <w:r w:rsidR="00AA17A3" w:rsidRPr="00301F9E">
        <w:t xml:space="preserve">dokládající splnění podmínek </w:t>
      </w:r>
      <w:r>
        <w:t xml:space="preserve">účasti v soutěži </w:t>
      </w:r>
      <w:r w:rsidR="00AA17A3" w:rsidRPr="00301F9E">
        <w:t>uvedených v odstavci 4.1.</w:t>
      </w:r>
    </w:p>
    <w:p w:rsidR="000F57DB" w:rsidRDefault="000F57DB" w:rsidP="00477EF6">
      <w:pPr>
        <w:pStyle w:val="2odstavec"/>
        <w:ind w:left="426" w:hanging="426"/>
      </w:pPr>
      <w:bookmarkStart w:id="22" w:name="_Toc483301457"/>
      <w:r>
        <w:t>Důsledky nesplnění podmínek k účasti v soutěži</w:t>
      </w:r>
      <w:bookmarkEnd w:id="22"/>
      <w:r>
        <w:t xml:space="preserve"> </w:t>
      </w:r>
    </w:p>
    <w:p w:rsidR="000F57DB" w:rsidRPr="00247D82" w:rsidRDefault="000F57DB" w:rsidP="005C36AE">
      <w:pPr>
        <w:pStyle w:val="4podoodstavec"/>
        <w:keepNext w:val="0"/>
        <w:ind w:left="567" w:hanging="567"/>
        <w:jc w:val="both"/>
      </w:pPr>
      <w:r w:rsidRPr="00247D82">
        <w:t xml:space="preserve">Pokud účastník nedoloží v obálce „Autor“ požadované dokumenty prokazující splnění </w:t>
      </w:r>
      <w:r w:rsidR="00317230" w:rsidRPr="00247D82">
        <w:t>p</w:t>
      </w:r>
      <w:r w:rsidRPr="00247D82">
        <w:t>odmínek účasti v soutěži dle odst. 4.2</w:t>
      </w:r>
      <w:r w:rsidR="00C77425" w:rsidRPr="00247D82">
        <w:t>.1</w:t>
      </w:r>
      <w:r w:rsidRPr="00247D82">
        <w:t xml:space="preserve">, </w:t>
      </w:r>
      <w:r w:rsidR="007278A5" w:rsidRPr="00247D82">
        <w:t xml:space="preserve">projedná zadavatel s porotou možnost </w:t>
      </w:r>
      <w:r w:rsidRPr="00247D82">
        <w:t>vy</w:t>
      </w:r>
      <w:r w:rsidR="00EC7C52" w:rsidRPr="00247D82">
        <w:t>zv</w:t>
      </w:r>
      <w:r w:rsidR="007278A5" w:rsidRPr="00247D82">
        <w:t>at účastníka k doplnění dokumentů. Rozhodne-li porota pro doplnění dokumentů</w:t>
      </w:r>
      <w:r w:rsidR="00451619" w:rsidRPr="00247D82">
        <w:t>,</w:t>
      </w:r>
      <w:r w:rsidR="007278A5" w:rsidRPr="00247D82">
        <w:t xml:space="preserve"> </w:t>
      </w:r>
      <w:r w:rsidR="00EC7C52" w:rsidRPr="00247D82">
        <w:t xml:space="preserve">zadavatel </w:t>
      </w:r>
      <w:r w:rsidR="007278A5" w:rsidRPr="00247D82">
        <w:t xml:space="preserve">ihned </w:t>
      </w:r>
      <w:r w:rsidR="009D45B4" w:rsidRPr="00247D82">
        <w:t xml:space="preserve">vyzve účastníka </w:t>
      </w:r>
      <w:r w:rsidR="00EC7C52" w:rsidRPr="00247D82">
        <w:t xml:space="preserve">písemně k dodání požadovaných dokladů ve lhůtě </w:t>
      </w:r>
      <w:r w:rsidR="00EC7C52" w:rsidRPr="000B5B21">
        <w:t>do</w:t>
      </w:r>
      <w:r w:rsidR="00586B30" w:rsidRPr="000B5B21">
        <w:t xml:space="preserve"> 10 pracovních dní</w:t>
      </w:r>
      <w:r w:rsidR="00EC7C52" w:rsidRPr="000B5B21">
        <w:t xml:space="preserve">. </w:t>
      </w:r>
      <w:r w:rsidR="00317230" w:rsidRPr="000B5B21">
        <w:t xml:space="preserve">Do skončení této </w:t>
      </w:r>
      <w:r w:rsidR="00EC7C52" w:rsidRPr="000B5B21">
        <w:t>lhůty zadav</w:t>
      </w:r>
      <w:r w:rsidR="00EC7C52" w:rsidRPr="00247D82">
        <w:t xml:space="preserve">atel přeruší hodnotící zasedání poroty. </w:t>
      </w:r>
      <w:r w:rsidR="00317230" w:rsidRPr="00247D82">
        <w:t xml:space="preserve">V případě, že </w:t>
      </w:r>
      <w:r w:rsidR="009D45B4" w:rsidRPr="00247D82">
        <w:t>porota nerozhodne pr</w:t>
      </w:r>
      <w:r w:rsidR="00451619" w:rsidRPr="00247D82">
        <w:t>o</w:t>
      </w:r>
      <w:r w:rsidR="009D45B4" w:rsidRPr="00247D82">
        <w:t xml:space="preserve"> doplnění dokumentů nebo </w:t>
      </w:r>
      <w:r w:rsidR="00451619" w:rsidRPr="00247D82">
        <w:t xml:space="preserve">v případě, že </w:t>
      </w:r>
      <w:r w:rsidR="00317230" w:rsidRPr="00247D82">
        <w:t xml:space="preserve">účastník požadované dokumenty do </w:t>
      </w:r>
      <w:r w:rsidR="00956BA8" w:rsidRPr="00247D82">
        <w:t>s</w:t>
      </w:r>
      <w:r w:rsidR="00317230" w:rsidRPr="00247D82">
        <w:t>ko</w:t>
      </w:r>
      <w:r w:rsidR="00956BA8" w:rsidRPr="00247D82">
        <w:t>n</w:t>
      </w:r>
      <w:r w:rsidR="00317230" w:rsidRPr="00247D82">
        <w:t>če</w:t>
      </w:r>
      <w:r w:rsidR="00956BA8" w:rsidRPr="00247D82">
        <w:t>n</w:t>
      </w:r>
      <w:r w:rsidR="00317230" w:rsidRPr="00247D82">
        <w:t>í l</w:t>
      </w:r>
      <w:r w:rsidR="00956BA8" w:rsidRPr="00247D82">
        <w:t>h</w:t>
      </w:r>
      <w:r w:rsidR="00317230" w:rsidRPr="00247D82">
        <w:t>ůty nedoloží</w:t>
      </w:r>
      <w:r w:rsidR="00956BA8" w:rsidRPr="00247D82">
        <w:t xml:space="preserve">, </w:t>
      </w:r>
      <w:r w:rsidR="006347FD" w:rsidRPr="00247D82">
        <w:t xml:space="preserve">porota </w:t>
      </w:r>
      <w:r w:rsidR="0076676D" w:rsidRPr="00247D82">
        <w:t xml:space="preserve">vyřadí jeho návrh z posuzování a </w:t>
      </w:r>
      <w:r w:rsidR="00956BA8" w:rsidRPr="00247D82">
        <w:t>zadavatel jej vyloučí ze soutěže.</w:t>
      </w:r>
    </w:p>
    <w:p w:rsidR="000F57DB" w:rsidRDefault="00EC7C52" w:rsidP="005C36AE">
      <w:pPr>
        <w:pStyle w:val="4podoodstavec"/>
        <w:keepNext w:val="0"/>
        <w:ind w:left="567" w:hanging="567"/>
        <w:jc w:val="both"/>
      </w:pPr>
      <w:r w:rsidRPr="00317230">
        <w:t>Pokud účastník ne</w:t>
      </w:r>
      <w:r w:rsidR="00317230" w:rsidRPr="00317230">
        <w:t xml:space="preserve">splní </w:t>
      </w:r>
      <w:r w:rsidR="000F57DB" w:rsidRPr="00317230">
        <w:t xml:space="preserve">podmínky účasti v soutěži, </w:t>
      </w:r>
      <w:r w:rsidR="0076676D">
        <w:t xml:space="preserve">porota vyřadí jeho návrh z posuzování a </w:t>
      </w:r>
      <w:r w:rsidR="000F57DB" w:rsidRPr="00317230">
        <w:t xml:space="preserve">zadavatel </w:t>
      </w:r>
      <w:r w:rsidR="00317230" w:rsidRPr="00317230">
        <w:t>jej v</w:t>
      </w:r>
      <w:r w:rsidR="000F57DB" w:rsidRPr="00317230">
        <w:t>yloučí ze soutěže.</w:t>
      </w:r>
    </w:p>
    <w:p w:rsidR="00B85599" w:rsidRPr="00317230" w:rsidRDefault="00B85599" w:rsidP="005C36AE">
      <w:pPr>
        <w:pStyle w:val="4podoodstavec"/>
        <w:keepNext w:val="0"/>
        <w:ind w:left="567" w:hanging="567"/>
        <w:jc w:val="both"/>
      </w:pPr>
      <w:r>
        <w:t xml:space="preserve">Návrhy vyřazené </w:t>
      </w:r>
      <w:r w:rsidR="00B84EE9">
        <w:t xml:space="preserve">porotou </w:t>
      </w:r>
      <w:r>
        <w:t>z</w:t>
      </w:r>
      <w:r w:rsidR="00B84EE9">
        <w:t xml:space="preserve"> posuzování z</w:t>
      </w:r>
      <w:r>
        <w:t> důvodů nesplnění podmínek účasti v soutěži mohou být posuzovány mimo soutěž a mohou být ohodnoceny zvláštní odměnou.</w:t>
      </w:r>
    </w:p>
    <w:p w:rsidR="0084344C" w:rsidRPr="00BE7485" w:rsidRDefault="0084344C" w:rsidP="00B77C86"/>
    <w:p w:rsidR="00BE7485" w:rsidRPr="00B13FDC" w:rsidRDefault="00BE7485" w:rsidP="00B77C86"/>
    <w:p w:rsidR="00AA17A3" w:rsidRDefault="00E671DA" w:rsidP="00983F31">
      <w:pPr>
        <w:pStyle w:val="1clanek"/>
        <w:keepNext w:val="0"/>
        <w:jc w:val="both"/>
      </w:pPr>
      <w:bookmarkStart w:id="23" w:name="__RefHeading__45_1784263221"/>
      <w:bookmarkStart w:id="24" w:name="_Toc483301458"/>
      <w:bookmarkEnd w:id="23"/>
      <w:r>
        <w:rPr>
          <w:rFonts w:cs="Arial"/>
        </w:rPr>
        <w:t xml:space="preserve">dostupnost </w:t>
      </w:r>
      <w:r w:rsidR="007A7861" w:rsidRPr="00972E5B">
        <w:rPr>
          <w:rFonts w:cs="Arial"/>
        </w:rPr>
        <w:t xml:space="preserve">Soutěžní </w:t>
      </w:r>
      <w:r w:rsidR="009F7226">
        <w:rPr>
          <w:rFonts w:cs="Arial"/>
        </w:rPr>
        <w:t xml:space="preserve">dokumentace, soutěžní </w:t>
      </w:r>
      <w:r w:rsidR="007A7861" w:rsidRPr="00972E5B">
        <w:rPr>
          <w:rFonts w:cs="Arial"/>
        </w:rPr>
        <w:t>podklady, prohlídka soutěžního místa a vysvětlení soutěžní</w:t>
      </w:r>
      <w:r w:rsidR="00DC490B">
        <w:rPr>
          <w:rFonts w:cs="Arial"/>
        </w:rPr>
        <w:t>ch</w:t>
      </w:r>
      <w:r w:rsidR="007A7861" w:rsidRPr="00972E5B">
        <w:rPr>
          <w:rFonts w:cs="Arial"/>
        </w:rPr>
        <w:t xml:space="preserve"> </w:t>
      </w:r>
      <w:r w:rsidR="00DC490B">
        <w:rPr>
          <w:rFonts w:cs="Arial"/>
        </w:rPr>
        <w:t>podmínek</w:t>
      </w:r>
      <w:bookmarkEnd w:id="24"/>
    </w:p>
    <w:p w:rsidR="00AA17A3" w:rsidRPr="005C66E2" w:rsidRDefault="00E671DA" w:rsidP="00477EF6">
      <w:pPr>
        <w:pStyle w:val="2odstavec"/>
        <w:ind w:left="426" w:hanging="426"/>
        <w:rPr>
          <w:i/>
        </w:rPr>
      </w:pPr>
      <w:bookmarkStart w:id="25" w:name="_Toc483301459"/>
      <w:r>
        <w:t>Dostupnost s</w:t>
      </w:r>
      <w:r w:rsidR="00AA17A3">
        <w:t xml:space="preserve">outěžní </w:t>
      </w:r>
      <w:r w:rsidR="005C66E2">
        <w:t>dokumentace</w:t>
      </w:r>
      <w:bookmarkEnd w:id="25"/>
    </w:p>
    <w:p w:rsidR="005C66E2" w:rsidRDefault="005C66E2" w:rsidP="007D3462">
      <w:pPr>
        <w:pStyle w:val="4podoodstavec"/>
        <w:ind w:left="567" w:hanging="567"/>
        <w:jc w:val="both"/>
      </w:pPr>
      <w:r>
        <w:t xml:space="preserve">Soutěžní podmínky a soutěžní podklady jsou zveřejněny na profilu zadavatele </w:t>
      </w:r>
      <w:hyperlink r:id="rId15" w:history="1">
        <w:r w:rsidR="005C36AE" w:rsidRPr="00C50CE3">
          <w:rPr>
            <w:rStyle w:val="Hypertextovodkaz"/>
          </w:rPr>
          <w:t>https://zakazky.mulitvinov.cz/</w:t>
        </w:r>
      </w:hyperlink>
      <w:r w:rsidR="005C36AE">
        <w:t xml:space="preserve"> </w:t>
      </w:r>
      <w:r>
        <w:t>ode dne vyhlášení soutěže</w:t>
      </w:r>
      <w:r w:rsidR="0043477C">
        <w:t xml:space="preserve"> </w:t>
      </w:r>
      <w:r>
        <w:t>do konce soutěžní lhůty.</w:t>
      </w:r>
    </w:p>
    <w:p w:rsidR="005C66E2" w:rsidRPr="00D97119" w:rsidRDefault="005C66E2" w:rsidP="005C36AE">
      <w:pPr>
        <w:pStyle w:val="4podoodstavec"/>
        <w:keepNext w:val="0"/>
        <w:ind w:left="567" w:hanging="567"/>
        <w:jc w:val="both"/>
      </w:pPr>
      <w:r w:rsidRPr="00D97119">
        <w:t xml:space="preserve">Vysvětlení soutěžních podmínek bude zveřejněno </w:t>
      </w:r>
      <w:r w:rsidR="009F7226" w:rsidRPr="00D97119">
        <w:t xml:space="preserve">na profilu zadavatele </w:t>
      </w:r>
      <w:r w:rsidR="00D97119" w:rsidRPr="00D97119">
        <w:t>společně se soutěžními podmínkami.</w:t>
      </w:r>
    </w:p>
    <w:p w:rsidR="005C66E2" w:rsidRDefault="005C66E2" w:rsidP="00477EF6">
      <w:pPr>
        <w:pStyle w:val="2odstavec"/>
        <w:ind w:left="426" w:hanging="426"/>
      </w:pPr>
      <w:bookmarkStart w:id="26" w:name="_Toc483301460"/>
      <w:r>
        <w:t>Soutěžní podklady</w:t>
      </w:r>
      <w:bookmarkEnd w:id="26"/>
      <w:r>
        <w:t xml:space="preserve"> </w:t>
      </w:r>
    </w:p>
    <w:p w:rsidR="00B37778" w:rsidRDefault="00B37778" w:rsidP="00577410">
      <w:pPr>
        <w:pStyle w:val="4podoodstavec"/>
        <w:keepNext w:val="0"/>
        <w:ind w:left="567" w:hanging="567"/>
        <w:jc w:val="both"/>
      </w:pPr>
      <w:r>
        <w:t>Zadavatel poskytuje uchazečům tyto podklady v digitální podobě</w:t>
      </w:r>
      <w:r w:rsidR="00F15073">
        <w:t xml:space="preserve"> v následujících formátech</w:t>
      </w:r>
      <w:r>
        <w:t>:</w:t>
      </w:r>
    </w:p>
    <w:p w:rsidR="00D62CA7" w:rsidRDefault="00D62CA7" w:rsidP="00D62CA7">
      <w:pPr>
        <w:pStyle w:val="4podoodstavec"/>
        <w:keepNext w:val="0"/>
        <w:numPr>
          <w:ilvl w:val="0"/>
          <w:numId w:val="0"/>
        </w:numPr>
        <w:ind w:left="567"/>
        <w:jc w:val="both"/>
      </w:pPr>
    </w:p>
    <w:p w:rsidR="00B37778" w:rsidRDefault="00B37778" w:rsidP="00577410">
      <w:pPr>
        <w:ind w:left="1134" w:hanging="567"/>
        <w:jc w:val="both"/>
      </w:pPr>
      <w:r w:rsidRPr="00E927AC">
        <w:t xml:space="preserve">P01 </w:t>
      </w:r>
      <w:r w:rsidR="00DD49E5">
        <w:t>Zápis</w:t>
      </w:r>
      <w:r w:rsidR="00C06831">
        <w:t xml:space="preserve"> </w:t>
      </w:r>
      <w:r w:rsidR="007030BE">
        <w:t>z veřejného projednání Soutěže o návrh smuteční síně v</w:t>
      </w:r>
      <w:r w:rsidR="00C06831">
        <w:t> </w:t>
      </w:r>
      <w:r w:rsidR="007030BE">
        <w:t>Litvínově</w:t>
      </w:r>
      <w:r w:rsidR="00C06831">
        <w:t xml:space="preserve"> ze dne 29.3.2017</w:t>
      </w:r>
      <w:r w:rsidR="007030BE">
        <w:t xml:space="preserve"> </w:t>
      </w:r>
      <w:r w:rsidR="00577410">
        <w:t>v</w:t>
      </w:r>
      <w:r w:rsidR="00DD49E5">
        <w:t xml:space="preserve"> </w:t>
      </w:r>
      <w:r w:rsidR="00320D5A" w:rsidRPr="007B2C88">
        <w:t>*</w:t>
      </w:r>
      <w:proofErr w:type="spellStart"/>
      <w:r w:rsidR="00320D5A" w:rsidRPr="007B2C88">
        <w:t>pdf</w:t>
      </w:r>
      <w:proofErr w:type="spellEnd"/>
      <w:r w:rsidR="00320D5A" w:rsidRPr="007B2C88">
        <w:t>.</w:t>
      </w:r>
    </w:p>
    <w:p w:rsidR="00A63529" w:rsidRPr="00E927AC" w:rsidRDefault="00DD49E5" w:rsidP="00577410">
      <w:pPr>
        <w:ind w:left="1134" w:hanging="567"/>
        <w:jc w:val="both"/>
      </w:pPr>
      <w:r>
        <w:t xml:space="preserve">P02 Vyjádření k návrhu nové smuteční síně na městském hřbitově v Litvínově v </w:t>
      </w:r>
      <w:r w:rsidRPr="007B2C88">
        <w:t>*</w:t>
      </w:r>
      <w:proofErr w:type="spellStart"/>
      <w:r w:rsidRPr="007B2C88">
        <w:t>pdf</w:t>
      </w:r>
      <w:proofErr w:type="spellEnd"/>
      <w:r w:rsidRPr="007B2C88">
        <w:t>.</w:t>
      </w:r>
      <w:r>
        <w:t xml:space="preserve"> (vyjádření provozovatele pohřební služby)</w:t>
      </w:r>
    </w:p>
    <w:p w:rsidR="00B37778" w:rsidRDefault="00B37778" w:rsidP="00577410">
      <w:pPr>
        <w:ind w:left="567"/>
        <w:jc w:val="both"/>
      </w:pPr>
      <w:r w:rsidRPr="00E927AC">
        <w:t>P0</w:t>
      </w:r>
      <w:r w:rsidR="00A63529">
        <w:t>3</w:t>
      </w:r>
      <w:r w:rsidRPr="00E927AC">
        <w:t xml:space="preserve"> </w:t>
      </w:r>
      <w:r w:rsidR="00577410">
        <w:t xml:space="preserve"> </w:t>
      </w:r>
      <w:proofErr w:type="spellStart"/>
      <w:r w:rsidR="00320D5A" w:rsidRPr="007B2C88">
        <w:t>Ortofotomapa</w:t>
      </w:r>
      <w:proofErr w:type="spellEnd"/>
      <w:r w:rsidR="00320D5A" w:rsidRPr="007B2C88">
        <w:t xml:space="preserve"> s vyznačením řešeného území</w:t>
      </w:r>
    </w:p>
    <w:p w:rsidR="00E22A90" w:rsidRDefault="00E22A90" w:rsidP="00577410">
      <w:pPr>
        <w:ind w:left="1134" w:hanging="567"/>
        <w:jc w:val="both"/>
      </w:pPr>
      <w:r>
        <w:t xml:space="preserve">P04 </w:t>
      </w:r>
      <w:r w:rsidRPr="0089576B">
        <w:t>Výřez z</w:t>
      </w:r>
      <w:r w:rsidR="00A8472A">
        <w:t xml:space="preserve"> aktuálního</w:t>
      </w:r>
      <w:r w:rsidRPr="0089576B">
        <w:t> </w:t>
      </w:r>
      <w:r w:rsidR="0089576B" w:rsidRPr="00803649">
        <w:t>koordinačního</w:t>
      </w:r>
      <w:r w:rsidR="00577410">
        <w:t xml:space="preserve"> v</w:t>
      </w:r>
      <w:r w:rsidR="00A8472A">
        <w:t xml:space="preserve">ýkresu územního plánu (Územní plán města Litvínova - </w:t>
      </w:r>
      <w:r w:rsidR="00577410">
        <w:t xml:space="preserve">právní stav po </w:t>
      </w:r>
      <w:r w:rsidR="00577410" w:rsidRPr="00577410">
        <w:t>změně</w:t>
      </w:r>
      <w:r w:rsidR="0089576B" w:rsidRPr="00577410">
        <w:t xml:space="preserve"> č.11</w:t>
      </w:r>
      <w:r w:rsidR="00A8472A">
        <w:t>)</w:t>
      </w:r>
      <w:r w:rsidR="0089576B">
        <w:t xml:space="preserve"> vč. vysvětlení funkčního využití OH</w:t>
      </w:r>
    </w:p>
    <w:p w:rsidR="00A63529" w:rsidRPr="00E927AC" w:rsidRDefault="0089576B" w:rsidP="00577410">
      <w:pPr>
        <w:ind w:left="567"/>
        <w:jc w:val="both"/>
      </w:pPr>
      <w:r>
        <w:t>P05</w:t>
      </w:r>
      <w:r w:rsidR="00A63529">
        <w:t xml:space="preserve"> Situace s vyznačením řešených území</w:t>
      </w:r>
    </w:p>
    <w:p w:rsidR="00B37778" w:rsidRDefault="00B37778" w:rsidP="00577410">
      <w:pPr>
        <w:ind w:left="1134" w:hanging="567"/>
        <w:jc w:val="both"/>
      </w:pPr>
      <w:r w:rsidRPr="00E927AC">
        <w:t>P0</w:t>
      </w:r>
      <w:r w:rsidR="00803649">
        <w:t>6</w:t>
      </w:r>
      <w:r w:rsidRPr="00E927AC">
        <w:t xml:space="preserve"> </w:t>
      </w:r>
      <w:r w:rsidR="00320D5A" w:rsidRPr="007B2C88">
        <w:t xml:space="preserve">Mapové podklady digitální katastrální mapy / digitální referenční mapa ve formátech </w:t>
      </w:r>
      <w:r w:rsidR="00A8472A">
        <w:t xml:space="preserve">   </w:t>
      </w:r>
      <w:r w:rsidR="007B2C88">
        <w:t xml:space="preserve">      </w:t>
      </w:r>
      <w:r w:rsidR="00320D5A" w:rsidRPr="007B2C88">
        <w:t>*.</w:t>
      </w:r>
      <w:proofErr w:type="spellStart"/>
      <w:r w:rsidR="00320D5A" w:rsidRPr="007B2C88">
        <w:t>dgn</w:t>
      </w:r>
      <w:proofErr w:type="spellEnd"/>
      <w:r w:rsidR="00320D5A" w:rsidRPr="007B2C88">
        <w:t>, *</w:t>
      </w:r>
      <w:proofErr w:type="spellStart"/>
      <w:r w:rsidR="00320D5A" w:rsidRPr="007B2C88">
        <w:t>dwg</w:t>
      </w:r>
      <w:proofErr w:type="spellEnd"/>
      <w:r w:rsidR="00320D5A" w:rsidRPr="007B2C88">
        <w:t xml:space="preserve"> s vyznačením řešeného území</w:t>
      </w:r>
    </w:p>
    <w:p w:rsidR="009414E2" w:rsidRPr="00A00D3E" w:rsidRDefault="007B2C88" w:rsidP="00577410">
      <w:pPr>
        <w:ind w:left="1134" w:hanging="567"/>
        <w:jc w:val="both"/>
        <w:rPr>
          <w:strike/>
          <w:color w:val="FF0000"/>
        </w:rPr>
      </w:pPr>
      <w:r>
        <w:t>P0</w:t>
      </w:r>
      <w:r w:rsidR="00803649">
        <w:t>7</w:t>
      </w:r>
      <w:r>
        <w:t xml:space="preserve"> Výškopis a</w:t>
      </w:r>
      <w:r w:rsidR="00DB20CC">
        <w:t xml:space="preserve"> </w:t>
      </w:r>
      <w:r>
        <w:t>polohopis území</w:t>
      </w:r>
      <w:r w:rsidR="00224322">
        <w:t xml:space="preserve"> </w:t>
      </w:r>
      <w:r w:rsidR="00224322" w:rsidRPr="005E2D9F">
        <w:t>(</w:t>
      </w:r>
      <w:r w:rsidR="00CD0B72">
        <w:t>sesazen</w:t>
      </w:r>
      <w:r w:rsidR="00CD0B72" w:rsidRPr="00DF18A0">
        <w:t>ý</w:t>
      </w:r>
      <w:r w:rsidR="00AF3515" w:rsidRPr="005E2D9F">
        <w:t xml:space="preserve"> s digitální katastrální mapou)</w:t>
      </w:r>
      <w:r w:rsidR="00D54909" w:rsidRPr="005E2D9F">
        <w:t xml:space="preserve"> </w:t>
      </w:r>
    </w:p>
    <w:p w:rsidR="007B2C88" w:rsidRDefault="007B2C88" w:rsidP="00577410">
      <w:pPr>
        <w:ind w:left="567"/>
        <w:jc w:val="both"/>
      </w:pPr>
      <w:r>
        <w:t>P0</w:t>
      </w:r>
      <w:r w:rsidR="00803649">
        <w:t>8</w:t>
      </w:r>
      <w:r>
        <w:t xml:space="preserve"> </w:t>
      </w:r>
      <w:r w:rsidR="00577410">
        <w:t xml:space="preserve"> </w:t>
      </w:r>
      <w:r>
        <w:t>Geologické podmínky území</w:t>
      </w:r>
    </w:p>
    <w:p w:rsidR="007B2C88" w:rsidRDefault="007B2C88" w:rsidP="00577410">
      <w:pPr>
        <w:ind w:left="567"/>
        <w:jc w:val="both"/>
      </w:pPr>
      <w:r>
        <w:t>P0</w:t>
      </w:r>
      <w:r w:rsidR="00D54909">
        <w:t>9</w:t>
      </w:r>
      <w:r>
        <w:t xml:space="preserve"> </w:t>
      </w:r>
      <w:r w:rsidR="00577410">
        <w:t xml:space="preserve"> </w:t>
      </w:r>
      <w:r>
        <w:t>Sítě technické infrastruktury</w:t>
      </w:r>
    </w:p>
    <w:p w:rsidR="007B2C88" w:rsidRDefault="007B2C88" w:rsidP="00577410">
      <w:pPr>
        <w:ind w:left="567"/>
        <w:jc w:val="both"/>
      </w:pPr>
      <w:r>
        <w:t>P</w:t>
      </w:r>
      <w:r w:rsidR="00D54909">
        <w:t>10</w:t>
      </w:r>
      <w:r>
        <w:t xml:space="preserve"> </w:t>
      </w:r>
      <w:r w:rsidR="00577410">
        <w:t xml:space="preserve"> </w:t>
      </w:r>
      <w:r>
        <w:t>Fotodokumentace území</w:t>
      </w:r>
    </w:p>
    <w:p w:rsidR="007B2C88" w:rsidRDefault="007B2C88" w:rsidP="00577410">
      <w:pPr>
        <w:ind w:left="567"/>
        <w:jc w:val="both"/>
      </w:pPr>
      <w:r>
        <w:t>P</w:t>
      </w:r>
      <w:r w:rsidR="00D54909">
        <w:t>11</w:t>
      </w:r>
      <w:r>
        <w:t xml:space="preserve"> </w:t>
      </w:r>
      <w:r w:rsidR="00577410">
        <w:t xml:space="preserve"> </w:t>
      </w:r>
      <w:r>
        <w:t>Vzor uspořádání soutěžních panelů</w:t>
      </w:r>
    </w:p>
    <w:p w:rsidR="007B2C88" w:rsidRDefault="007B2C88" w:rsidP="00577410">
      <w:pPr>
        <w:ind w:left="567"/>
        <w:jc w:val="both"/>
      </w:pPr>
      <w:r>
        <w:t>P</w:t>
      </w:r>
      <w:r w:rsidR="00206467">
        <w:t>12</w:t>
      </w:r>
      <w:r>
        <w:t xml:space="preserve"> </w:t>
      </w:r>
      <w:r w:rsidR="00053DAA">
        <w:t xml:space="preserve"> Vzorová tabulka pro doplnění strukturovaného rozpočtu</w:t>
      </w:r>
    </w:p>
    <w:p w:rsidR="00DA08B6" w:rsidRDefault="00DA08B6" w:rsidP="00577410">
      <w:pPr>
        <w:ind w:left="567"/>
        <w:jc w:val="both"/>
      </w:pPr>
      <w:r w:rsidRPr="00CD0B72">
        <w:t xml:space="preserve">P13 </w:t>
      </w:r>
      <w:r w:rsidR="00577410" w:rsidRPr="00CD0B72">
        <w:t xml:space="preserve"> </w:t>
      </w:r>
      <w:r w:rsidRPr="00CD0B72">
        <w:t>Dokumentace stávající smuteční síně</w:t>
      </w:r>
      <w:r w:rsidR="00C36D9E">
        <w:t xml:space="preserve"> </w:t>
      </w:r>
    </w:p>
    <w:p w:rsidR="00A00D3E" w:rsidRPr="00AC321A" w:rsidRDefault="002B4DA5" w:rsidP="007B7053">
      <w:pPr>
        <w:ind w:left="1134" w:hanging="567"/>
        <w:jc w:val="both"/>
        <w:rPr>
          <w:i/>
        </w:rPr>
      </w:pPr>
      <w:r>
        <w:t xml:space="preserve">P14  Situace zeleně </w:t>
      </w:r>
      <w:r w:rsidRPr="00AC321A">
        <w:t>(vč. limitů ze strany vegetačních prvků s ohledem na revitalizaci zeleně na hřbitově provedenou za finanční podpory dotace ze Státního fondu životního prostředí v roce 2015)</w:t>
      </w:r>
    </w:p>
    <w:p w:rsidR="00206467" w:rsidRPr="00CD0B72" w:rsidRDefault="00206467" w:rsidP="007B2C88">
      <w:pPr>
        <w:ind w:left="720"/>
        <w:jc w:val="both"/>
      </w:pPr>
    </w:p>
    <w:p w:rsidR="00A5143E" w:rsidRDefault="009F6E95" w:rsidP="00577410">
      <w:pPr>
        <w:pStyle w:val="4podoodstavec"/>
        <w:keepNext w:val="0"/>
        <w:ind w:left="567" w:hanging="567"/>
        <w:jc w:val="both"/>
      </w:pPr>
      <w:r>
        <w:t xml:space="preserve">Účastníci </w:t>
      </w:r>
      <w:r w:rsidR="00A5143E">
        <w:t xml:space="preserve">se zavazují, že podklady využijí pouze pro rozhodování o účasti v soutěži a k vypracování soutěžního návrhu. </w:t>
      </w:r>
    </w:p>
    <w:p w:rsidR="00C36D9E" w:rsidRPr="00DF18A0" w:rsidRDefault="00C36D9E" w:rsidP="00C36D9E">
      <w:pPr>
        <w:pStyle w:val="4podoodstavec"/>
        <w:keepNext w:val="0"/>
        <w:numPr>
          <w:ilvl w:val="0"/>
          <w:numId w:val="0"/>
        </w:numPr>
        <w:ind w:left="567"/>
        <w:jc w:val="both"/>
      </w:pPr>
      <w:r w:rsidRPr="00DF18A0">
        <w:t>Do kompletní dokumentace stávající smuteční síně (viz. Příloha P13) je možné nahlédnout na stavebním úřadě v Litvínově (</w:t>
      </w:r>
      <w:proofErr w:type="spellStart"/>
      <w:r w:rsidRPr="00DF18A0">
        <w:t>MěÚ</w:t>
      </w:r>
      <w:proofErr w:type="spellEnd"/>
      <w:r w:rsidRPr="00DF18A0">
        <w:t xml:space="preserve"> Litvínov, odbor stavební úřad) po dohodě se sekretářem soutěže.</w:t>
      </w:r>
    </w:p>
    <w:p w:rsidR="00AA17A3" w:rsidRPr="008C6A6C" w:rsidRDefault="00AA17A3" w:rsidP="00477EF6">
      <w:pPr>
        <w:pStyle w:val="2odstavec"/>
        <w:ind w:left="426" w:hanging="426"/>
      </w:pPr>
      <w:bookmarkStart w:id="27" w:name="_Toc483301461"/>
      <w:r w:rsidRPr="008C6A6C">
        <w:t xml:space="preserve">Prohlídka </w:t>
      </w:r>
      <w:r w:rsidR="0043477C">
        <w:t>soutěžního místa</w:t>
      </w:r>
      <w:bookmarkEnd w:id="27"/>
      <w:r w:rsidR="0043477C">
        <w:t xml:space="preserve"> </w:t>
      </w:r>
    </w:p>
    <w:p w:rsidR="006C4D2C" w:rsidRDefault="008E7915" w:rsidP="003E42E0">
      <w:pPr>
        <w:pStyle w:val="3textodstavce"/>
        <w:keepNext w:val="0"/>
        <w:ind w:left="142"/>
        <w:jc w:val="both"/>
      </w:pPr>
      <w:r w:rsidRPr="007B2C88">
        <w:t xml:space="preserve">Zadavatel </w:t>
      </w:r>
      <w:r w:rsidR="00090A61" w:rsidRPr="007B2C88">
        <w:t>z</w:t>
      </w:r>
      <w:r w:rsidRPr="007B2C88">
        <w:t>organizuje pro účastníky soutěže p</w:t>
      </w:r>
      <w:r w:rsidR="00AA17A3" w:rsidRPr="007B2C88">
        <w:t>rohlídk</w:t>
      </w:r>
      <w:r w:rsidRPr="007B2C88">
        <w:t>u</w:t>
      </w:r>
      <w:r w:rsidR="00AA17A3" w:rsidRPr="007B2C88">
        <w:t xml:space="preserve"> </w:t>
      </w:r>
      <w:r w:rsidR="0043477C" w:rsidRPr="007B2C88">
        <w:t xml:space="preserve">soutěžního místa </w:t>
      </w:r>
      <w:r w:rsidR="00AF5AB8" w:rsidRPr="00AF5AB8">
        <w:t>bez výkladu</w:t>
      </w:r>
      <w:r w:rsidRPr="007B2C88">
        <w:t>. Na prohlídce nesmí být pokládány a zodpovídány žádné dotazy týkající se organizačních záležito</w:t>
      </w:r>
      <w:r w:rsidR="007B2C88" w:rsidRPr="007B2C88">
        <w:t>stí soutěže a předmětu soutěže.</w:t>
      </w:r>
      <w:r w:rsidR="00582D40">
        <w:t xml:space="preserve"> Prohlídka soutěžního místa se bude konat dne</w:t>
      </w:r>
      <w:r w:rsidR="00D62CA7">
        <w:t xml:space="preserve"> </w:t>
      </w:r>
      <w:r w:rsidR="00F61C01" w:rsidRPr="00254B7E">
        <w:rPr>
          <w:b/>
        </w:rPr>
        <w:t>2</w:t>
      </w:r>
      <w:r w:rsidR="006A1349" w:rsidRPr="00254B7E">
        <w:rPr>
          <w:b/>
        </w:rPr>
        <w:t>9</w:t>
      </w:r>
      <w:r w:rsidR="00BA464B" w:rsidRPr="00254B7E">
        <w:rPr>
          <w:b/>
        </w:rPr>
        <w:t>.</w:t>
      </w:r>
      <w:r w:rsidR="00273F7F" w:rsidRPr="00254B7E">
        <w:rPr>
          <w:b/>
        </w:rPr>
        <w:t xml:space="preserve">6.2017 </w:t>
      </w:r>
      <w:r w:rsidR="00DA08B6" w:rsidRPr="00254B7E">
        <w:rPr>
          <w:b/>
        </w:rPr>
        <w:t>o</w:t>
      </w:r>
      <w:r w:rsidR="00582D40" w:rsidRPr="00254B7E">
        <w:rPr>
          <w:b/>
        </w:rPr>
        <w:t xml:space="preserve">d </w:t>
      </w:r>
      <w:r w:rsidR="00BA464B" w:rsidRPr="00254B7E">
        <w:rPr>
          <w:b/>
        </w:rPr>
        <w:t>10:00</w:t>
      </w:r>
      <w:r w:rsidR="00D62CA7">
        <w:t xml:space="preserve"> </w:t>
      </w:r>
      <w:r w:rsidR="00582D40" w:rsidRPr="00254B7E">
        <w:rPr>
          <w:b/>
        </w:rPr>
        <w:t>hodin</w:t>
      </w:r>
      <w:r w:rsidR="00582D40">
        <w:t>. Sraz účastníků se uskuteční před vstupem na městský hřbitov v</w:t>
      </w:r>
      <w:r w:rsidR="00E8133C">
        <w:t> </w:t>
      </w:r>
      <w:r w:rsidR="00582D40">
        <w:t>Litvínově</w:t>
      </w:r>
      <w:r w:rsidR="00E8133C">
        <w:t xml:space="preserve"> (nacházející se při silnici I/27 ve směru Litvínov – Lom)</w:t>
      </w:r>
      <w:r w:rsidR="00582D40">
        <w:t>.</w:t>
      </w:r>
    </w:p>
    <w:p w:rsidR="00C36D9E" w:rsidRDefault="00C36D9E" w:rsidP="003E42E0">
      <w:pPr>
        <w:pStyle w:val="3textodstavce"/>
        <w:keepNext w:val="0"/>
        <w:ind w:left="142"/>
        <w:jc w:val="both"/>
      </w:pPr>
    </w:p>
    <w:p w:rsidR="00C36D9E" w:rsidRPr="007B2C88" w:rsidRDefault="00C36D9E" w:rsidP="003E42E0">
      <w:pPr>
        <w:pStyle w:val="3textodstavce"/>
        <w:keepNext w:val="0"/>
        <w:ind w:left="142"/>
        <w:jc w:val="both"/>
      </w:pPr>
    </w:p>
    <w:p w:rsidR="00DC490B" w:rsidRDefault="00DC490B" w:rsidP="00477EF6">
      <w:pPr>
        <w:pStyle w:val="2odstavec"/>
        <w:ind w:left="426" w:hanging="426"/>
      </w:pPr>
      <w:bookmarkStart w:id="28" w:name="_Toc483301462"/>
      <w:r>
        <w:t>Vysvětlení soutěžních podmínek (dotazy)</w:t>
      </w:r>
      <w:bookmarkEnd w:id="28"/>
    </w:p>
    <w:p w:rsidR="00DC490B" w:rsidRDefault="00DC490B" w:rsidP="00193810">
      <w:pPr>
        <w:pStyle w:val="4podoodstavec"/>
        <w:keepNext w:val="0"/>
        <w:ind w:left="567" w:hanging="567"/>
        <w:jc w:val="both"/>
      </w:pPr>
      <w:r>
        <w:t xml:space="preserve">Účastníci </w:t>
      </w:r>
      <w:r w:rsidR="009F7226">
        <w:t>mohou podávat</w:t>
      </w:r>
      <w:r>
        <w:t xml:space="preserve"> žádosti o vysvětlení soutěžní</w:t>
      </w:r>
      <w:r w:rsidR="009F7226">
        <w:t>ch podmínek</w:t>
      </w:r>
      <w:r>
        <w:t xml:space="preserve"> pouze písemně na </w:t>
      </w:r>
      <w:r w:rsidR="00AD4EBD">
        <w:t xml:space="preserve">emailovou </w:t>
      </w:r>
      <w:r>
        <w:t>adresu sekretáře soutěže.</w:t>
      </w:r>
    </w:p>
    <w:p w:rsidR="00935CAE" w:rsidRPr="006A1349" w:rsidRDefault="00935CAE" w:rsidP="006A1349">
      <w:pPr>
        <w:pStyle w:val="4podoodstavec"/>
        <w:ind w:left="567" w:hanging="567"/>
        <w:jc w:val="both"/>
        <w:rPr>
          <w:strike/>
          <w:color w:val="FF0000"/>
        </w:rPr>
      </w:pPr>
      <w:r w:rsidRPr="00935CAE">
        <w:t>Vysvětlení soutěžních podmínek bude zveřejněno na profilu zadavatele v souladu se ZZVZ. Vysvětlení soutěžních podmínek zadavatel uveřejní na profilu zadavatele alespoň 14 dní před uplynutím lhůty pro podání návrhů.</w:t>
      </w:r>
    </w:p>
    <w:p w:rsidR="00DC490B" w:rsidRPr="00273F7F" w:rsidRDefault="007A1088" w:rsidP="00623FAE">
      <w:pPr>
        <w:pStyle w:val="4podoodstavec"/>
        <w:ind w:left="567" w:hanging="567"/>
        <w:jc w:val="both"/>
      </w:pPr>
      <w:r w:rsidRPr="00273F7F">
        <w:t>Vysvětlení soutěžních podmínek bude s t</w:t>
      </w:r>
      <w:r w:rsidR="005C66E2" w:rsidRPr="00273F7F">
        <w:t>ext</w:t>
      </w:r>
      <w:r w:rsidRPr="00273F7F">
        <w:t>em</w:t>
      </w:r>
      <w:r w:rsidR="005C66E2" w:rsidRPr="00273F7F">
        <w:t xml:space="preserve"> </w:t>
      </w:r>
      <w:r w:rsidR="00DC490B" w:rsidRPr="00273F7F">
        <w:t>žádost</w:t>
      </w:r>
      <w:r w:rsidR="009F7226" w:rsidRPr="00273F7F">
        <w:t>i</w:t>
      </w:r>
      <w:r w:rsidR="005C66E2" w:rsidRPr="00273F7F">
        <w:t xml:space="preserve"> </w:t>
      </w:r>
      <w:r w:rsidR="009F7226" w:rsidRPr="00273F7F">
        <w:t>(dotaz</w:t>
      </w:r>
      <w:r w:rsidRPr="00273F7F">
        <w:t>em</w:t>
      </w:r>
      <w:r w:rsidR="009F7226" w:rsidRPr="00273F7F">
        <w:t xml:space="preserve">) </w:t>
      </w:r>
      <w:r w:rsidR="005C66E2" w:rsidRPr="00273F7F">
        <w:t xml:space="preserve">bez identifikace účastníka </w:t>
      </w:r>
      <w:r w:rsidR="009F7226" w:rsidRPr="00273F7F">
        <w:t xml:space="preserve">zveřejněno </w:t>
      </w:r>
      <w:r w:rsidR="005C66E2" w:rsidRPr="00273F7F">
        <w:t>spolu se soutěžními podmínkami a soutěžními podklady</w:t>
      </w:r>
      <w:r w:rsidR="00057605" w:rsidRPr="00273F7F">
        <w:t xml:space="preserve"> na profilu zadavatele </w:t>
      </w:r>
      <w:hyperlink r:id="rId16" w:history="1">
        <w:r w:rsidR="00623FAE" w:rsidRPr="00273F7F">
          <w:rPr>
            <w:rStyle w:val="Hypertextovodkaz"/>
          </w:rPr>
          <w:t>https://zakazky.mulitvinov.cz/</w:t>
        </w:r>
      </w:hyperlink>
      <w:r w:rsidR="005C66E2" w:rsidRPr="00273F7F">
        <w:t>.</w:t>
      </w:r>
      <w:r w:rsidR="00623FAE" w:rsidRPr="00273F7F">
        <w:t xml:space="preserve"> </w:t>
      </w:r>
    </w:p>
    <w:p w:rsidR="00D97119" w:rsidRPr="00D97119" w:rsidRDefault="00D97119" w:rsidP="00623FAE">
      <w:pPr>
        <w:pStyle w:val="4podoodstavec"/>
        <w:ind w:left="567" w:hanging="567"/>
        <w:jc w:val="both"/>
      </w:pPr>
      <w:r w:rsidRPr="00D97119">
        <w:t>Vzhledem k tomu, že poskytnutá vysvětlení soutěžních podmínek (odpovědi na dotazy k předmětu soutěže) mohou ovlivnit navrhované řešení, doporučuje vyhlašovatel účastníkům předkládá</w:t>
      </w:r>
      <w:r w:rsidR="00273F7F">
        <w:t xml:space="preserve">ní takových dotazů do data </w:t>
      </w:r>
      <w:r w:rsidR="007D2C4C" w:rsidRPr="00254B7E">
        <w:t>12.7</w:t>
      </w:r>
      <w:r w:rsidRPr="00254B7E">
        <w:t>.2017.</w:t>
      </w:r>
    </w:p>
    <w:p w:rsidR="007A1088" w:rsidRDefault="007A1088" w:rsidP="00B77C86"/>
    <w:p w:rsidR="00B0586F" w:rsidRDefault="00B0586F" w:rsidP="00B77C86"/>
    <w:p w:rsidR="00B0586F" w:rsidRDefault="00B0586F" w:rsidP="00B77C86"/>
    <w:p w:rsidR="00B0586F" w:rsidRDefault="00B0586F" w:rsidP="00B77C86"/>
    <w:p w:rsidR="00AA17A3" w:rsidRPr="007D638E" w:rsidRDefault="00AA17A3" w:rsidP="00B77C86">
      <w:pPr>
        <w:pStyle w:val="1clanek"/>
        <w:keepNext w:val="0"/>
      </w:pPr>
      <w:bookmarkStart w:id="29" w:name="__RefHeading__47_1784263221"/>
      <w:bookmarkStart w:id="30" w:name="_Toc483301463"/>
      <w:bookmarkEnd w:id="29"/>
      <w:r>
        <w:t>soutěžní návrh</w:t>
      </w:r>
      <w:bookmarkEnd w:id="30"/>
    </w:p>
    <w:p w:rsidR="00AA17A3" w:rsidRDefault="00291454" w:rsidP="00477EF6">
      <w:pPr>
        <w:pStyle w:val="2odstavec"/>
        <w:ind w:left="426" w:hanging="426"/>
      </w:pPr>
      <w:bookmarkStart w:id="31" w:name="_Toc483301464"/>
      <w:r>
        <w:t>Náležitosti soutěžního návrhu</w:t>
      </w:r>
      <w:bookmarkEnd w:id="31"/>
      <w:r>
        <w:t xml:space="preserve"> </w:t>
      </w:r>
    </w:p>
    <w:p w:rsidR="00AA17A3" w:rsidRDefault="00291454" w:rsidP="003E42E0">
      <w:pPr>
        <w:pStyle w:val="3textodstavce"/>
        <w:ind w:left="142"/>
      </w:pPr>
      <w:r>
        <w:t>S</w:t>
      </w:r>
      <w:r w:rsidR="00AA17A3">
        <w:t>outěžní návrh bude obsahovat:</w:t>
      </w:r>
    </w:p>
    <w:p w:rsidR="00291454" w:rsidRPr="00DF18A0" w:rsidRDefault="000921FD" w:rsidP="00EC38E4">
      <w:pPr>
        <w:pStyle w:val="5psmeno"/>
        <w:keepNext w:val="0"/>
        <w:numPr>
          <w:ilvl w:val="0"/>
          <w:numId w:val="17"/>
        </w:numPr>
        <w:ind w:left="851" w:hanging="425"/>
        <w:jc w:val="both"/>
      </w:pPr>
      <w:r w:rsidRPr="00DF18A0">
        <w:t xml:space="preserve">dva až </w:t>
      </w:r>
      <w:r w:rsidR="00EC38E4" w:rsidRPr="00DF18A0">
        <w:t>t</w:t>
      </w:r>
      <w:r w:rsidR="000C2CAF" w:rsidRPr="00DF18A0">
        <w:t>ři</w:t>
      </w:r>
      <w:r w:rsidR="00291454" w:rsidRPr="00DF18A0">
        <w:t xml:space="preserve"> panel</w:t>
      </w:r>
      <w:r w:rsidR="003441AD" w:rsidRPr="00DF18A0">
        <w:t>y</w:t>
      </w:r>
      <w:r w:rsidR="00291454" w:rsidRPr="00DF18A0">
        <w:t xml:space="preserve"> formátu </w:t>
      </w:r>
      <w:r w:rsidR="007F3223" w:rsidRPr="00DF18A0">
        <w:t>B</w:t>
      </w:r>
      <w:r w:rsidR="000C2CAF" w:rsidRPr="00DF18A0">
        <w:t>1</w:t>
      </w:r>
      <w:r w:rsidR="007F3223" w:rsidRPr="00DF18A0">
        <w:t xml:space="preserve"> </w:t>
      </w:r>
      <w:r w:rsidR="00AD60BF" w:rsidRPr="00DF18A0">
        <w:t>1000</w:t>
      </w:r>
      <w:r w:rsidR="00291454" w:rsidRPr="00DF18A0">
        <w:t xml:space="preserve"> x </w:t>
      </w:r>
      <w:r w:rsidR="00AD60BF" w:rsidRPr="00DF18A0">
        <w:t>7</w:t>
      </w:r>
      <w:r w:rsidR="007F3223" w:rsidRPr="00DF18A0">
        <w:t>00</w:t>
      </w:r>
      <w:r w:rsidR="00291454" w:rsidRPr="00DF18A0">
        <w:t xml:space="preserve"> mm</w:t>
      </w:r>
      <w:r w:rsidR="005B2834" w:rsidRPr="00DF18A0">
        <w:t xml:space="preserve"> na</w:t>
      </w:r>
      <w:r w:rsidR="00C422FB" w:rsidRPr="00DF18A0">
        <w:t xml:space="preserve"> </w:t>
      </w:r>
      <w:r w:rsidR="00AD60BF" w:rsidRPr="00DF18A0">
        <w:t xml:space="preserve">výšku </w:t>
      </w:r>
      <w:r w:rsidR="00291454" w:rsidRPr="00DF18A0">
        <w:t>z lehkého materiálu pro výstavní účely (dále jen „panel</w:t>
      </w:r>
      <w:r w:rsidR="00090A61" w:rsidRPr="00DF18A0">
        <w:t>y</w:t>
      </w:r>
      <w:r w:rsidR="00291454" w:rsidRPr="00DF18A0">
        <w:t>“) obsahující grafické vyjádření návrhu (viz</w:t>
      </w:r>
      <w:r w:rsidR="00EC38E4" w:rsidRPr="00DF18A0">
        <w:t>.</w:t>
      </w:r>
      <w:r w:rsidR="00291454" w:rsidRPr="00DF18A0">
        <w:t xml:space="preserve"> bod 6.2)</w:t>
      </w:r>
      <w:r w:rsidR="00A74D0B" w:rsidRPr="00DF18A0">
        <w:t>;</w:t>
      </w:r>
    </w:p>
    <w:p w:rsidR="00291454" w:rsidRPr="00DF18A0" w:rsidRDefault="00291454" w:rsidP="00EC38E4">
      <w:pPr>
        <w:pStyle w:val="5psmeno"/>
        <w:keepNext w:val="0"/>
        <w:ind w:left="851" w:hanging="425"/>
        <w:jc w:val="both"/>
      </w:pPr>
      <w:r w:rsidRPr="00DF18A0">
        <w:t xml:space="preserve">textovou část v jedné spojené složce ve formátu A4 ve </w:t>
      </w:r>
      <w:r w:rsidR="007F3223" w:rsidRPr="00DF18A0">
        <w:t>2</w:t>
      </w:r>
      <w:r w:rsidR="005B2834" w:rsidRPr="00DF18A0">
        <w:t xml:space="preserve"> </w:t>
      </w:r>
      <w:r w:rsidRPr="00DF18A0">
        <w:t>vyhotoveních (viz</w:t>
      </w:r>
      <w:r w:rsidR="00EC38E4" w:rsidRPr="00DF18A0">
        <w:t>.</w:t>
      </w:r>
      <w:r w:rsidRPr="00DF18A0">
        <w:t xml:space="preserve"> bod 6.3)</w:t>
      </w:r>
      <w:r w:rsidR="00A74D0B" w:rsidRPr="00DF18A0">
        <w:t>;</w:t>
      </w:r>
    </w:p>
    <w:p w:rsidR="00291454" w:rsidRPr="00DF18A0" w:rsidRDefault="00291454" w:rsidP="00EC38E4">
      <w:pPr>
        <w:pStyle w:val="5psmeno"/>
        <w:keepNext w:val="0"/>
        <w:ind w:left="851" w:hanging="425"/>
        <w:jc w:val="both"/>
      </w:pPr>
      <w:r w:rsidRPr="00DF18A0">
        <w:t>digitální část na pevném nosiči dat v uzavřené obálce (viz</w:t>
      </w:r>
      <w:r w:rsidR="00EC38E4" w:rsidRPr="00DF18A0">
        <w:t>.</w:t>
      </w:r>
      <w:r w:rsidR="00E8133C" w:rsidRPr="00DF18A0">
        <w:t xml:space="preserve"> bod 6.4</w:t>
      </w:r>
      <w:r w:rsidRPr="00DF18A0">
        <w:t>)</w:t>
      </w:r>
      <w:r w:rsidR="00A74D0B" w:rsidRPr="00DF18A0">
        <w:t>;</w:t>
      </w:r>
    </w:p>
    <w:p w:rsidR="00B232FB" w:rsidRPr="00DF18A0" w:rsidRDefault="00291454" w:rsidP="00EC38E4">
      <w:pPr>
        <w:pStyle w:val="5psmeno"/>
        <w:keepNext w:val="0"/>
        <w:ind w:left="851" w:hanging="425"/>
        <w:jc w:val="both"/>
      </w:pPr>
      <w:r w:rsidRPr="00DF18A0">
        <w:t>obálku</w:t>
      </w:r>
      <w:r w:rsidR="002D4FE4" w:rsidRPr="00DF18A0">
        <w:t xml:space="preserve"> nadepsanou </w:t>
      </w:r>
      <w:r w:rsidRPr="00DF18A0">
        <w:t>„Autor“ (viz</w:t>
      </w:r>
      <w:r w:rsidR="00EC38E4" w:rsidRPr="00DF18A0">
        <w:t>.</w:t>
      </w:r>
      <w:r w:rsidR="00E8133C" w:rsidRPr="00DF18A0">
        <w:t xml:space="preserve"> bod 6.5</w:t>
      </w:r>
      <w:r w:rsidRPr="00DF18A0">
        <w:t>)</w:t>
      </w:r>
      <w:r w:rsidR="00EC38E4" w:rsidRPr="00DF18A0">
        <w:t>.</w:t>
      </w:r>
    </w:p>
    <w:p w:rsidR="00291454" w:rsidRPr="00DF18A0" w:rsidRDefault="00291454" w:rsidP="00477EF6">
      <w:pPr>
        <w:pStyle w:val="2odstavec"/>
        <w:ind w:left="426" w:hanging="426"/>
      </w:pPr>
      <w:bookmarkStart w:id="32" w:name="_Toc483301465"/>
      <w:r w:rsidRPr="00DF18A0">
        <w:t>Grafická část</w:t>
      </w:r>
      <w:bookmarkEnd w:id="32"/>
      <w:r w:rsidRPr="00DF18A0">
        <w:t xml:space="preserve"> </w:t>
      </w:r>
    </w:p>
    <w:p w:rsidR="00A6317C" w:rsidRPr="00DF18A0" w:rsidRDefault="00A6317C" w:rsidP="00EC38E4">
      <w:pPr>
        <w:pStyle w:val="4podoodstavec"/>
        <w:keepNext w:val="0"/>
        <w:ind w:left="426" w:hanging="426"/>
      </w:pPr>
      <w:r w:rsidRPr="00DF18A0">
        <w:t xml:space="preserve">Panel 01 </w:t>
      </w:r>
      <w:r w:rsidR="00CE186F" w:rsidRPr="00C50722">
        <w:t xml:space="preserve">- </w:t>
      </w:r>
      <w:r w:rsidR="00F52B51" w:rsidRPr="00C50722">
        <w:t xml:space="preserve"> doporučená</w:t>
      </w:r>
      <w:r w:rsidR="00720249" w:rsidRPr="00C50722">
        <w:t xml:space="preserve"> </w:t>
      </w:r>
      <w:r w:rsidR="00720249" w:rsidRPr="00DF18A0">
        <w:t>grafická vyjádření</w:t>
      </w:r>
      <w:r w:rsidRPr="00DF18A0">
        <w:t>:</w:t>
      </w:r>
    </w:p>
    <w:p w:rsidR="003441AD" w:rsidRPr="00DF18A0" w:rsidRDefault="00650E7A" w:rsidP="00EC38E4">
      <w:pPr>
        <w:pStyle w:val="5psmeno"/>
        <w:keepNext w:val="0"/>
        <w:numPr>
          <w:ilvl w:val="0"/>
          <w:numId w:val="15"/>
        </w:numPr>
        <w:ind w:left="426" w:firstLine="0"/>
        <w:jc w:val="both"/>
      </w:pPr>
      <w:r w:rsidRPr="00DF18A0">
        <w:t> situace celého řešeného území v měřítku 1:500</w:t>
      </w:r>
      <w:r w:rsidR="004908C5" w:rsidRPr="00DF18A0">
        <w:t xml:space="preserve">; </w:t>
      </w:r>
    </w:p>
    <w:p w:rsidR="00A6317C" w:rsidRPr="00DF18A0" w:rsidRDefault="00EC38E4" w:rsidP="00EC38E4">
      <w:pPr>
        <w:pStyle w:val="5psmeno"/>
        <w:keepNext w:val="0"/>
        <w:numPr>
          <w:ilvl w:val="0"/>
          <w:numId w:val="15"/>
        </w:numPr>
        <w:ind w:left="426" w:firstLine="0"/>
        <w:jc w:val="both"/>
      </w:pPr>
      <w:r w:rsidRPr="00DF18A0">
        <w:t xml:space="preserve"> a</w:t>
      </w:r>
      <w:r w:rsidR="00333789" w:rsidRPr="00DF18A0">
        <w:t>notace v rozsahu 500 znaků</w:t>
      </w:r>
      <w:r w:rsidR="003441AD" w:rsidRPr="00DF18A0">
        <w:t>;</w:t>
      </w:r>
    </w:p>
    <w:p w:rsidR="009C0610" w:rsidRPr="00DF18A0" w:rsidRDefault="00EC38E4" w:rsidP="00EC38E4">
      <w:pPr>
        <w:pStyle w:val="5psmeno"/>
        <w:keepNext w:val="0"/>
        <w:numPr>
          <w:ilvl w:val="0"/>
          <w:numId w:val="15"/>
        </w:numPr>
        <w:ind w:left="426" w:firstLine="0"/>
        <w:jc w:val="both"/>
      </w:pPr>
      <w:r w:rsidRPr="00DF18A0">
        <w:t>p</w:t>
      </w:r>
      <w:r w:rsidR="00333789" w:rsidRPr="00DF18A0">
        <w:t xml:space="preserve">řípadná schémata </w:t>
      </w:r>
      <w:r w:rsidR="000921FD" w:rsidRPr="00DF18A0">
        <w:t xml:space="preserve">a další zobrazení </w:t>
      </w:r>
      <w:r w:rsidR="00333789" w:rsidRPr="00DF18A0">
        <w:t>znázorňující koncept návrhu</w:t>
      </w:r>
      <w:r w:rsidR="003441AD" w:rsidRPr="00DF18A0">
        <w:t>.</w:t>
      </w:r>
      <w:r w:rsidR="004908C5" w:rsidRPr="00DF18A0">
        <w:t xml:space="preserve"> </w:t>
      </w:r>
    </w:p>
    <w:p w:rsidR="00A6317C" w:rsidRPr="00DF18A0" w:rsidRDefault="00A6317C" w:rsidP="00EC38E4">
      <w:pPr>
        <w:pStyle w:val="4podoodstavec"/>
        <w:keepNext w:val="0"/>
        <w:ind w:left="426" w:hanging="426"/>
      </w:pPr>
      <w:r w:rsidRPr="00DF18A0">
        <w:t xml:space="preserve">Panel 02 </w:t>
      </w:r>
      <w:r w:rsidR="00C50722">
        <w:t xml:space="preserve"> - doporučená </w:t>
      </w:r>
      <w:r w:rsidR="00720249" w:rsidRPr="00DF18A0">
        <w:t>grafická vyjádření</w:t>
      </w:r>
      <w:r w:rsidRPr="00DF18A0">
        <w:t xml:space="preserve">: </w:t>
      </w:r>
    </w:p>
    <w:p w:rsidR="00B25206" w:rsidRPr="00DF18A0" w:rsidRDefault="00EC38E4" w:rsidP="00EC38E4">
      <w:pPr>
        <w:pStyle w:val="5psmeno"/>
        <w:keepNext w:val="0"/>
        <w:numPr>
          <w:ilvl w:val="0"/>
          <w:numId w:val="16"/>
        </w:numPr>
        <w:ind w:left="426" w:firstLine="0"/>
      </w:pPr>
      <w:r w:rsidRPr="00DF18A0">
        <w:t>p</w:t>
      </w:r>
      <w:r w:rsidR="004F18DA" w:rsidRPr="00DF18A0">
        <w:t>ůdorysy, pohledy, řezy objektu smuteční síně v měřítku 1:100</w:t>
      </w:r>
      <w:r w:rsidRPr="00DF18A0">
        <w:t>;</w:t>
      </w:r>
    </w:p>
    <w:p w:rsidR="00B25206" w:rsidRPr="00DF18A0" w:rsidRDefault="00EC38E4" w:rsidP="00EC38E4">
      <w:pPr>
        <w:pStyle w:val="5psmeno"/>
        <w:keepNext w:val="0"/>
        <w:numPr>
          <w:ilvl w:val="0"/>
          <w:numId w:val="16"/>
        </w:numPr>
        <w:ind w:left="426" w:firstLine="0"/>
      </w:pPr>
      <w:r w:rsidRPr="00DF18A0">
        <w:t>v</w:t>
      </w:r>
      <w:r w:rsidR="004F18DA" w:rsidRPr="00DF18A0">
        <w:t>izualizace exteriéru</w:t>
      </w:r>
      <w:r w:rsidR="00633630" w:rsidRPr="00DF18A0">
        <w:t xml:space="preserve"> objektu smuteční síně</w:t>
      </w:r>
      <w:r w:rsidR="00921507" w:rsidRPr="00DF18A0">
        <w:t>;</w:t>
      </w:r>
    </w:p>
    <w:p w:rsidR="00921507" w:rsidRPr="00DF18A0" w:rsidRDefault="00921507" w:rsidP="00EC38E4">
      <w:pPr>
        <w:pStyle w:val="5psmeno"/>
        <w:keepNext w:val="0"/>
        <w:numPr>
          <w:ilvl w:val="0"/>
          <w:numId w:val="16"/>
        </w:numPr>
        <w:ind w:left="426" w:firstLine="0"/>
      </w:pPr>
      <w:r w:rsidRPr="00DF18A0">
        <w:t>libovolný počet dalších vizualizací interiéru a exteriéru smuteční síně.</w:t>
      </w:r>
    </w:p>
    <w:p w:rsidR="006206B6" w:rsidRDefault="006206B6" w:rsidP="002E2CC8">
      <w:pPr>
        <w:pStyle w:val="4podoodstavec"/>
        <w:keepNext w:val="0"/>
        <w:tabs>
          <w:tab w:val="num" w:pos="426"/>
          <w:tab w:val="num" w:pos="567"/>
        </w:tabs>
        <w:ind w:left="567" w:hanging="567"/>
      </w:pPr>
      <w:r>
        <w:t xml:space="preserve">Panel 03 </w:t>
      </w:r>
      <w:r w:rsidR="00633630">
        <w:t>– volný pane</w:t>
      </w:r>
      <w:r w:rsidR="00633D00">
        <w:t>l</w:t>
      </w:r>
      <w:r w:rsidR="00921507">
        <w:t>:</w:t>
      </w:r>
    </w:p>
    <w:p w:rsidR="001419C4" w:rsidRDefault="00921507" w:rsidP="002E2CC8">
      <w:pPr>
        <w:pStyle w:val="5psmeno"/>
        <w:keepNext w:val="0"/>
        <w:numPr>
          <w:ilvl w:val="0"/>
          <w:numId w:val="0"/>
        </w:numPr>
        <w:ind w:left="567"/>
        <w:jc w:val="both"/>
      </w:pPr>
      <w:r w:rsidRPr="00DF18A0">
        <w:t>p</w:t>
      </w:r>
      <w:r w:rsidR="004F0586" w:rsidRPr="00DF18A0">
        <w:t xml:space="preserve">anel </w:t>
      </w:r>
      <w:r w:rsidR="00C50722" w:rsidRPr="00C50722">
        <w:t>může</w:t>
      </w:r>
      <w:r w:rsidR="002E2CC8" w:rsidRPr="00DF18A0">
        <w:t xml:space="preserve"> </w:t>
      </w:r>
      <w:r w:rsidR="004F0586">
        <w:t xml:space="preserve">obsahovat řešení dalších objektů a prvků jako je např. </w:t>
      </w:r>
      <w:r w:rsidR="00633D00">
        <w:t>návrh nových vstupních pro</w:t>
      </w:r>
      <w:r w:rsidR="004F0586">
        <w:t>stor hřbitova, nového oplocení vč. vjezdů</w:t>
      </w:r>
      <w:r w:rsidR="00633D00">
        <w:t>, úpravy okolí nově navrhované smuteční síně</w:t>
      </w:r>
      <w:r w:rsidR="001419C4">
        <w:t>,</w:t>
      </w:r>
      <w:r w:rsidR="00EC38E4">
        <w:t xml:space="preserve"> </w:t>
      </w:r>
      <w:r w:rsidR="00633D00">
        <w:t>zvýšení kapacity parkoviště</w:t>
      </w:r>
      <w:r w:rsidR="001419C4">
        <w:t xml:space="preserve"> a </w:t>
      </w:r>
      <w:r w:rsidR="001419C4" w:rsidRPr="00D01F09">
        <w:t>další navrhované prvky areálu hřbitova.</w:t>
      </w:r>
    </w:p>
    <w:p w:rsidR="00766C5E" w:rsidRDefault="00766C5E" w:rsidP="00587DAC">
      <w:pPr>
        <w:pStyle w:val="4podoodstavec"/>
        <w:keepNext w:val="0"/>
        <w:ind w:left="567" w:hanging="567"/>
      </w:pPr>
      <w:r w:rsidRPr="00453127">
        <w:t xml:space="preserve">Zadavatel </w:t>
      </w:r>
      <w:r w:rsidR="00916FD5" w:rsidRPr="00C50722">
        <w:t>doporučuje</w:t>
      </w:r>
      <w:r w:rsidR="00916FD5" w:rsidRPr="006827B5">
        <w:rPr>
          <w:color w:val="FF0000"/>
        </w:rPr>
        <w:t xml:space="preserve"> </w:t>
      </w:r>
      <w:r w:rsidRPr="00453127">
        <w:t xml:space="preserve">uspořádat soutěžní panely dle podkladu </w:t>
      </w:r>
      <w:r w:rsidR="007F3223" w:rsidRPr="00A6312C">
        <w:t>P</w:t>
      </w:r>
      <w:r w:rsidR="00D01F09">
        <w:t>11</w:t>
      </w:r>
      <w:r w:rsidR="007F3223" w:rsidRPr="00A6312C">
        <w:t xml:space="preserve"> Vzor</w:t>
      </w:r>
      <w:r w:rsidRPr="00453127">
        <w:t xml:space="preserve"> </w:t>
      </w:r>
      <w:r w:rsidR="007F3223" w:rsidRPr="00453127">
        <w:t>u</w:t>
      </w:r>
      <w:r w:rsidRPr="00453127">
        <w:t>spořádání soutěžních panelů.</w:t>
      </w:r>
    </w:p>
    <w:p w:rsidR="00AA17A3" w:rsidRDefault="00AA17A3" w:rsidP="00477EF6">
      <w:pPr>
        <w:pStyle w:val="2odstavec"/>
        <w:ind w:left="426" w:hanging="426"/>
      </w:pPr>
      <w:bookmarkStart w:id="33" w:name="_Toc483301466"/>
      <w:r>
        <w:t>Textová část</w:t>
      </w:r>
      <w:bookmarkEnd w:id="33"/>
    </w:p>
    <w:p w:rsidR="007D638E" w:rsidRPr="00C50722" w:rsidRDefault="00AA17A3" w:rsidP="00D01F09">
      <w:pPr>
        <w:pStyle w:val="4podoodstavec"/>
        <w:keepNext w:val="0"/>
        <w:ind w:left="709" w:hanging="709"/>
      </w:pPr>
      <w:r w:rsidRPr="00C50722">
        <w:t>Textová část bude obsahovat</w:t>
      </w:r>
      <w:r w:rsidR="007D638E" w:rsidRPr="00C50722">
        <w:t>:</w:t>
      </w:r>
    </w:p>
    <w:p w:rsidR="002C6C3C" w:rsidRPr="00C50722" w:rsidRDefault="002C6C3C" w:rsidP="00C50722">
      <w:pPr>
        <w:pStyle w:val="5psmeno"/>
        <w:keepNext w:val="0"/>
        <w:numPr>
          <w:ilvl w:val="0"/>
          <w:numId w:val="81"/>
        </w:numPr>
        <w:ind w:left="709" w:hanging="283"/>
        <w:jc w:val="both"/>
        <w:rPr>
          <w:i/>
        </w:rPr>
      </w:pPr>
      <w:r w:rsidRPr="00C50722">
        <w:t>průvodní zprávu obsahující zejména architektonické řešení nové smuteční síně a širších vztahů v rozsahu max. 2 normostran A4 (pozn. 1 normostrana odpovídá 1800 znaků na stránku vč. mezer);</w:t>
      </w:r>
    </w:p>
    <w:p w:rsidR="002C6C3C" w:rsidRPr="00C50722" w:rsidRDefault="002C6C3C" w:rsidP="00C50722">
      <w:pPr>
        <w:pStyle w:val="5psmeno"/>
        <w:keepNext w:val="0"/>
        <w:ind w:left="709" w:hanging="283"/>
        <w:jc w:val="both"/>
        <w:rPr>
          <w:i/>
        </w:rPr>
      </w:pPr>
      <w:r w:rsidRPr="00C50722">
        <w:t>vyplněnou tabulku dle přílohy P12 s b</w:t>
      </w:r>
      <w:r w:rsidR="00C50722">
        <w:t>ilancí výměr a propočtů nákladů.</w:t>
      </w:r>
    </w:p>
    <w:p w:rsidR="002C6C3C" w:rsidRDefault="002C6C3C" w:rsidP="00D01F09">
      <w:pPr>
        <w:pStyle w:val="4podoodstavec"/>
        <w:keepNext w:val="0"/>
        <w:ind w:left="709" w:hanging="709"/>
      </w:pPr>
      <w:r>
        <w:t>Zadavatel dále</w:t>
      </w:r>
      <w:r w:rsidR="00AF3F3D">
        <w:t xml:space="preserve"> d</w:t>
      </w:r>
      <w:r w:rsidR="001A3182">
        <w:t>o</w:t>
      </w:r>
      <w:r w:rsidR="00AF3F3D">
        <w:t>poručuje, aby textová část obsahovala</w:t>
      </w:r>
      <w:r w:rsidR="00C50722">
        <w:t>:</w:t>
      </w:r>
      <w:r w:rsidR="00AF3F3D">
        <w:t xml:space="preserve"> </w:t>
      </w:r>
    </w:p>
    <w:p w:rsidR="008531F4" w:rsidRPr="00C50722" w:rsidRDefault="008531F4" w:rsidP="00EC38E4">
      <w:pPr>
        <w:pStyle w:val="5psmeno"/>
        <w:keepNext w:val="0"/>
        <w:numPr>
          <w:ilvl w:val="0"/>
          <w:numId w:val="18"/>
        </w:numPr>
        <w:ind w:left="709" w:hanging="283"/>
        <w:jc w:val="both"/>
      </w:pPr>
      <w:r>
        <w:t>titulní stranu</w:t>
      </w:r>
      <w:r w:rsidR="00AF3F3D">
        <w:t xml:space="preserve"> </w:t>
      </w:r>
      <w:r w:rsidR="00AF3F3D" w:rsidRPr="00C50722">
        <w:t>s označením dle odst. 6.6</w:t>
      </w:r>
      <w:r w:rsidRPr="00C50722">
        <w:t>;</w:t>
      </w:r>
    </w:p>
    <w:p w:rsidR="006A3B03" w:rsidRPr="006A3B03" w:rsidRDefault="007D638E" w:rsidP="00EC38E4">
      <w:pPr>
        <w:pStyle w:val="5psmeno"/>
        <w:keepNext w:val="0"/>
        <w:numPr>
          <w:ilvl w:val="0"/>
          <w:numId w:val="18"/>
        </w:numPr>
        <w:ind w:left="709" w:hanging="283"/>
        <w:jc w:val="both"/>
      </w:pPr>
      <w:r>
        <w:t xml:space="preserve">seznam </w:t>
      </w:r>
      <w:r w:rsidR="00606436">
        <w:t xml:space="preserve">částí </w:t>
      </w:r>
      <w:r w:rsidR="006A3B03">
        <w:t xml:space="preserve">soutěžního návrhu </w:t>
      </w:r>
      <w:r w:rsidR="006A3B03" w:rsidRPr="006A3B03">
        <w:t xml:space="preserve">označených </w:t>
      </w:r>
      <w:r w:rsidR="00606436">
        <w:t xml:space="preserve">pořadovým číslem a </w:t>
      </w:r>
      <w:r w:rsidR="006A3B03" w:rsidRPr="006A3B03">
        <w:t>názvem části a navazujícími pořadovými čísly</w:t>
      </w:r>
      <w:r w:rsidR="00A95E1B">
        <w:t xml:space="preserve"> (viz</w:t>
      </w:r>
      <w:r w:rsidR="001C6A7B">
        <w:t>.</w:t>
      </w:r>
      <w:r w:rsidR="00A95E1B">
        <w:t xml:space="preserve"> odst. </w:t>
      </w:r>
      <w:r w:rsidR="002E2CC8">
        <w:t>6.6.1</w:t>
      </w:r>
      <w:r w:rsidR="00606436">
        <w:t xml:space="preserve"> písm. b) </w:t>
      </w:r>
      <w:r w:rsidR="00A95E1B">
        <w:t>těchto soutěžních podmínek)</w:t>
      </w:r>
      <w:r w:rsidR="006A3B03" w:rsidRPr="006A3B03">
        <w:t>;</w:t>
      </w:r>
    </w:p>
    <w:p w:rsidR="007E6E9E" w:rsidRPr="007E6E9E" w:rsidRDefault="00EF6492" w:rsidP="00EC38E4">
      <w:pPr>
        <w:pStyle w:val="5psmeno"/>
        <w:keepNext w:val="0"/>
        <w:ind w:left="709" w:hanging="283"/>
        <w:jc w:val="both"/>
      </w:pPr>
      <w:r>
        <w:t xml:space="preserve"> anotac</w:t>
      </w:r>
      <w:r w:rsidR="00AF3F3D">
        <w:t>i</w:t>
      </w:r>
      <w:r w:rsidR="007E6E9E" w:rsidRPr="007E6E9E">
        <w:t xml:space="preserve"> </w:t>
      </w:r>
      <w:r w:rsidR="007E6E9E">
        <w:t>v </w:t>
      </w:r>
      <w:r w:rsidR="00A01D21">
        <w:t>rozsahu</w:t>
      </w:r>
      <w:r w:rsidR="000C5E28">
        <w:t xml:space="preserve"> max. </w:t>
      </w:r>
      <w:r w:rsidR="00F12C3F" w:rsidRPr="000C5E28">
        <w:t>500</w:t>
      </w:r>
      <w:r w:rsidR="000C5E28">
        <w:t xml:space="preserve"> </w:t>
      </w:r>
      <w:r w:rsidR="007E6E9E">
        <w:t>znaků vč. mezer;</w:t>
      </w:r>
    </w:p>
    <w:p w:rsidR="008531F4" w:rsidRPr="00E64D0A" w:rsidRDefault="008531F4" w:rsidP="00EC38E4">
      <w:pPr>
        <w:pStyle w:val="5psmeno"/>
        <w:keepNext w:val="0"/>
        <w:ind w:left="709" w:hanging="283"/>
        <w:jc w:val="both"/>
        <w:rPr>
          <w:i/>
        </w:rPr>
      </w:pPr>
      <w:r w:rsidRPr="0066715B">
        <w:t xml:space="preserve">zmenšené výtisky panelů grafické části ve formátu </w:t>
      </w:r>
      <w:r w:rsidR="00F12C3F" w:rsidRPr="000C5E28">
        <w:t>A</w:t>
      </w:r>
      <w:r w:rsidR="003C01D4">
        <w:t>4</w:t>
      </w:r>
      <w:r w:rsidR="000C5E28">
        <w:t>.</w:t>
      </w:r>
    </w:p>
    <w:p w:rsidR="00E64D0A" w:rsidRPr="005028B3" w:rsidRDefault="00E64D0A" w:rsidP="00E64D0A">
      <w:pPr>
        <w:pStyle w:val="5psmeno"/>
        <w:keepNext w:val="0"/>
        <w:numPr>
          <w:ilvl w:val="0"/>
          <w:numId w:val="0"/>
        </w:numPr>
        <w:ind w:left="1069" w:hanging="360"/>
        <w:rPr>
          <w:i/>
        </w:rPr>
      </w:pPr>
    </w:p>
    <w:p w:rsidR="005028B3" w:rsidRPr="005A4AE4" w:rsidRDefault="005028B3" w:rsidP="000B23ED">
      <w:pPr>
        <w:pStyle w:val="4podoodstavec"/>
        <w:keepNext w:val="0"/>
        <w:ind w:left="567" w:hanging="567"/>
      </w:pPr>
      <w:r w:rsidRPr="005A4AE4">
        <w:t xml:space="preserve">Textová část může dále obsahovat </w:t>
      </w:r>
      <w:r w:rsidR="00AF3F3D" w:rsidRPr="005A4AE4">
        <w:t xml:space="preserve">nad rámec uvedený v odst. 6.3.2 </w:t>
      </w:r>
      <w:r w:rsidRPr="005A4AE4">
        <w:t>doplňující informace a technické specifikace návrhu formou t</w:t>
      </w:r>
      <w:r w:rsidR="00AF3F3D" w:rsidRPr="005A4AE4">
        <w:t>abulek</w:t>
      </w:r>
      <w:r w:rsidRPr="005A4AE4">
        <w:t xml:space="preserve">, skic či schémat upřesňujících princip řešení a technické upřesnění návrhu v rozsahu maximálně </w:t>
      </w:r>
      <w:r w:rsidR="00A00FF2" w:rsidRPr="005A4AE4">
        <w:t>1</w:t>
      </w:r>
      <w:r w:rsidRPr="005A4AE4">
        <w:t xml:space="preserve"> A4</w:t>
      </w:r>
      <w:r w:rsidR="005A4AE4">
        <w:t>.</w:t>
      </w:r>
    </w:p>
    <w:p w:rsidR="00AA17A3" w:rsidRDefault="00AA17A3" w:rsidP="00477EF6">
      <w:pPr>
        <w:pStyle w:val="2odstavec"/>
        <w:ind w:left="426" w:hanging="426"/>
      </w:pPr>
      <w:bookmarkStart w:id="34" w:name="_Toc483301467"/>
      <w:r>
        <w:t xml:space="preserve">Digitální </w:t>
      </w:r>
      <w:r w:rsidR="007E6E9E">
        <w:t>verze návrhu</w:t>
      </w:r>
      <w:bookmarkEnd w:id="34"/>
      <w:r w:rsidR="007E6E9E">
        <w:t xml:space="preserve"> </w:t>
      </w:r>
    </w:p>
    <w:p w:rsidR="00AA17A3" w:rsidRDefault="00026788" w:rsidP="000B23ED">
      <w:pPr>
        <w:pStyle w:val="4podoodstavec"/>
        <w:keepNext w:val="0"/>
        <w:ind w:left="567" w:hanging="567"/>
        <w:jc w:val="both"/>
      </w:pPr>
      <w:r>
        <w:t xml:space="preserve">Účastník </w:t>
      </w:r>
      <w:r w:rsidR="00AA17A3">
        <w:t xml:space="preserve">předá </w:t>
      </w:r>
      <w:r w:rsidR="00A95E1B">
        <w:t>soutěžní návrh v</w:t>
      </w:r>
      <w:r>
        <w:t xml:space="preserve"> digitální </w:t>
      </w:r>
      <w:r w:rsidR="00A95E1B">
        <w:t xml:space="preserve">podobě na pevném nosiči dat </w:t>
      </w:r>
      <w:r w:rsidR="00AA17A3">
        <w:t xml:space="preserve">CD </w:t>
      </w:r>
      <w:r w:rsidR="00A95E1B">
        <w:t xml:space="preserve">ROM </w:t>
      </w:r>
      <w:r w:rsidR="00AA17A3">
        <w:t>/ DVD</w:t>
      </w:r>
      <w:r w:rsidR="00A95E1B">
        <w:t xml:space="preserve"> ROM</w:t>
      </w:r>
      <w:r>
        <w:t xml:space="preserve"> s následujícím obsahem v následujících formátech:</w:t>
      </w:r>
    </w:p>
    <w:p w:rsidR="00026788" w:rsidRDefault="00026788" w:rsidP="000B23ED">
      <w:pPr>
        <w:pStyle w:val="5psmeno"/>
        <w:numPr>
          <w:ilvl w:val="0"/>
          <w:numId w:val="20"/>
        </w:numPr>
        <w:tabs>
          <w:tab w:val="left" w:pos="851"/>
        </w:tabs>
        <w:ind w:left="851" w:hanging="284"/>
        <w:jc w:val="both"/>
      </w:pPr>
      <w:r w:rsidRPr="007746DA">
        <w:t>p</w:t>
      </w:r>
      <w:r w:rsidR="00A95E1B" w:rsidRPr="007746DA">
        <w:t>anely</w:t>
      </w:r>
      <w:r w:rsidR="00A95E1B">
        <w:t xml:space="preserve"> </w:t>
      </w:r>
      <w:r w:rsidR="00A95E1B" w:rsidRPr="00026788">
        <w:t>grafické</w:t>
      </w:r>
      <w:r w:rsidR="00A95E1B">
        <w:t xml:space="preserve"> části budou dodány </w:t>
      </w:r>
      <w:r w:rsidR="00AA17A3">
        <w:t>ve formátu *.</w:t>
      </w:r>
      <w:proofErr w:type="spellStart"/>
      <w:r w:rsidR="00AA17A3">
        <w:t>pdf</w:t>
      </w:r>
      <w:proofErr w:type="spellEnd"/>
      <w:r w:rsidR="00AA17A3">
        <w:t xml:space="preserve"> </w:t>
      </w:r>
      <w:r w:rsidR="00A95E1B">
        <w:t xml:space="preserve">v rozlišení </w:t>
      </w:r>
      <w:r w:rsidR="00AA17A3">
        <w:t xml:space="preserve">pro publikování soutěžního návrhu </w:t>
      </w:r>
      <w:r w:rsidR="00A95E1B">
        <w:t xml:space="preserve">na www popř. </w:t>
      </w:r>
      <w:r w:rsidR="000B23ED">
        <w:t>v katalogu soutěže;</w:t>
      </w:r>
    </w:p>
    <w:p w:rsidR="00026788" w:rsidRDefault="00026788" w:rsidP="000B23ED">
      <w:pPr>
        <w:pStyle w:val="5psmeno"/>
        <w:keepNext w:val="0"/>
        <w:numPr>
          <w:ilvl w:val="0"/>
          <w:numId w:val="20"/>
        </w:numPr>
        <w:tabs>
          <w:tab w:val="left" w:pos="851"/>
        </w:tabs>
        <w:ind w:left="567" w:firstLine="0"/>
        <w:jc w:val="both"/>
      </w:pPr>
      <w:r>
        <w:t xml:space="preserve">textové vyjádření návrhu </w:t>
      </w:r>
      <w:r w:rsidR="00AA17A3" w:rsidRPr="00A95E1B">
        <w:t>ve</w:t>
      </w:r>
      <w:r w:rsidR="00AA17A3">
        <w:t xml:space="preserve"> formátu *.doc</w:t>
      </w:r>
      <w:r w:rsidR="00A95E1B">
        <w:t xml:space="preserve"> </w:t>
      </w:r>
      <w:r>
        <w:t xml:space="preserve">nebo </w:t>
      </w:r>
      <w:r w:rsidR="00A95E1B">
        <w:t>*.</w:t>
      </w:r>
      <w:proofErr w:type="spellStart"/>
      <w:r w:rsidR="00A95E1B">
        <w:t>docx</w:t>
      </w:r>
      <w:proofErr w:type="spellEnd"/>
      <w:r w:rsidR="000B23ED">
        <w:t>;</w:t>
      </w:r>
    </w:p>
    <w:p w:rsidR="00AA17A3" w:rsidRDefault="00026788" w:rsidP="000B23ED">
      <w:pPr>
        <w:pStyle w:val="5psmeno"/>
        <w:keepNext w:val="0"/>
        <w:numPr>
          <w:ilvl w:val="0"/>
          <w:numId w:val="20"/>
        </w:numPr>
        <w:tabs>
          <w:tab w:val="left" w:pos="851"/>
        </w:tabs>
        <w:ind w:left="567" w:firstLine="0"/>
        <w:jc w:val="both"/>
      </w:pPr>
      <w:r>
        <w:t xml:space="preserve">tabulka bilancí </w:t>
      </w:r>
      <w:r w:rsidR="00827207">
        <w:t xml:space="preserve">výměr a propočtů nákladů </w:t>
      </w:r>
      <w:r w:rsidR="00BA0BA8">
        <w:t>f</w:t>
      </w:r>
      <w:r>
        <w:t>ormátu  *.</w:t>
      </w:r>
      <w:proofErr w:type="spellStart"/>
      <w:r>
        <w:t>xls</w:t>
      </w:r>
      <w:proofErr w:type="spellEnd"/>
      <w:r>
        <w:t xml:space="preserve"> nebo *.</w:t>
      </w:r>
      <w:proofErr w:type="spellStart"/>
      <w:r>
        <w:t>xlsx</w:t>
      </w:r>
      <w:proofErr w:type="spellEnd"/>
      <w:r w:rsidR="00A95E1B">
        <w:t>.</w:t>
      </w:r>
    </w:p>
    <w:p w:rsidR="00AA17A3" w:rsidRDefault="00AA17A3" w:rsidP="000B23ED">
      <w:pPr>
        <w:pStyle w:val="4podoodstavec"/>
        <w:keepNext w:val="0"/>
        <w:ind w:left="567" w:hanging="567"/>
        <w:jc w:val="both"/>
      </w:pPr>
      <w:r>
        <w:t xml:space="preserve">Nosič </w:t>
      </w:r>
      <w:r w:rsidR="00BC6AC3">
        <w:t xml:space="preserve">bude označen nápisem </w:t>
      </w:r>
      <w:r w:rsidRPr="00026788">
        <w:t>„</w:t>
      </w:r>
      <w:r w:rsidR="00A00FF2" w:rsidRPr="00A8061B">
        <w:t>SMUTEČNÍ SÍŇ LITVÍNOV</w:t>
      </w:r>
      <w:r>
        <w:t xml:space="preserve">“ </w:t>
      </w:r>
      <w:r w:rsidR="00026788">
        <w:t xml:space="preserve">a </w:t>
      </w:r>
      <w:r>
        <w:t>bud</w:t>
      </w:r>
      <w:r w:rsidR="00EC2F35">
        <w:t>e</w:t>
      </w:r>
      <w:r>
        <w:t xml:space="preserve"> </w:t>
      </w:r>
      <w:r w:rsidR="00A95E1B">
        <w:t>zabezpečen proti poškození</w:t>
      </w:r>
      <w:r w:rsidR="00EC2F35">
        <w:t>.</w:t>
      </w:r>
    </w:p>
    <w:p w:rsidR="00BA0BA8" w:rsidRPr="001827B2" w:rsidRDefault="00985A3B" w:rsidP="000B23ED">
      <w:pPr>
        <w:pStyle w:val="4podoodstavec"/>
        <w:keepNext w:val="0"/>
        <w:ind w:left="567" w:hanging="567"/>
        <w:jc w:val="both"/>
      </w:pPr>
      <w:r w:rsidRPr="001827B2">
        <w:t>Účastník</w:t>
      </w:r>
      <w:r w:rsidR="00A95E1B" w:rsidRPr="001827B2">
        <w:t xml:space="preserve"> vloží nosič do obálky </w:t>
      </w:r>
      <w:r w:rsidR="002345D7" w:rsidRPr="001827B2">
        <w:t xml:space="preserve">nadepsané </w:t>
      </w:r>
      <w:r w:rsidR="00A95E1B" w:rsidRPr="001827B2">
        <w:t>„Autor“</w:t>
      </w:r>
      <w:r w:rsidR="002345D7" w:rsidRPr="001827B2">
        <w:t>.</w:t>
      </w:r>
    </w:p>
    <w:p w:rsidR="00AA17A3" w:rsidRDefault="00AA17A3" w:rsidP="00477EF6">
      <w:pPr>
        <w:pStyle w:val="2odstavec"/>
        <w:ind w:left="426" w:hanging="426"/>
      </w:pPr>
      <w:bookmarkStart w:id="35" w:name="_Toc483301468"/>
      <w:r>
        <w:t xml:space="preserve">Obálka </w:t>
      </w:r>
      <w:r w:rsidR="004B564D">
        <w:t xml:space="preserve">nadepsaná </w:t>
      </w:r>
      <w:r>
        <w:t>„Autor“</w:t>
      </w:r>
      <w:bookmarkEnd w:id="35"/>
    </w:p>
    <w:p w:rsidR="00AA17A3" w:rsidRDefault="00AA17A3" w:rsidP="000B23ED">
      <w:pPr>
        <w:pStyle w:val="4podoodstavec"/>
        <w:keepNext w:val="0"/>
        <w:ind w:left="567" w:hanging="567"/>
      </w:pPr>
      <w:r>
        <w:t>Obálka bude obsahovat následující dokumenty:</w:t>
      </w:r>
    </w:p>
    <w:p w:rsidR="00AA17A3" w:rsidRDefault="00A95E1B" w:rsidP="000B23ED">
      <w:pPr>
        <w:pStyle w:val="5psmeno"/>
        <w:keepNext w:val="0"/>
        <w:numPr>
          <w:ilvl w:val="0"/>
          <w:numId w:val="21"/>
        </w:numPr>
        <w:ind w:left="851" w:hanging="284"/>
        <w:jc w:val="both"/>
      </w:pPr>
      <w:r>
        <w:t>ú</w:t>
      </w:r>
      <w:r w:rsidR="00AA17A3">
        <w:t xml:space="preserve">daje </w:t>
      </w:r>
      <w:r w:rsidR="00B232FB">
        <w:t xml:space="preserve">o </w:t>
      </w:r>
      <w:r w:rsidR="00AA17A3">
        <w:t>účastník</w:t>
      </w:r>
      <w:r w:rsidR="00B232FB">
        <w:t>u</w:t>
      </w:r>
      <w:r w:rsidR="00AA17A3">
        <w:t xml:space="preserve"> soutěže</w:t>
      </w:r>
      <w:r w:rsidR="00B232FB">
        <w:t xml:space="preserve"> – </w:t>
      </w:r>
      <w:r w:rsidR="00AA17A3">
        <w:t>informac</w:t>
      </w:r>
      <w:r w:rsidR="00B232FB">
        <w:t>e o autor</w:t>
      </w:r>
      <w:r w:rsidR="00536F08">
        <w:t>ovi</w:t>
      </w:r>
      <w:r w:rsidR="00B232FB">
        <w:t xml:space="preserve"> / autorech </w:t>
      </w:r>
      <w:r w:rsidR="00AA17A3">
        <w:t>návrhu</w:t>
      </w:r>
      <w:r w:rsidR="00B232FB">
        <w:t xml:space="preserve"> a spolupracovnících</w:t>
      </w:r>
      <w:r w:rsidR="00AA17A3">
        <w:t xml:space="preserve">, </w:t>
      </w:r>
      <w:r w:rsidR="00B232FB">
        <w:t xml:space="preserve">tedy jejich </w:t>
      </w:r>
      <w:r w:rsidR="00AA17A3">
        <w:t>jména, adresy, vzájemný dohodnutý procentuální podíl na ceně nebo odměně, popřípadě telefonní a faxová čísla, e-mailové adresy</w:t>
      </w:r>
      <w:r w:rsidR="00B232FB">
        <w:t>;</w:t>
      </w:r>
    </w:p>
    <w:p w:rsidR="00AA17A3" w:rsidRDefault="002345D7" w:rsidP="000B23ED">
      <w:pPr>
        <w:pStyle w:val="5psmeno"/>
        <w:keepNext w:val="0"/>
        <w:ind w:left="851" w:hanging="284"/>
        <w:jc w:val="both"/>
      </w:pPr>
      <w:r>
        <w:t>jméno a adresu k</w:t>
      </w:r>
      <w:r w:rsidR="00AA17A3">
        <w:t>ontaktní osob</w:t>
      </w:r>
      <w:r w:rsidR="00B170CF">
        <w:t>y</w:t>
      </w:r>
      <w:r w:rsidR="00AA17A3">
        <w:t xml:space="preserve"> pro komunikaci se sekret</w:t>
      </w:r>
      <w:r>
        <w:t>ářem</w:t>
      </w:r>
      <w:r w:rsidR="00AA17A3">
        <w:t xml:space="preserve"> soutěže</w:t>
      </w:r>
      <w:r w:rsidR="003D26D2">
        <w:t xml:space="preserve">, </w:t>
      </w:r>
      <w:r w:rsidR="00B232FB">
        <w:t>číslo bankovního účtu, na které bude doručena případná cena anebo odměna,</w:t>
      </w:r>
      <w:r w:rsidR="003D26D2">
        <w:t xml:space="preserve"> ID datové schránky</w:t>
      </w:r>
      <w:r w:rsidR="00B232FB">
        <w:t>;</w:t>
      </w:r>
    </w:p>
    <w:p w:rsidR="003F4835" w:rsidRPr="003E521D" w:rsidRDefault="003F4835" w:rsidP="000B23ED">
      <w:pPr>
        <w:pStyle w:val="5psmeno"/>
        <w:keepNext w:val="0"/>
        <w:ind w:left="851" w:hanging="284"/>
        <w:jc w:val="both"/>
      </w:pPr>
      <w:r w:rsidRPr="003E521D">
        <w:t xml:space="preserve">podepsané licenční ujednání o autorských právech </w:t>
      </w:r>
      <w:r w:rsidR="006421BB" w:rsidRPr="003E521D">
        <w:t>pokud účastník není shodný s autorem</w:t>
      </w:r>
      <w:r w:rsidRPr="003E521D">
        <w:t xml:space="preserve">; </w:t>
      </w:r>
    </w:p>
    <w:p w:rsidR="002345D7" w:rsidRPr="004D68A4" w:rsidRDefault="002D4FE4" w:rsidP="000B23ED">
      <w:pPr>
        <w:pStyle w:val="5psmeno"/>
        <w:keepNext w:val="0"/>
        <w:ind w:left="851" w:hanging="284"/>
        <w:jc w:val="both"/>
        <w:rPr>
          <w:sz w:val="20"/>
        </w:rPr>
      </w:pPr>
      <w:r w:rsidRPr="004D68A4">
        <w:t>č</w:t>
      </w:r>
      <w:r w:rsidR="00B232FB" w:rsidRPr="004D68A4">
        <w:t>estné prohlášení a prosté k</w:t>
      </w:r>
      <w:r w:rsidR="002345D7" w:rsidRPr="004D68A4">
        <w:t xml:space="preserve">opie dokladů prokazujících </w:t>
      </w:r>
      <w:r w:rsidR="006421BB" w:rsidRPr="004D68A4">
        <w:t xml:space="preserve">splnění podmínek účasti v soutěži </w:t>
      </w:r>
      <w:r w:rsidR="002345D7" w:rsidRPr="004D68A4">
        <w:t xml:space="preserve">dle </w:t>
      </w:r>
      <w:r w:rsidR="00B232FB" w:rsidRPr="004D68A4">
        <w:t xml:space="preserve">odst. 4.1 </w:t>
      </w:r>
      <w:r w:rsidR="002345D7" w:rsidRPr="004D68A4">
        <w:t xml:space="preserve">těchto </w:t>
      </w:r>
      <w:r w:rsidR="00D441B2" w:rsidRPr="004D68A4">
        <w:t>s</w:t>
      </w:r>
      <w:r w:rsidR="002345D7" w:rsidRPr="004D68A4">
        <w:t>outěžních podmínek</w:t>
      </w:r>
      <w:r w:rsidR="00A54B38" w:rsidRPr="004D68A4">
        <w:t>;</w:t>
      </w:r>
      <w:r w:rsidR="002345D7" w:rsidRPr="004D68A4">
        <w:t xml:space="preserve"> </w:t>
      </w:r>
    </w:p>
    <w:p w:rsidR="000A727D" w:rsidRPr="003E521D" w:rsidRDefault="00AA17A3" w:rsidP="003E521D">
      <w:pPr>
        <w:pStyle w:val="4podoodstavec"/>
        <w:keepNext w:val="0"/>
        <w:ind w:left="567" w:hanging="567"/>
      </w:pPr>
      <w:r w:rsidRPr="000068C9">
        <w:t>O</w:t>
      </w:r>
      <w:r w:rsidRPr="00422797">
        <w:t>bálka bude zalepen</w:t>
      </w:r>
      <w:r w:rsidR="00536F08">
        <w:t>á</w:t>
      </w:r>
      <w:r w:rsidRPr="00422797">
        <w:t>, neporušen</w:t>
      </w:r>
      <w:r w:rsidR="00536F08">
        <w:t>á</w:t>
      </w:r>
      <w:r w:rsidR="0006049B">
        <w:t xml:space="preserve"> a </w:t>
      </w:r>
      <w:r w:rsidRPr="00422797">
        <w:t>zcela neprůhledná</w:t>
      </w:r>
      <w:r w:rsidR="0006049B">
        <w:t>.</w:t>
      </w:r>
      <w:bookmarkStart w:id="36" w:name="__RefHeading__49_1784263221"/>
      <w:bookmarkEnd w:id="36"/>
    </w:p>
    <w:p w:rsidR="00AA17A3" w:rsidRPr="00591CE6" w:rsidRDefault="0006049B" w:rsidP="00477EF6">
      <w:pPr>
        <w:pStyle w:val="2odstavec"/>
        <w:ind w:left="426" w:hanging="426"/>
      </w:pPr>
      <w:bookmarkStart w:id="37" w:name="_Toc483301469"/>
      <w:r>
        <w:t>O</w:t>
      </w:r>
      <w:r w:rsidR="00AA17A3" w:rsidRPr="00591CE6">
        <w:t>značení návrhu a jeho částí</w:t>
      </w:r>
      <w:bookmarkEnd w:id="37"/>
    </w:p>
    <w:p w:rsidR="00BC6AC3" w:rsidRDefault="00AF3F3D" w:rsidP="000B23ED">
      <w:pPr>
        <w:pStyle w:val="4podoodstavec"/>
        <w:keepNext w:val="0"/>
        <w:ind w:left="567" w:hanging="567"/>
        <w:jc w:val="both"/>
      </w:pPr>
      <w:r>
        <w:t>Zadavatel doporučuje, aby v</w:t>
      </w:r>
      <w:r w:rsidR="0006049B">
        <w:t xml:space="preserve">šechny </w:t>
      </w:r>
      <w:r w:rsidR="00AA17A3" w:rsidRPr="00591CE6">
        <w:t>části soutěžního návrhu uvedené v článku 6</w:t>
      </w:r>
      <w:r w:rsidR="0006049B">
        <w:t xml:space="preserve"> odst. 6.1 – 6.7 </w:t>
      </w:r>
      <w:r w:rsidR="00AA17A3" w:rsidRPr="00591CE6">
        <w:t>těchto soutěžních podmínek (</w:t>
      </w:r>
      <w:r w:rsidR="00422797">
        <w:t>panely</w:t>
      </w:r>
      <w:r w:rsidR="00AA17A3" w:rsidRPr="00591CE6">
        <w:t xml:space="preserve">, </w:t>
      </w:r>
      <w:r w:rsidR="00422797">
        <w:t xml:space="preserve">složka </w:t>
      </w:r>
      <w:r w:rsidR="00AA17A3" w:rsidRPr="00591CE6">
        <w:t>textov</w:t>
      </w:r>
      <w:r w:rsidR="00422797">
        <w:t>é</w:t>
      </w:r>
      <w:r w:rsidR="00AA17A3" w:rsidRPr="00591CE6">
        <w:t xml:space="preserve"> část</w:t>
      </w:r>
      <w:r w:rsidR="00422797">
        <w:t>i</w:t>
      </w:r>
      <w:r w:rsidR="00AA17A3" w:rsidRPr="00591CE6">
        <w:t>, obálk</w:t>
      </w:r>
      <w:r w:rsidR="00EC2F35" w:rsidRPr="00591CE6">
        <w:t>a</w:t>
      </w:r>
      <w:r w:rsidR="00AA17A3" w:rsidRPr="00591CE6">
        <w:t xml:space="preserve"> </w:t>
      </w:r>
      <w:r w:rsidR="00422797">
        <w:t xml:space="preserve">nadepsaná </w:t>
      </w:r>
      <w:r w:rsidR="00AA17A3" w:rsidRPr="00591CE6">
        <w:t>„Autor“</w:t>
      </w:r>
      <w:r w:rsidR="00E72965">
        <w:t>, obal pevného nosiče dat)</w:t>
      </w:r>
      <w:r w:rsidR="0006049B">
        <w:t xml:space="preserve"> </w:t>
      </w:r>
      <w:r>
        <w:t xml:space="preserve">byly </w:t>
      </w:r>
      <w:r w:rsidR="0006049B">
        <w:t>označeny následovně</w:t>
      </w:r>
      <w:r w:rsidR="00BC6AC3">
        <w:t>:</w:t>
      </w:r>
    </w:p>
    <w:p w:rsidR="00BC6AC3" w:rsidRDefault="00AA17A3" w:rsidP="000B23ED">
      <w:pPr>
        <w:pStyle w:val="5psmeno"/>
        <w:keepNext w:val="0"/>
        <w:numPr>
          <w:ilvl w:val="0"/>
          <w:numId w:val="24"/>
        </w:numPr>
        <w:ind w:left="851" w:hanging="284"/>
        <w:jc w:val="both"/>
      </w:pPr>
      <w:r w:rsidRPr="00591CE6">
        <w:t xml:space="preserve">v pravém dolním rohu </w:t>
      </w:r>
      <w:r w:rsidRPr="0006049B">
        <w:t>opatřeny</w:t>
      </w:r>
      <w:r w:rsidRPr="00591CE6">
        <w:t xml:space="preserve"> rámečkem 3</w:t>
      </w:r>
      <w:r w:rsidR="002D4FE4">
        <w:t>×</w:t>
      </w:r>
      <w:r w:rsidRPr="00591CE6">
        <w:t>3 cm, do kterého sekretář soutěže vyznačí identifikační číslo návrhu</w:t>
      </w:r>
      <w:r w:rsidR="00A54B38">
        <w:t>;</w:t>
      </w:r>
    </w:p>
    <w:p w:rsidR="00AA17A3" w:rsidRPr="00591CE6" w:rsidRDefault="00AA17A3" w:rsidP="000B23ED">
      <w:pPr>
        <w:pStyle w:val="5psmeno"/>
        <w:keepNext w:val="0"/>
        <w:ind w:left="851" w:hanging="284"/>
        <w:jc w:val="both"/>
      </w:pPr>
      <w:r w:rsidRPr="00591CE6">
        <w:t>v levém dolním rohu opatřeny rámečkem 3</w:t>
      </w:r>
      <w:r w:rsidR="002D4FE4">
        <w:t>×</w:t>
      </w:r>
      <w:r w:rsidRPr="00591CE6">
        <w:t xml:space="preserve">3 cm, do kterého </w:t>
      </w:r>
      <w:r w:rsidR="00985A3B">
        <w:t>účastník</w:t>
      </w:r>
      <w:r w:rsidRPr="00591CE6">
        <w:t xml:space="preserve"> umístí </w:t>
      </w:r>
      <w:r w:rsidR="00606436">
        <w:t xml:space="preserve">pořadové </w:t>
      </w:r>
      <w:r w:rsidRPr="00591CE6">
        <w:t xml:space="preserve">číslo </w:t>
      </w:r>
      <w:r w:rsidR="00606436">
        <w:t xml:space="preserve">části návrhu </w:t>
      </w:r>
      <w:r w:rsidRPr="00591CE6">
        <w:t xml:space="preserve">dle seznamu, </w:t>
      </w:r>
      <w:r w:rsidR="00BC6AC3">
        <w:t>který je součástí textové části</w:t>
      </w:r>
      <w:r w:rsidR="00A54B38">
        <w:t>;</w:t>
      </w:r>
      <w:r w:rsidR="00BC6AC3">
        <w:t xml:space="preserve"> </w:t>
      </w:r>
    </w:p>
    <w:p w:rsidR="00BA0BA8" w:rsidRDefault="00AA17A3" w:rsidP="000B23ED">
      <w:pPr>
        <w:pStyle w:val="5psmeno"/>
        <w:keepNext w:val="0"/>
        <w:ind w:left="851" w:hanging="284"/>
      </w:pPr>
      <w:r>
        <w:t xml:space="preserve">v dolní části uprostřed označeny textem </w:t>
      </w:r>
      <w:r w:rsidR="000D747B" w:rsidRPr="000D747B">
        <w:t>„</w:t>
      </w:r>
      <w:r w:rsidR="0089647F" w:rsidRPr="000D747B">
        <w:t>SMUTEČNÍ SÍŇ LITVÍNOV</w:t>
      </w:r>
      <w:r w:rsidR="0006049B" w:rsidRPr="000D747B">
        <w:t>“</w:t>
      </w:r>
      <w:r w:rsidRPr="000D747B">
        <w:t>.</w:t>
      </w:r>
    </w:p>
    <w:p w:rsidR="00C135C8" w:rsidRDefault="00C135C8" w:rsidP="00151C78">
      <w:pPr>
        <w:pStyle w:val="4podoodstavec"/>
        <w:keepNext w:val="0"/>
        <w:ind w:left="567" w:hanging="567"/>
        <w:jc w:val="both"/>
      </w:pPr>
      <w:r w:rsidRPr="00151C78">
        <w:t>Pokud zvolí účastník jinou formu označení, nesmí jí být ohrožena anonymita soutěže.</w:t>
      </w:r>
    </w:p>
    <w:p w:rsidR="00BC6AC3" w:rsidRDefault="00BC6AC3" w:rsidP="00477EF6">
      <w:pPr>
        <w:pStyle w:val="2odstavec"/>
        <w:ind w:left="426" w:hanging="426"/>
      </w:pPr>
      <w:bookmarkStart w:id="38" w:name="_Toc483301470"/>
      <w:r>
        <w:t>Obal návrhu</w:t>
      </w:r>
      <w:bookmarkEnd w:id="38"/>
    </w:p>
    <w:p w:rsidR="00BC6AC3" w:rsidRDefault="00BC6AC3" w:rsidP="00807E2E">
      <w:pPr>
        <w:pStyle w:val="3textodstavce"/>
        <w:keepNext w:val="0"/>
        <w:ind w:left="142"/>
        <w:jc w:val="both"/>
      </w:pPr>
      <w:r>
        <w:t xml:space="preserve">Všechny části </w:t>
      </w:r>
      <w:r w:rsidRPr="00591CE6">
        <w:t>návrhu (</w:t>
      </w:r>
      <w:r>
        <w:t>panely</w:t>
      </w:r>
      <w:r w:rsidRPr="00591CE6">
        <w:t xml:space="preserve">, </w:t>
      </w:r>
      <w:r>
        <w:t xml:space="preserve">složka </w:t>
      </w:r>
      <w:r w:rsidRPr="00591CE6">
        <w:t>textov</w:t>
      </w:r>
      <w:r>
        <w:t>é</w:t>
      </w:r>
      <w:r w:rsidRPr="00591CE6">
        <w:t xml:space="preserve"> část</w:t>
      </w:r>
      <w:r>
        <w:t>i</w:t>
      </w:r>
      <w:r w:rsidR="007D24A5">
        <w:t xml:space="preserve">, </w:t>
      </w:r>
      <w:r w:rsidRPr="00591CE6">
        <w:t xml:space="preserve">obálka </w:t>
      </w:r>
      <w:r w:rsidR="007219E3">
        <w:t>nadepsaná</w:t>
      </w:r>
      <w:r w:rsidR="009C11EC">
        <w:t xml:space="preserve"> </w:t>
      </w:r>
      <w:r w:rsidRPr="00591CE6">
        <w:t>„Autor</w:t>
      </w:r>
      <w:r w:rsidR="00E72965">
        <w:t>“</w:t>
      </w:r>
      <w:r w:rsidR="009639B5">
        <w:t>,</w:t>
      </w:r>
      <w:r w:rsidR="00E72965" w:rsidRPr="00E72965">
        <w:t xml:space="preserve"> </w:t>
      </w:r>
      <w:r w:rsidR="00E72965">
        <w:t>digitální verze návrhu</w:t>
      </w:r>
      <w:r w:rsidR="000B23ED">
        <w:t>)</w:t>
      </w:r>
      <w:r w:rsidR="007D24A5">
        <w:t xml:space="preserve"> </w:t>
      </w:r>
      <w:r w:rsidRPr="00591CE6">
        <w:t>b</w:t>
      </w:r>
      <w:r w:rsidRPr="00591CE6">
        <w:rPr>
          <w:bCs/>
        </w:rPr>
        <w:t>udou</w:t>
      </w:r>
      <w:r>
        <w:rPr>
          <w:bCs/>
        </w:rPr>
        <w:t xml:space="preserve"> vloženy do </w:t>
      </w:r>
      <w:r w:rsidR="007D24A5">
        <w:rPr>
          <w:bCs/>
        </w:rPr>
        <w:t xml:space="preserve">pevného a </w:t>
      </w:r>
      <w:r>
        <w:rPr>
          <w:bCs/>
        </w:rPr>
        <w:t>zalepené</w:t>
      </w:r>
      <w:r w:rsidR="007D24A5">
        <w:rPr>
          <w:bCs/>
        </w:rPr>
        <w:t xml:space="preserve">ho </w:t>
      </w:r>
      <w:r>
        <w:rPr>
          <w:bCs/>
        </w:rPr>
        <w:t xml:space="preserve">obalu </w:t>
      </w:r>
      <w:r w:rsidR="007D24A5">
        <w:rPr>
          <w:bCs/>
        </w:rPr>
        <w:t xml:space="preserve">zabezpečeného proti porušení </w:t>
      </w:r>
      <w:r>
        <w:rPr>
          <w:bCs/>
        </w:rPr>
        <w:t>s </w:t>
      </w:r>
      <w:r w:rsidR="00C9372C">
        <w:rPr>
          <w:bCs/>
        </w:rPr>
        <w:t>nápisem</w:t>
      </w:r>
      <w:r w:rsidR="00C9372C">
        <w:t xml:space="preserve"> </w:t>
      </w:r>
      <w:r w:rsidR="00C9372C" w:rsidRPr="00707157">
        <w:t>„</w:t>
      </w:r>
      <w:r w:rsidR="00880364" w:rsidRPr="00707157">
        <w:rPr>
          <w:bCs/>
        </w:rPr>
        <w:t>NEOTEVÍRAT</w:t>
      </w:r>
      <w:r w:rsidR="00880364" w:rsidRPr="00707157">
        <w:t xml:space="preserve"> – SOUTĚŽNÍ </w:t>
      </w:r>
      <w:r w:rsidR="00880364" w:rsidRPr="00707157">
        <w:rPr>
          <w:bCs/>
        </w:rPr>
        <w:t xml:space="preserve">NÁVRH - </w:t>
      </w:r>
      <w:r w:rsidR="0089647F" w:rsidRPr="00707157">
        <w:t>SMUTEČNÍ SÍŇ LITVÍNOV</w:t>
      </w:r>
      <w:r w:rsidR="00C9372C" w:rsidRPr="00707157">
        <w:t>“.</w:t>
      </w:r>
    </w:p>
    <w:p w:rsidR="00151C78" w:rsidRDefault="00151C78" w:rsidP="00807E2E">
      <w:pPr>
        <w:pStyle w:val="3textodstavce"/>
        <w:keepNext w:val="0"/>
        <w:ind w:left="142"/>
        <w:jc w:val="both"/>
      </w:pPr>
    </w:p>
    <w:p w:rsidR="00151C78" w:rsidRDefault="00151C78" w:rsidP="00807E2E">
      <w:pPr>
        <w:pStyle w:val="3textodstavce"/>
        <w:keepNext w:val="0"/>
        <w:ind w:left="142"/>
        <w:jc w:val="both"/>
      </w:pPr>
    </w:p>
    <w:p w:rsidR="00AA17A3" w:rsidRPr="00BC6AC3" w:rsidRDefault="00AA17A3" w:rsidP="00477EF6">
      <w:pPr>
        <w:pStyle w:val="2odstavec"/>
        <w:ind w:left="426" w:hanging="426"/>
      </w:pPr>
      <w:bookmarkStart w:id="39" w:name="_Toc483301471"/>
      <w:r w:rsidRPr="00BC6AC3">
        <w:t>Podmínky anonymity soutěžního návrhu</w:t>
      </w:r>
      <w:bookmarkEnd w:id="39"/>
      <w:r w:rsidR="00FA7030">
        <w:t xml:space="preserve"> </w:t>
      </w:r>
    </w:p>
    <w:p w:rsidR="00AA17A3" w:rsidRPr="00BC6AC3" w:rsidRDefault="00AA17A3" w:rsidP="000B23ED">
      <w:pPr>
        <w:pStyle w:val="4podoodstavec"/>
        <w:keepNext w:val="0"/>
        <w:ind w:left="567" w:hanging="567"/>
        <w:jc w:val="both"/>
      </w:pPr>
      <w:r w:rsidRPr="00BC6AC3">
        <w:t xml:space="preserve">Návrhy budou prezentovány anonymně. </w:t>
      </w:r>
      <w:r w:rsidR="00C9372C">
        <w:t>Ž</w:t>
      </w:r>
      <w:r w:rsidRPr="00BC6AC3">
        <w:t xml:space="preserve">ádná část soutěžního návrhu (s výjimkami výslovně uvedenými v těchto </w:t>
      </w:r>
      <w:r w:rsidR="007219E3">
        <w:t>s</w:t>
      </w:r>
      <w:r w:rsidRPr="00BC6AC3">
        <w:t xml:space="preserve">outěžních podmínkách) nesmí obsahovat </w:t>
      </w:r>
      <w:r w:rsidR="00DA14D0">
        <w:t xml:space="preserve">jméno a </w:t>
      </w:r>
      <w:r w:rsidRPr="00BC6AC3">
        <w:t>podpis</w:t>
      </w:r>
      <w:r w:rsidR="00DA14D0">
        <w:t xml:space="preserve"> účastníka či </w:t>
      </w:r>
      <w:r w:rsidRPr="00BC6AC3">
        <w:t>heslo ani jinou grafickou značku, která by mohla vést k</w:t>
      </w:r>
      <w:r w:rsidR="00DA14D0">
        <w:t xml:space="preserve"> identifikaci účastníka a tím k </w:t>
      </w:r>
      <w:r w:rsidRPr="00BC6AC3">
        <w:t>porušení anonymity.</w:t>
      </w:r>
    </w:p>
    <w:p w:rsidR="00AA17A3" w:rsidRPr="00BC6AC3" w:rsidRDefault="00AA17A3" w:rsidP="000B23ED">
      <w:pPr>
        <w:pStyle w:val="4podoodstavec"/>
        <w:keepNext w:val="0"/>
        <w:ind w:left="567" w:hanging="567"/>
        <w:jc w:val="both"/>
      </w:pPr>
      <w:r w:rsidRPr="00BC6AC3">
        <w:t>Vzhledem k nutnosti dodržení anonymity odesílatele bude u všech poštou zasílaných soutěžních návrhů uvedena tato jednotná adresa odesílatele:</w:t>
      </w:r>
    </w:p>
    <w:p w:rsidR="00AA17A3" w:rsidRPr="00366E1B" w:rsidRDefault="00AA17A3" w:rsidP="00366E1B">
      <w:pPr>
        <w:pStyle w:val="3textodstavce"/>
        <w:jc w:val="center"/>
        <w:rPr>
          <w:b/>
        </w:rPr>
      </w:pPr>
      <w:r w:rsidRPr="00366E1B">
        <w:rPr>
          <w:b/>
        </w:rPr>
        <w:t>Česká komora architektů</w:t>
      </w:r>
    </w:p>
    <w:p w:rsidR="00AA17A3" w:rsidRPr="00366E1B" w:rsidRDefault="00AA17A3" w:rsidP="00366E1B">
      <w:pPr>
        <w:pStyle w:val="3textodstavce"/>
        <w:jc w:val="center"/>
        <w:rPr>
          <w:b/>
        </w:rPr>
      </w:pPr>
      <w:r w:rsidRPr="00366E1B">
        <w:rPr>
          <w:b/>
        </w:rPr>
        <w:t>Josefská 6</w:t>
      </w:r>
    </w:p>
    <w:p w:rsidR="00AA17A3" w:rsidRPr="00366E1B" w:rsidRDefault="00AA17A3" w:rsidP="00366E1B">
      <w:pPr>
        <w:pStyle w:val="3textodstavce"/>
        <w:jc w:val="center"/>
        <w:rPr>
          <w:b/>
        </w:rPr>
      </w:pPr>
      <w:r w:rsidRPr="00366E1B">
        <w:rPr>
          <w:b/>
        </w:rPr>
        <w:t>118 00 Praha 1 - Malá Strana</w:t>
      </w:r>
    </w:p>
    <w:p w:rsidR="00AA17A3" w:rsidRDefault="00AA17A3" w:rsidP="000B23ED">
      <w:pPr>
        <w:pStyle w:val="4podoodstavec"/>
        <w:keepNext w:val="0"/>
        <w:ind w:left="567" w:hanging="567"/>
        <w:jc w:val="both"/>
      </w:pPr>
      <w:r w:rsidRPr="00C9372C">
        <w:t>Pokud bude soutěžní návrh zasílán poštou nebo jinou veřejnou přepravou zásilek z území mimo Českou republiku, uvede účastník, vzhledem k nutnosti dodržení anonymity odesilatele, jako adresu odesilatele název a adresu profesního sdružení, v němž je podle práva platného v zemi odesilatele evidován, nebo jiné veřejné organizace, s níž se o tomto postupu dohodne.</w:t>
      </w:r>
    </w:p>
    <w:p w:rsidR="00B85599" w:rsidRDefault="00B85599" w:rsidP="000B23ED">
      <w:pPr>
        <w:pStyle w:val="4podoodstavec"/>
        <w:keepNext w:val="0"/>
        <w:ind w:left="567" w:hanging="567"/>
        <w:jc w:val="both"/>
      </w:pPr>
      <w:r>
        <w:t>Porota vyřadí z posuzování návrh</w:t>
      </w:r>
      <w:r w:rsidR="00DA14D0">
        <w:t xml:space="preserve">, u </w:t>
      </w:r>
      <w:r w:rsidR="0076676D">
        <w:t xml:space="preserve">kterého </w:t>
      </w:r>
      <w:proofErr w:type="spellStart"/>
      <w:r w:rsidR="00DA14D0">
        <w:t>přezkušovatel</w:t>
      </w:r>
      <w:proofErr w:type="spellEnd"/>
      <w:r w:rsidR="00DA14D0">
        <w:t xml:space="preserve"> a sekretář při kontrole soutěžních návrhů nebo porota při hodnocení soutěžních návrhů zjistí porušení podmínek anonymity návrhu. </w:t>
      </w:r>
      <w:r w:rsidR="0076676D">
        <w:t xml:space="preserve">Zadavatel vyloučí účastníka, který předložil tento návrh ze soutěže. </w:t>
      </w:r>
    </w:p>
    <w:p w:rsidR="00B0586F" w:rsidRPr="000B23ED" w:rsidRDefault="00B97905" w:rsidP="000B23ED">
      <w:pPr>
        <w:pStyle w:val="4podoodstavec"/>
        <w:keepNext w:val="0"/>
        <w:ind w:left="567" w:hanging="567"/>
        <w:jc w:val="both"/>
      </w:pPr>
      <w:r>
        <w:t xml:space="preserve">Návrhy vyřazené </w:t>
      </w:r>
      <w:r w:rsidR="00B85599">
        <w:t xml:space="preserve">porotou z posuzování </w:t>
      </w:r>
      <w:r>
        <w:t>z důvodů porušení anonymity mohou být posuzovány mimo soutěž</w:t>
      </w:r>
      <w:r w:rsidR="00B85599">
        <w:t xml:space="preserve">, nemůže jim </w:t>
      </w:r>
      <w:r w:rsidR="0076676D">
        <w:t>však být udělena zvláštní odměna</w:t>
      </w:r>
      <w:r>
        <w:t>.</w:t>
      </w:r>
    </w:p>
    <w:p w:rsidR="00A74D0B" w:rsidRDefault="00A74D0B" w:rsidP="00477EF6">
      <w:pPr>
        <w:pStyle w:val="2odstavec"/>
        <w:ind w:left="426" w:hanging="426"/>
      </w:pPr>
      <w:bookmarkStart w:id="40" w:name="_Toc483301472"/>
      <w:r>
        <w:t>Důsledky nesplnění požadavků na soutěžní návrhy</w:t>
      </w:r>
      <w:bookmarkEnd w:id="40"/>
    </w:p>
    <w:p w:rsidR="00B84EE9" w:rsidRDefault="00C135C8" w:rsidP="000B23ED">
      <w:pPr>
        <w:pStyle w:val="4podoodstavec"/>
        <w:keepNext w:val="0"/>
        <w:ind w:left="567" w:hanging="567"/>
        <w:jc w:val="both"/>
      </w:pPr>
      <w:r>
        <w:t>Návrhy, které poruší závazně stanovené požadavky na obsah a úpravu návrhu a poruší požadavky na zachování anonymity soutěže, porota vyřadí z posuzování. Za porušení</w:t>
      </w:r>
      <w:r w:rsidRPr="003D5BBD">
        <w:t xml:space="preserve"> </w:t>
      </w:r>
      <w:r>
        <w:t>požadavků na zachování anonymity se považuje i nedodržení požadavků na obálku „Autor“ uvedené v odst. 6.6.2</w:t>
      </w:r>
      <w:r w:rsidR="003E62D2">
        <w:t>. N</w:t>
      </w:r>
      <w:r w:rsidR="00B84EE9">
        <w:t>ávrhy vyřazené porotou z posuzování z důvodů nesplnění požadavků na soutěžní návrh mohou být posuzovány mimo soutěž a mohou být ohodnoceny zvláštní odměnou.</w:t>
      </w:r>
    </w:p>
    <w:p w:rsidR="00365047" w:rsidRDefault="00365047" w:rsidP="000B23ED">
      <w:pPr>
        <w:pStyle w:val="4podoodstavec"/>
        <w:ind w:left="567" w:hanging="567"/>
      </w:pPr>
      <w:r>
        <w:t>Účastníky, jejich</w:t>
      </w:r>
      <w:r w:rsidR="00CF6C35">
        <w:t>ž</w:t>
      </w:r>
      <w:r>
        <w:t xml:space="preserve"> návrhy porota vyřadí z posuzování, zadavatel vyloučí ze soutěže.</w:t>
      </w:r>
    </w:p>
    <w:p w:rsidR="00151C78" w:rsidRDefault="00151C78" w:rsidP="00151C78">
      <w:pPr>
        <w:pStyle w:val="4podoodstavec"/>
        <w:numPr>
          <w:ilvl w:val="0"/>
          <w:numId w:val="0"/>
        </w:numPr>
        <w:ind w:left="567"/>
      </w:pPr>
    </w:p>
    <w:p w:rsidR="00A74D0B" w:rsidRDefault="00A74D0B" w:rsidP="00B77C86"/>
    <w:p w:rsidR="00AA17A3" w:rsidRDefault="00962F65" w:rsidP="00B77C86">
      <w:pPr>
        <w:pStyle w:val="1clanek"/>
        <w:keepNext w:val="0"/>
      </w:pPr>
      <w:bookmarkStart w:id="41" w:name="__RefHeading__51_1784263221"/>
      <w:bookmarkStart w:id="42" w:name="__RefHeading__53_1784263221"/>
      <w:bookmarkStart w:id="43" w:name="_Toc483301473"/>
      <w:bookmarkEnd w:id="41"/>
      <w:bookmarkEnd w:id="42"/>
      <w:r>
        <w:rPr>
          <w:caps w:val="0"/>
        </w:rPr>
        <w:t>KRITÉRIA HODNOCENÍ</w:t>
      </w:r>
      <w:bookmarkEnd w:id="43"/>
    </w:p>
    <w:p w:rsidR="00AA17A3" w:rsidRDefault="00AA17A3" w:rsidP="00477EF6">
      <w:pPr>
        <w:pStyle w:val="2odstavec"/>
        <w:ind w:left="426" w:hanging="426"/>
      </w:pPr>
      <w:bookmarkStart w:id="44" w:name="_Toc483301474"/>
      <w:r>
        <w:t xml:space="preserve">Kritéria </w:t>
      </w:r>
      <w:r w:rsidRPr="00112683">
        <w:t>hodnocení</w:t>
      </w:r>
      <w:bookmarkEnd w:id="44"/>
    </w:p>
    <w:p w:rsidR="00AA17A3" w:rsidRDefault="00AA17A3" w:rsidP="003E42E0">
      <w:pPr>
        <w:pStyle w:val="3textodstavce"/>
        <w:keepNext w:val="0"/>
        <w:ind w:left="142"/>
        <w:jc w:val="both"/>
      </w:pPr>
      <w:r>
        <w:t xml:space="preserve">Kritéria, podle kterých budou soutěžní návrhy vyhodnocovány, se stanovují </w:t>
      </w:r>
      <w:r w:rsidRPr="00EF5C99">
        <w:t xml:space="preserve">bez pořadí významnosti </w:t>
      </w:r>
      <w:r>
        <w:t>násled</w:t>
      </w:r>
      <w:r w:rsidR="00962F65">
        <w:t>ov</w:t>
      </w:r>
      <w:r>
        <w:t>ně:</w:t>
      </w:r>
    </w:p>
    <w:p w:rsidR="00BA0BA8" w:rsidRDefault="00443706" w:rsidP="00BA0BA8">
      <w:pPr>
        <w:pStyle w:val="5psmeno"/>
        <w:keepNext w:val="0"/>
        <w:numPr>
          <w:ilvl w:val="0"/>
          <w:numId w:val="28"/>
        </w:numPr>
        <w:ind w:left="1077" w:hanging="357"/>
        <w:jc w:val="both"/>
      </w:pPr>
      <w:r w:rsidRPr="008D7721">
        <w:t xml:space="preserve">kvalita celkového </w:t>
      </w:r>
      <w:r w:rsidR="00140918">
        <w:t xml:space="preserve"> architektonicko-krajinářského</w:t>
      </w:r>
      <w:r w:rsidR="0022616B">
        <w:t xml:space="preserve"> řešení;</w:t>
      </w:r>
    </w:p>
    <w:p w:rsidR="00140918" w:rsidRDefault="00140918" w:rsidP="00BA0BA8">
      <w:pPr>
        <w:pStyle w:val="5psmeno"/>
        <w:keepNext w:val="0"/>
        <w:numPr>
          <w:ilvl w:val="0"/>
          <w:numId w:val="28"/>
        </w:numPr>
        <w:ind w:left="1077" w:hanging="357"/>
        <w:jc w:val="both"/>
      </w:pPr>
      <w:r>
        <w:t>kvalita architektonického řešení objektu nové smuteční síně</w:t>
      </w:r>
      <w:r w:rsidR="0022616B">
        <w:t>;</w:t>
      </w:r>
      <w:r>
        <w:t xml:space="preserve"> </w:t>
      </w:r>
    </w:p>
    <w:p w:rsidR="00AA17A3" w:rsidRDefault="00443706" w:rsidP="00BA0BA8">
      <w:pPr>
        <w:pStyle w:val="5psmeno"/>
        <w:keepNext w:val="0"/>
        <w:numPr>
          <w:ilvl w:val="0"/>
          <w:numId w:val="28"/>
        </w:numPr>
        <w:ind w:left="1077" w:hanging="357"/>
        <w:jc w:val="both"/>
      </w:pPr>
      <w:r w:rsidRPr="008D7721">
        <w:t>ekonomická přiměřenost – investiční a provozní</w:t>
      </w:r>
      <w:r w:rsidR="0022616B">
        <w:t>.</w:t>
      </w:r>
    </w:p>
    <w:p w:rsidR="002E2F7F" w:rsidRDefault="002E2F7F" w:rsidP="00B77C86"/>
    <w:p w:rsidR="00AA17A3" w:rsidRDefault="00AA17A3" w:rsidP="00B77C86">
      <w:pPr>
        <w:pStyle w:val="1clanek"/>
        <w:keepNext w:val="0"/>
      </w:pPr>
      <w:bookmarkStart w:id="45" w:name="__RefHeading__55_1784263221"/>
      <w:bookmarkStart w:id="46" w:name="__RefHeading__57_1784263221"/>
      <w:bookmarkStart w:id="47" w:name="_Toc483301475"/>
      <w:bookmarkEnd w:id="45"/>
      <w:bookmarkEnd w:id="46"/>
      <w:r>
        <w:t>ceny</w:t>
      </w:r>
      <w:r w:rsidR="00F722CC">
        <w:t xml:space="preserve">, </w:t>
      </w:r>
      <w:r>
        <w:t xml:space="preserve">odměny </w:t>
      </w:r>
      <w:r w:rsidR="00F722CC">
        <w:t xml:space="preserve">a </w:t>
      </w:r>
      <w:r>
        <w:t>náhrady výloh spojených s účastí v soutěži</w:t>
      </w:r>
      <w:bookmarkEnd w:id="47"/>
    </w:p>
    <w:p w:rsidR="00F722CC" w:rsidRDefault="00F722CC" w:rsidP="00477EF6">
      <w:pPr>
        <w:pStyle w:val="2odstavec"/>
        <w:ind w:left="426" w:hanging="426"/>
      </w:pPr>
      <w:bookmarkStart w:id="48" w:name="_Toc483301476"/>
      <w:r>
        <w:t>Celková částka na ceny, odměny a náhrady výloh v soutěži</w:t>
      </w:r>
      <w:bookmarkEnd w:id="48"/>
      <w:r>
        <w:t xml:space="preserve"> </w:t>
      </w:r>
    </w:p>
    <w:p w:rsidR="00F722CC" w:rsidRPr="006A1349" w:rsidRDefault="00F722CC" w:rsidP="00F83F3A">
      <w:pPr>
        <w:pStyle w:val="3textodstavce"/>
        <w:keepNext w:val="0"/>
        <w:ind w:left="142"/>
        <w:jc w:val="both"/>
      </w:pPr>
      <w:r>
        <w:t>Celková částka na ceny, odměny a náhrady výloh</w:t>
      </w:r>
      <w:r w:rsidR="006A1349">
        <w:t xml:space="preserve"> v soutěži se stanovuje ve výši</w:t>
      </w:r>
      <w:r w:rsidR="00F83F3A" w:rsidRPr="00F83F3A">
        <w:rPr>
          <w:color w:val="FF0000"/>
        </w:rPr>
        <w:t xml:space="preserve"> </w:t>
      </w:r>
      <w:r w:rsidR="00F83F3A" w:rsidRPr="006A1349">
        <w:t xml:space="preserve">476 000,- Kč (slovy: </w:t>
      </w:r>
      <w:proofErr w:type="spellStart"/>
      <w:r w:rsidR="00F83F3A" w:rsidRPr="006A1349">
        <w:t>čtyřistasedmdesátšesttisíckorun</w:t>
      </w:r>
      <w:proofErr w:type="spellEnd"/>
      <w:r w:rsidR="00F83F3A" w:rsidRPr="006A1349">
        <w:t xml:space="preserve"> českých).</w:t>
      </w:r>
    </w:p>
    <w:p w:rsidR="00AA17A3" w:rsidRDefault="00AA17A3" w:rsidP="00477EF6">
      <w:pPr>
        <w:pStyle w:val="2odstavec"/>
        <w:ind w:left="426" w:hanging="426"/>
      </w:pPr>
      <w:bookmarkStart w:id="49" w:name="_Toc483301477"/>
      <w:r>
        <w:t>Ceny</w:t>
      </w:r>
      <w:bookmarkEnd w:id="49"/>
    </w:p>
    <w:p w:rsidR="00AA17A3" w:rsidRPr="006A1349" w:rsidRDefault="00F722CC" w:rsidP="00017365">
      <w:pPr>
        <w:pStyle w:val="4podoodstavec"/>
        <w:keepNext w:val="0"/>
        <w:ind w:left="567" w:hanging="567"/>
      </w:pPr>
      <w:r>
        <w:t>První cena</w:t>
      </w:r>
      <w:r w:rsidR="00AA17A3">
        <w:t xml:space="preserve"> se stanovuje ve výši </w:t>
      </w:r>
      <w:r w:rsidR="00F83F3A" w:rsidRPr="006A1349">
        <w:rPr>
          <w:rFonts w:cs="Arial"/>
          <w:szCs w:val="22"/>
        </w:rPr>
        <w:t xml:space="preserve">200 000,- Kč (slovy: </w:t>
      </w:r>
      <w:proofErr w:type="spellStart"/>
      <w:r w:rsidR="00F83F3A" w:rsidRPr="006A1349">
        <w:rPr>
          <w:rFonts w:cs="Arial"/>
          <w:szCs w:val="22"/>
        </w:rPr>
        <w:t>dvěstětisíckorun</w:t>
      </w:r>
      <w:proofErr w:type="spellEnd"/>
      <w:r w:rsidR="00F83F3A" w:rsidRPr="006A1349">
        <w:rPr>
          <w:rFonts w:cs="Arial"/>
          <w:szCs w:val="22"/>
        </w:rPr>
        <w:t xml:space="preserve"> českých).</w:t>
      </w:r>
    </w:p>
    <w:p w:rsidR="00F722CC" w:rsidRPr="006A1349" w:rsidRDefault="00F722CC" w:rsidP="00F83F3A">
      <w:pPr>
        <w:pStyle w:val="4podoodstavec"/>
        <w:keepNext w:val="0"/>
        <w:ind w:left="567" w:hanging="567"/>
      </w:pPr>
      <w:r>
        <w:t xml:space="preserve">Druhá </w:t>
      </w:r>
      <w:r w:rsidR="00AA17A3">
        <w:t xml:space="preserve">cena se stanovuje </w:t>
      </w:r>
      <w:r>
        <w:t xml:space="preserve">ve výši </w:t>
      </w:r>
      <w:r w:rsidR="00F83F3A" w:rsidRPr="006A1349">
        <w:t xml:space="preserve">144 000,- Kč (slovy: </w:t>
      </w:r>
      <w:proofErr w:type="spellStart"/>
      <w:r w:rsidR="00F83F3A" w:rsidRPr="006A1349">
        <w:t>stočtyřicetčtyřitisícekorun</w:t>
      </w:r>
      <w:proofErr w:type="spellEnd"/>
      <w:r w:rsidR="00F83F3A" w:rsidRPr="006A1349">
        <w:t xml:space="preserve"> českých).</w:t>
      </w:r>
    </w:p>
    <w:p w:rsidR="00AA17A3" w:rsidRPr="00F83F3A" w:rsidRDefault="00F722CC" w:rsidP="00F83F3A">
      <w:pPr>
        <w:pStyle w:val="4podoodstavec"/>
        <w:keepNext w:val="0"/>
        <w:ind w:left="567" w:hanging="567"/>
        <w:rPr>
          <w:color w:val="FF0000"/>
        </w:rPr>
      </w:pPr>
      <w:r>
        <w:t xml:space="preserve">Třetí </w:t>
      </w:r>
      <w:r w:rsidR="00AA17A3">
        <w:t xml:space="preserve">cena se stanovuje </w:t>
      </w:r>
      <w:r>
        <w:t xml:space="preserve">ve výši </w:t>
      </w:r>
      <w:r w:rsidR="00F83F3A" w:rsidRPr="006A1349">
        <w:t xml:space="preserve">72 000,- Kč (slovy: </w:t>
      </w:r>
      <w:proofErr w:type="spellStart"/>
      <w:r w:rsidR="00F83F3A" w:rsidRPr="006A1349">
        <w:t>sedmdesátdvatisícekorun</w:t>
      </w:r>
      <w:proofErr w:type="spellEnd"/>
      <w:r w:rsidR="00F83F3A" w:rsidRPr="006A1349">
        <w:t xml:space="preserve"> českých).</w:t>
      </w:r>
    </w:p>
    <w:p w:rsidR="00BA0BA8" w:rsidRDefault="00AA17A3" w:rsidP="00477EF6">
      <w:pPr>
        <w:pStyle w:val="2odstavec"/>
        <w:ind w:left="426" w:hanging="426"/>
      </w:pPr>
      <w:bookmarkStart w:id="50" w:name="_Toc483301478"/>
      <w:r>
        <w:t>Odměny</w:t>
      </w:r>
      <w:bookmarkEnd w:id="50"/>
    </w:p>
    <w:p w:rsidR="00330916" w:rsidRDefault="00AA17A3" w:rsidP="003E42E0">
      <w:pPr>
        <w:pStyle w:val="3textodstavce"/>
        <w:ind w:left="142"/>
        <w:jc w:val="both"/>
      </w:pPr>
      <w:r w:rsidRPr="00477EF6">
        <w:t xml:space="preserve">Pro návrhy neoceněné, které však přinesly pozoruhodné dílčí podněty a řešení, se stanovují odměny </w:t>
      </w:r>
      <w:r w:rsidR="00175A4E" w:rsidRPr="00477EF6">
        <w:t>v celkové výši 6</w:t>
      </w:r>
      <w:r w:rsidR="0022616B">
        <w:t xml:space="preserve">0 000,- Kč (slovy: </w:t>
      </w:r>
      <w:proofErr w:type="spellStart"/>
      <w:r w:rsidR="0022616B">
        <w:t>šedesáttisíc</w:t>
      </w:r>
      <w:r w:rsidR="00175A4E" w:rsidRPr="00477EF6">
        <w:t>korun</w:t>
      </w:r>
      <w:proofErr w:type="spellEnd"/>
      <w:r w:rsidR="00175A4E" w:rsidRPr="00477EF6">
        <w:t xml:space="preserve"> českých)</w:t>
      </w:r>
      <w:r w:rsidR="001308C5" w:rsidRPr="00585DA0">
        <w:t xml:space="preserve">. </w:t>
      </w:r>
    </w:p>
    <w:p w:rsidR="00AA17A3" w:rsidRPr="00330916" w:rsidRDefault="00AA17A3" w:rsidP="00330916">
      <w:pPr>
        <w:pStyle w:val="2odstavec"/>
        <w:tabs>
          <w:tab w:val="clear" w:pos="5529"/>
          <w:tab w:val="num" w:pos="5246"/>
        </w:tabs>
        <w:ind w:left="426" w:hanging="426"/>
      </w:pPr>
      <w:bookmarkStart w:id="51" w:name="_Toc483301479"/>
      <w:r w:rsidRPr="00477EF6">
        <w:t>Náhrady výloh spojených s účastí v</w:t>
      </w:r>
      <w:r w:rsidR="00477EF6">
        <w:t> </w:t>
      </w:r>
      <w:r w:rsidRPr="00477EF6">
        <w:t>soutěži</w:t>
      </w:r>
      <w:r w:rsidR="00477EF6">
        <w:t>.</w:t>
      </w:r>
      <w:bookmarkEnd w:id="51"/>
    </w:p>
    <w:p w:rsidR="00D04E24" w:rsidRPr="00450062" w:rsidRDefault="00D04E24" w:rsidP="003E42E0">
      <w:pPr>
        <w:pStyle w:val="3textodstavce"/>
        <w:ind w:left="142"/>
        <w:jc w:val="both"/>
        <w:rPr>
          <w:rStyle w:val="4podoodstavecChar"/>
        </w:rPr>
      </w:pPr>
      <w:r w:rsidRPr="00477EF6">
        <w:rPr>
          <w:rStyle w:val="4podoodstavecChar"/>
        </w:rPr>
        <w:t>Zadavatel nevyplatí žádné náhrady výloh spojených s účastí v</w:t>
      </w:r>
      <w:r w:rsidRPr="00450062">
        <w:rPr>
          <w:rStyle w:val="4podoodstavecChar"/>
        </w:rPr>
        <w:t> soutěži.</w:t>
      </w:r>
    </w:p>
    <w:p w:rsidR="00AA17A3" w:rsidRDefault="00AA17A3" w:rsidP="00477EF6">
      <w:pPr>
        <w:pStyle w:val="2odstavec"/>
        <w:ind w:left="567" w:hanging="567"/>
      </w:pPr>
      <w:bookmarkStart w:id="52" w:name="_Toc483301480"/>
      <w:r>
        <w:t>Podmínky pro případné rozhodnutí o jiném rozdělení cen a odměn, popřípadě neudělení některých cen a odměn</w:t>
      </w:r>
      <w:bookmarkEnd w:id="52"/>
    </w:p>
    <w:p w:rsidR="002A0C98" w:rsidRPr="002A0C98" w:rsidRDefault="002A0C98" w:rsidP="003E42E0">
      <w:pPr>
        <w:pStyle w:val="3textodstavce"/>
        <w:keepNext w:val="0"/>
        <w:ind w:left="142"/>
        <w:jc w:val="both"/>
      </w:pPr>
      <w:r w:rsidRPr="002A0C98">
        <w:t xml:space="preserve">Za podmínek stanovených § 10 odst. 8 a § 12 odst. 2 Soutěžního řádu může porota, ve výjimečných případech rozhodnout, že některé z vypsaných cen nebo odměn neudělí a částky na ně určené nerozdělí nebo rozdělí jiným způsobem. Ve zvláštních případech může porota rozhodnout o jiném rozdělení celkové částky na jednotlivé ceny. Toto své rozhodnutí musí porota podrobně zdůvodnit do </w:t>
      </w:r>
      <w:r w:rsidR="00B35975">
        <w:t>p</w:t>
      </w:r>
      <w:r w:rsidRPr="002A0C98">
        <w:t>rotokolu o průběhu soutěže, spolu se záznamem o hlasování řádných členů poroty.</w:t>
      </w:r>
    </w:p>
    <w:p w:rsidR="00AA17A3" w:rsidRDefault="00AA17A3" w:rsidP="00585DA0">
      <w:pPr>
        <w:pStyle w:val="2odstavec"/>
        <w:ind w:left="426" w:hanging="426"/>
      </w:pPr>
      <w:bookmarkStart w:id="53" w:name="_Toc483301481"/>
      <w:r>
        <w:t>Náležitosti zdanění cen a odměn rozdělených v soutěži</w:t>
      </w:r>
      <w:bookmarkEnd w:id="53"/>
    </w:p>
    <w:p w:rsidR="00AA17A3" w:rsidRDefault="00AA17A3" w:rsidP="00F41C8A">
      <w:pPr>
        <w:pStyle w:val="4podoodstavec"/>
        <w:keepNext w:val="0"/>
        <w:ind w:left="567" w:hanging="567"/>
        <w:jc w:val="both"/>
      </w:pPr>
      <w:r>
        <w:t xml:space="preserve">Ceny a odměny udělené v soutěži fyzickým osobám a přesahující částku 10.000,-- Kč budou podle § 36 odst. 2 písm. l) zákona č. 586/1992 Sb., o dani z příjmu, ve znění pozdějších předpisů, sníženy o daň z příjmu </w:t>
      </w:r>
      <w:r w:rsidRPr="00D53D1A">
        <w:t>ve výši 15 %,</w:t>
      </w:r>
      <w:r>
        <w:t xml:space="preserve"> která bude </w:t>
      </w:r>
      <w:r w:rsidR="00CE60B5">
        <w:t>zadavatel</w:t>
      </w:r>
      <w:r>
        <w:t xml:space="preserve">em podle zákona č. </w:t>
      </w:r>
      <w:r w:rsidR="005E7A08">
        <w:t>280/2009</w:t>
      </w:r>
      <w:r>
        <w:t xml:space="preserve"> Sb., </w:t>
      </w:r>
      <w:r w:rsidR="005E7A08">
        <w:t>daňového řádu</w:t>
      </w:r>
      <w:r>
        <w:t>, ve znění pozdějších předpisů, odvedena správci daně.</w:t>
      </w:r>
    </w:p>
    <w:p w:rsidR="00AA17A3" w:rsidRDefault="00AA17A3" w:rsidP="00017365">
      <w:pPr>
        <w:pStyle w:val="4podoodstavec"/>
        <w:keepNext w:val="0"/>
        <w:ind w:left="567" w:hanging="567"/>
        <w:jc w:val="both"/>
      </w:pPr>
      <w:r>
        <w:t xml:space="preserve">Ceny a odměny udělené v soutěži právnickým osobám budou podle zákona č. 586/1992 Sb., o dani z příjmu, ve znění pozdějších předpisů, vyplaceny v plné výši a zdaněny právnickou osobou samou v rámci řádného daňového přiznání. </w:t>
      </w:r>
    </w:p>
    <w:p w:rsidR="003E521D" w:rsidRPr="00F17AB8" w:rsidRDefault="005600C1" w:rsidP="00585DA0">
      <w:pPr>
        <w:pStyle w:val="2odstavec"/>
        <w:ind w:left="426" w:hanging="426"/>
        <w:rPr>
          <w:lang w:eastAsia="cs-CZ"/>
        </w:rPr>
      </w:pPr>
      <w:bookmarkStart w:id="54" w:name="__RefHeading__59_1784263221"/>
      <w:bookmarkStart w:id="55" w:name="_Toc483301482"/>
      <w:bookmarkEnd w:id="54"/>
      <w:r w:rsidRPr="00F17AB8">
        <w:rPr>
          <w:lang w:eastAsia="cs-CZ"/>
        </w:rPr>
        <w:t>Zahrnutí ceny do honoráře</w:t>
      </w:r>
      <w:r w:rsidR="00BC2125" w:rsidRPr="00F17AB8">
        <w:rPr>
          <w:lang w:eastAsia="cs-CZ"/>
        </w:rPr>
        <w:t xml:space="preserve"> za následnou zakázku</w:t>
      </w:r>
      <w:bookmarkEnd w:id="55"/>
      <w:r w:rsidR="008155D7" w:rsidRPr="00F17AB8">
        <w:rPr>
          <w:lang w:eastAsia="cs-CZ"/>
        </w:rPr>
        <w:t xml:space="preserve"> </w:t>
      </w:r>
    </w:p>
    <w:p w:rsidR="005600C1" w:rsidRPr="00BF7A13" w:rsidRDefault="005600C1" w:rsidP="003E42E0">
      <w:pPr>
        <w:pStyle w:val="3textodstavce"/>
        <w:keepNext w:val="0"/>
        <w:ind w:left="142"/>
        <w:jc w:val="both"/>
      </w:pPr>
      <w:r w:rsidRPr="00BF7A13">
        <w:rPr>
          <w:lang w:eastAsia="cs-CZ"/>
        </w:rPr>
        <w:t xml:space="preserve">Vyplacená cena bude zahrnuta do celkového honoráře v případě, že bude mezi </w:t>
      </w:r>
      <w:r w:rsidR="00720B41" w:rsidRPr="00BF7A13">
        <w:rPr>
          <w:lang w:eastAsia="cs-CZ"/>
        </w:rPr>
        <w:t xml:space="preserve">zadavatelem </w:t>
      </w:r>
      <w:r w:rsidRPr="00BF7A13">
        <w:rPr>
          <w:lang w:eastAsia="cs-CZ"/>
        </w:rPr>
        <w:t xml:space="preserve">a </w:t>
      </w:r>
      <w:r w:rsidR="00720B41" w:rsidRPr="00BF7A13">
        <w:rPr>
          <w:lang w:eastAsia="cs-CZ"/>
        </w:rPr>
        <w:t>oceněným účastníkem</w:t>
      </w:r>
      <w:r w:rsidRPr="00BF7A13">
        <w:rPr>
          <w:lang w:eastAsia="cs-CZ"/>
        </w:rPr>
        <w:t xml:space="preserve"> uzavřena smlouva na </w:t>
      </w:r>
      <w:r w:rsidR="00173656" w:rsidRPr="00BF7A13">
        <w:rPr>
          <w:lang w:eastAsia="cs-CZ"/>
        </w:rPr>
        <w:t xml:space="preserve">provedení </w:t>
      </w:r>
      <w:r w:rsidRPr="00BF7A13">
        <w:rPr>
          <w:lang w:eastAsia="cs-CZ"/>
        </w:rPr>
        <w:t>následn</w:t>
      </w:r>
      <w:r w:rsidR="00173656" w:rsidRPr="00BF7A13">
        <w:rPr>
          <w:lang w:eastAsia="cs-CZ"/>
        </w:rPr>
        <w:t>é</w:t>
      </w:r>
      <w:r w:rsidR="00BF7A13" w:rsidRPr="00BF7A13">
        <w:rPr>
          <w:lang w:eastAsia="cs-CZ"/>
        </w:rPr>
        <w:t xml:space="preserve"> zakázky</w:t>
      </w:r>
      <w:r w:rsidRPr="00BF7A13">
        <w:rPr>
          <w:lang w:eastAsia="cs-CZ"/>
        </w:rPr>
        <w:t xml:space="preserve"> za honorář obvyklý.</w:t>
      </w:r>
      <w:r w:rsidRPr="00BF7A13">
        <w:rPr>
          <w:lang w:eastAsia="cs-CZ"/>
        </w:rPr>
        <w:br/>
      </w:r>
    </w:p>
    <w:p w:rsidR="00BF7A13" w:rsidRDefault="00BF7A13" w:rsidP="00FC2B59">
      <w:pPr>
        <w:pStyle w:val="Normln1"/>
      </w:pPr>
    </w:p>
    <w:p w:rsidR="005600C1" w:rsidRPr="005600C1" w:rsidRDefault="005600C1" w:rsidP="00B77C86">
      <w:pPr>
        <w:pStyle w:val="3textodstavce"/>
        <w:keepNext w:val="0"/>
        <w:rPr>
          <w:color w:val="0070C0"/>
        </w:rPr>
      </w:pPr>
    </w:p>
    <w:p w:rsidR="00AA17A3" w:rsidRDefault="00C400EB" w:rsidP="00B77C86">
      <w:pPr>
        <w:pStyle w:val="1clanek"/>
        <w:keepNext w:val="0"/>
      </w:pPr>
      <w:bookmarkStart w:id="56" w:name="_Toc483301483"/>
      <w:r>
        <w:t>průběh soutěže</w:t>
      </w:r>
      <w:bookmarkEnd w:id="56"/>
    </w:p>
    <w:p w:rsidR="00C400EB" w:rsidRDefault="00DE25D1" w:rsidP="00585DA0">
      <w:pPr>
        <w:pStyle w:val="2odstavec"/>
        <w:ind w:left="426" w:hanging="426"/>
      </w:pPr>
      <w:bookmarkStart w:id="57" w:name="_Toc483301484"/>
      <w:r>
        <w:t>Projednání soutěžních podmínek před vyhlášením soutěže</w:t>
      </w:r>
      <w:bookmarkEnd w:id="57"/>
    </w:p>
    <w:p w:rsidR="00DE25D1" w:rsidRDefault="00DE25D1" w:rsidP="00017365">
      <w:pPr>
        <w:pStyle w:val="4podoodstavec"/>
        <w:keepNext w:val="0"/>
        <w:ind w:left="567" w:hanging="567"/>
        <w:jc w:val="both"/>
      </w:pPr>
      <w:r>
        <w:t xml:space="preserve">Soutěžní podmínky byly odsouhlasené porotou soutěže na jejím ustavujícím zasedání dne </w:t>
      </w:r>
      <w:r w:rsidR="00727678">
        <w:t>6.4.2017</w:t>
      </w:r>
      <w:r w:rsidR="009639B5">
        <w:t>.</w:t>
      </w:r>
      <w:r w:rsidR="00FC2B59">
        <w:t xml:space="preserve"> </w:t>
      </w:r>
      <w:r>
        <w:t>Písemné potvrzení souhlasu je k dispozici u zadavatele.</w:t>
      </w:r>
    </w:p>
    <w:p w:rsidR="00DE25D1" w:rsidRDefault="00DE25D1" w:rsidP="00F961D6">
      <w:pPr>
        <w:pStyle w:val="4podoodstavec"/>
      </w:pPr>
      <w:r>
        <w:t>S</w:t>
      </w:r>
      <w:r w:rsidR="006A1349">
        <w:t xml:space="preserve">outěžní podmínky byly schváleny </w:t>
      </w:r>
      <w:r w:rsidR="00FE2F6E" w:rsidRPr="006A1349">
        <w:t>Radou města Litvínov</w:t>
      </w:r>
      <w:r w:rsidR="006A1349" w:rsidRPr="006A1349">
        <w:t>a</w:t>
      </w:r>
      <w:r w:rsidR="00F168A7" w:rsidRPr="006A1349">
        <w:t xml:space="preserve"> </w:t>
      </w:r>
      <w:proofErr w:type="spellStart"/>
      <w:r w:rsidR="00F168A7" w:rsidRPr="006A1349">
        <w:t>usn</w:t>
      </w:r>
      <w:proofErr w:type="spellEnd"/>
      <w:r w:rsidR="00F168A7" w:rsidRPr="006A1349">
        <w:t>.</w:t>
      </w:r>
      <w:r w:rsidR="00585DA0">
        <w:t xml:space="preserve"> č.</w:t>
      </w:r>
      <w:r w:rsidR="00F961D6" w:rsidRPr="00F961D6">
        <w:t xml:space="preserve"> R/1925/71 </w:t>
      </w:r>
      <w:r>
        <w:t xml:space="preserve">dne </w:t>
      </w:r>
      <w:r w:rsidR="00C50722" w:rsidRPr="00254B7E">
        <w:t>7.6</w:t>
      </w:r>
      <w:r w:rsidR="006A1349" w:rsidRPr="00254B7E">
        <w:t>.2017</w:t>
      </w:r>
      <w:r w:rsidR="00FC2B59">
        <w:t>.</w:t>
      </w:r>
    </w:p>
    <w:p w:rsidR="00DE25D1" w:rsidRDefault="00DE25D1" w:rsidP="00017365">
      <w:pPr>
        <w:pStyle w:val="4podoodstavec"/>
        <w:keepNext w:val="0"/>
        <w:ind w:left="567" w:hanging="567"/>
        <w:jc w:val="both"/>
      </w:pPr>
      <w:r>
        <w:t>Česká komora architektů vydala k podmí</w:t>
      </w:r>
      <w:r w:rsidR="00254B7E">
        <w:t>nkám potvrzení regulérnosti dne 25.5.2017 dopisem č. j. 712-2017/</w:t>
      </w:r>
      <w:proofErr w:type="spellStart"/>
      <w:r w:rsidR="00254B7E">
        <w:t>Šp</w:t>
      </w:r>
      <w:proofErr w:type="spellEnd"/>
      <w:r w:rsidR="00254B7E">
        <w:t>/Ze.</w:t>
      </w:r>
    </w:p>
    <w:p w:rsidR="006E27ED" w:rsidRDefault="00981741" w:rsidP="00585DA0">
      <w:pPr>
        <w:pStyle w:val="2odstavec"/>
        <w:ind w:left="426" w:hanging="426"/>
        <w:jc w:val="both"/>
      </w:pPr>
      <w:bookmarkStart w:id="58" w:name="_Toc483301485"/>
      <w:r>
        <w:t xml:space="preserve">Zahájení </w:t>
      </w:r>
      <w:r w:rsidR="006E27ED">
        <w:t>soutěže</w:t>
      </w:r>
      <w:bookmarkStart w:id="59" w:name="_GoBack"/>
      <w:bookmarkEnd w:id="58"/>
      <w:bookmarkEnd w:id="59"/>
    </w:p>
    <w:p w:rsidR="00082CCF" w:rsidRDefault="006E27ED" w:rsidP="00017365">
      <w:pPr>
        <w:pStyle w:val="4podoodstavec"/>
        <w:keepNext w:val="0"/>
        <w:ind w:left="567" w:hanging="567"/>
        <w:jc w:val="both"/>
      </w:pPr>
      <w:r>
        <w:t xml:space="preserve">Soutěž </w:t>
      </w:r>
      <w:r w:rsidR="002D7E2C">
        <w:t xml:space="preserve">je </w:t>
      </w:r>
      <w:r w:rsidR="00981741">
        <w:t xml:space="preserve">zahájena </w:t>
      </w:r>
      <w:r w:rsidR="002D7E2C">
        <w:t xml:space="preserve">dnem </w:t>
      </w:r>
      <w:r w:rsidR="001943C4">
        <w:t xml:space="preserve"> </w:t>
      </w:r>
      <w:r w:rsidR="00F61C01" w:rsidRPr="00254B7E">
        <w:t>8.6</w:t>
      </w:r>
      <w:r w:rsidR="00F168A7" w:rsidRPr="00254B7E">
        <w:t>.2017</w:t>
      </w:r>
      <w:r w:rsidR="00F41C8A">
        <w:rPr>
          <w:b/>
        </w:rPr>
        <w:t xml:space="preserve"> </w:t>
      </w:r>
      <w:r w:rsidR="00F41C8A" w:rsidRPr="00F41C8A">
        <w:t xml:space="preserve">v souladu s § 145 </w:t>
      </w:r>
      <w:r w:rsidR="00F41C8A">
        <w:t>ZZVZ</w:t>
      </w:r>
      <w:r w:rsidR="00C576FC">
        <w:t>.</w:t>
      </w:r>
      <w:r w:rsidR="00082CCF">
        <w:t xml:space="preserve"> Tímto dnem začíná běžet soutěžní lhůta</w:t>
      </w:r>
      <w:r w:rsidR="00FC2B59">
        <w:t>.</w:t>
      </w:r>
    </w:p>
    <w:p w:rsidR="001F70F4" w:rsidRDefault="00981741" w:rsidP="00017365">
      <w:pPr>
        <w:pStyle w:val="4podoodstavec"/>
        <w:keepNext w:val="0"/>
        <w:ind w:left="567" w:hanging="567"/>
        <w:jc w:val="both"/>
      </w:pPr>
      <w:r>
        <w:t xml:space="preserve">Zahájení soutěže </w:t>
      </w:r>
      <w:r w:rsidR="00082CCF">
        <w:t xml:space="preserve">bylo </w:t>
      </w:r>
      <w:r>
        <w:t xml:space="preserve">oznámeno </w:t>
      </w:r>
      <w:r w:rsidR="006E27ED">
        <w:t>ve Věstníku veřejných zakázek (</w:t>
      </w:r>
      <w:hyperlink r:id="rId17" w:history="1">
        <w:r w:rsidR="006E27ED">
          <w:rPr>
            <w:rStyle w:val="Hypertextovodkaz"/>
          </w:rPr>
          <w:t>http://www.isvzus.cz</w:t>
        </w:r>
      </w:hyperlink>
      <w:r w:rsidR="006E27ED">
        <w:t>)</w:t>
      </w:r>
      <w:r>
        <w:t xml:space="preserve"> a v </w:t>
      </w:r>
      <w:r w:rsidR="00082CCF" w:rsidRPr="001F70F4">
        <w:t>Úředním věstníku EU</w:t>
      </w:r>
      <w:r>
        <w:t>.</w:t>
      </w:r>
    </w:p>
    <w:p w:rsidR="002D7E2C" w:rsidRDefault="002D7E2C" w:rsidP="009A7BC7">
      <w:pPr>
        <w:pStyle w:val="4podoodstavec"/>
        <w:ind w:left="567" w:hanging="567"/>
      </w:pPr>
      <w:r>
        <w:t>Soutěžní podmínky a soutěžní podklady jsou dnem vyhlášení dostupné na pr</w:t>
      </w:r>
      <w:r w:rsidR="00082CCF">
        <w:t>o</w:t>
      </w:r>
      <w:r>
        <w:t>filu zadavatele</w:t>
      </w:r>
      <w:r w:rsidR="009A7BC7">
        <w:t xml:space="preserve"> </w:t>
      </w:r>
      <w:r w:rsidR="009A7BC7" w:rsidRPr="009A7BC7">
        <w:t>https://zakazky.mulitvinov.cz/</w:t>
      </w:r>
      <w:r w:rsidR="00C576FC">
        <w:t>.</w:t>
      </w:r>
    </w:p>
    <w:p w:rsidR="0043477C" w:rsidRPr="00272075" w:rsidRDefault="0043477C" w:rsidP="00C576FC">
      <w:pPr>
        <w:pStyle w:val="2odstavec"/>
        <w:ind w:left="426" w:hanging="426"/>
        <w:jc w:val="both"/>
      </w:pPr>
      <w:bookmarkStart w:id="60" w:name="_Toc483301486"/>
      <w:r w:rsidRPr="00272075">
        <w:t>Prohlídka soutěžního místa</w:t>
      </w:r>
      <w:bookmarkEnd w:id="60"/>
      <w:r w:rsidRPr="00272075">
        <w:t xml:space="preserve"> </w:t>
      </w:r>
    </w:p>
    <w:p w:rsidR="0043477C" w:rsidRPr="00272075" w:rsidRDefault="0043477C" w:rsidP="003E42E0">
      <w:pPr>
        <w:pStyle w:val="3textodstavce"/>
        <w:keepNext w:val="0"/>
        <w:ind w:left="142"/>
        <w:jc w:val="both"/>
        <w:rPr>
          <w:strike/>
        </w:rPr>
      </w:pPr>
      <w:r w:rsidRPr="00272075">
        <w:t xml:space="preserve">Prohlídka soutěžního místa proběhne dne </w:t>
      </w:r>
      <w:r w:rsidR="00F61C01" w:rsidRPr="00254B7E">
        <w:rPr>
          <w:b/>
        </w:rPr>
        <w:t>2</w:t>
      </w:r>
      <w:r w:rsidR="006A1349" w:rsidRPr="00254B7E">
        <w:rPr>
          <w:b/>
        </w:rPr>
        <w:t>9</w:t>
      </w:r>
      <w:r w:rsidR="00335D23" w:rsidRPr="00254B7E">
        <w:rPr>
          <w:b/>
        </w:rPr>
        <w:t>.6.</w:t>
      </w:r>
      <w:r w:rsidR="00254B7E" w:rsidRPr="00254B7E">
        <w:rPr>
          <w:b/>
        </w:rPr>
        <w:t>20</w:t>
      </w:r>
      <w:r w:rsidR="00335D23" w:rsidRPr="00254B7E">
        <w:rPr>
          <w:b/>
        </w:rPr>
        <w:t>17</w:t>
      </w:r>
      <w:r w:rsidR="003A2E60">
        <w:t xml:space="preserve"> </w:t>
      </w:r>
      <w:r w:rsidRPr="00272075">
        <w:t xml:space="preserve">bez výkladu zadavatele. Sraz účastníků prohlídky je </w:t>
      </w:r>
      <w:r w:rsidR="00D97119">
        <w:t>před vstupem na městský hřbitov Litvínov v</w:t>
      </w:r>
      <w:r w:rsidR="003E42E0">
        <w:t> </w:t>
      </w:r>
      <w:r w:rsidR="003E42E0" w:rsidRPr="00254B7E">
        <w:t>10:00</w:t>
      </w:r>
      <w:r w:rsidR="001F70F4" w:rsidRPr="00272075">
        <w:t xml:space="preserve"> </w:t>
      </w:r>
      <w:r w:rsidR="00D97119">
        <w:t>hodin.</w:t>
      </w:r>
    </w:p>
    <w:p w:rsidR="00AA17A3" w:rsidRDefault="00A927F2" w:rsidP="00C576FC">
      <w:pPr>
        <w:pStyle w:val="2odstavec"/>
        <w:ind w:left="426" w:hanging="426"/>
      </w:pPr>
      <w:bookmarkStart w:id="61" w:name="_Toc483301487"/>
      <w:r>
        <w:t>Vysvětlení soutěžní</w:t>
      </w:r>
      <w:r w:rsidR="00D76D43">
        <w:t>ch</w:t>
      </w:r>
      <w:r>
        <w:t xml:space="preserve"> </w:t>
      </w:r>
      <w:r w:rsidR="00D76D43">
        <w:t>podmínek</w:t>
      </w:r>
      <w:bookmarkEnd w:id="61"/>
      <w:r>
        <w:t xml:space="preserve"> </w:t>
      </w:r>
    </w:p>
    <w:p w:rsidR="00EB208E" w:rsidRPr="001F70F4" w:rsidRDefault="000956BA" w:rsidP="00273F7F">
      <w:pPr>
        <w:pStyle w:val="4podoodstavec"/>
        <w:ind w:left="567" w:hanging="567"/>
        <w:jc w:val="both"/>
        <w:rPr>
          <w:rFonts w:cs="Arial"/>
          <w:color w:val="0070C0"/>
          <w:szCs w:val="22"/>
        </w:rPr>
      </w:pPr>
      <w:r>
        <w:rPr>
          <w:rFonts w:cs="Arial"/>
          <w:szCs w:val="22"/>
        </w:rPr>
        <w:t xml:space="preserve">Vzhledem k tomu, že odpovědi na dotazy předmětu soutěže mohou ovlivnit navrhované řešení, doporučuje vyhlašovatel účastníkům předkládání takových dotazů do data </w:t>
      </w:r>
      <w:r w:rsidR="001E0D87">
        <w:rPr>
          <w:rFonts w:cs="Arial"/>
          <w:szCs w:val="22"/>
        </w:rPr>
        <w:t xml:space="preserve"> </w:t>
      </w:r>
      <w:r w:rsidR="00F61C01" w:rsidRPr="00254B7E">
        <w:rPr>
          <w:rFonts w:cs="Arial"/>
          <w:szCs w:val="22"/>
        </w:rPr>
        <w:t>12</w:t>
      </w:r>
      <w:r w:rsidR="008564F6" w:rsidRPr="00254B7E">
        <w:rPr>
          <w:rFonts w:cs="Arial"/>
          <w:szCs w:val="22"/>
        </w:rPr>
        <w:t>.</w:t>
      </w:r>
      <w:r w:rsidR="00F61C01" w:rsidRPr="00254B7E">
        <w:rPr>
          <w:rFonts w:cs="Arial"/>
          <w:szCs w:val="22"/>
        </w:rPr>
        <w:t>7</w:t>
      </w:r>
      <w:r w:rsidR="008564F6" w:rsidRPr="00254B7E">
        <w:rPr>
          <w:rFonts w:cs="Arial"/>
          <w:szCs w:val="22"/>
        </w:rPr>
        <w:t>.2017</w:t>
      </w:r>
      <w:r w:rsidR="00D97119" w:rsidRPr="00273F7F">
        <w:rPr>
          <w:rFonts w:cs="Arial"/>
          <w:szCs w:val="22"/>
        </w:rPr>
        <w:t xml:space="preserve">. </w:t>
      </w:r>
      <w:r w:rsidR="00273F7F">
        <w:rPr>
          <w:rFonts w:cs="Arial"/>
          <w:szCs w:val="22"/>
        </w:rPr>
        <w:t>Další informace k vysvětlení viz. bod 5.4.</w:t>
      </w:r>
    </w:p>
    <w:p w:rsidR="00A927F2" w:rsidRDefault="00A927F2" w:rsidP="00017365">
      <w:pPr>
        <w:pStyle w:val="4podoodstavec"/>
        <w:keepNext w:val="0"/>
        <w:ind w:left="567" w:hanging="567"/>
        <w:rPr>
          <w:i/>
        </w:rPr>
      </w:pPr>
      <w:r>
        <w:t xml:space="preserve">Zadavatel zveřejnění </w:t>
      </w:r>
      <w:r w:rsidR="00772240">
        <w:t>odpovědi na dotazy v souladu se ZZVZ</w:t>
      </w:r>
      <w:r w:rsidR="00CD733D">
        <w:t>.</w:t>
      </w:r>
      <w:r w:rsidR="00273F7F">
        <w:t xml:space="preserve"> </w:t>
      </w:r>
    </w:p>
    <w:p w:rsidR="00AA17A3" w:rsidRDefault="007F7F16" w:rsidP="00C576FC">
      <w:pPr>
        <w:pStyle w:val="2odstavec"/>
        <w:ind w:left="426" w:hanging="426"/>
      </w:pPr>
      <w:bookmarkStart w:id="62" w:name="_Toc483301488"/>
      <w:r>
        <w:t xml:space="preserve">Odevzdání </w:t>
      </w:r>
      <w:r w:rsidR="00F64732">
        <w:t>soutěžních návrhů</w:t>
      </w:r>
      <w:bookmarkEnd w:id="62"/>
      <w:r w:rsidR="00F64732">
        <w:t xml:space="preserve"> </w:t>
      </w:r>
    </w:p>
    <w:p w:rsidR="00C576FC" w:rsidRPr="00D75E0E" w:rsidRDefault="00C576FC" w:rsidP="00883720">
      <w:pPr>
        <w:pStyle w:val="4podoodstavec"/>
        <w:keepNext w:val="0"/>
        <w:ind w:left="567" w:hanging="567"/>
        <w:jc w:val="both"/>
        <w:rPr>
          <w:szCs w:val="22"/>
          <w:lang w:eastAsia="cs-CZ"/>
        </w:rPr>
      </w:pPr>
      <w:r w:rsidRPr="00D75E0E">
        <w:rPr>
          <w:szCs w:val="22"/>
          <w:lang w:eastAsia="cs-CZ"/>
        </w:rPr>
        <w:t>Soutěžní návrhy budou doručeny  do podatelny Městského úřadu Litvínov, náměstí Míru 11, 436 01 Litvínov, v pracovních dnech, a to v časech:</w:t>
      </w:r>
    </w:p>
    <w:p w:rsidR="00C576FC" w:rsidRPr="00D75E0E" w:rsidRDefault="00C576FC" w:rsidP="00883720">
      <w:pPr>
        <w:suppressAutoHyphens w:val="0"/>
        <w:spacing w:line="276" w:lineRule="auto"/>
        <w:ind w:left="567" w:hanging="567"/>
        <w:jc w:val="both"/>
        <w:rPr>
          <w:lang w:eastAsia="cs-CZ"/>
        </w:rPr>
      </w:pPr>
    </w:p>
    <w:tbl>
      <w:tblPr>
        <w:tblW w:w="4142" w:type="pct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8"/>
        <w:gridCol w:w="5055"/>
      </w:tblGrid>
      <w:tr w:rsidR="00C576FC" w:rsidRPr="00D75E0E" w:rsidTr="00D75E0E">
        <w:tc>
          <w:tcPr>
            <w:tcW w:w="1904" w:type="pct"/>
            <w:vAlign w:val="center"/>
          </w:tcPr>
          <w:p w:rsidR="00C576FC" w:rsidRPr="00D75E0E" w:rsidRDefault="00C576FC" w:rsidP="00883720">
            <w:pPr>
              <w:suppressAutoHyphens w:val="0"/>
              <w:spacing w:line="276" w:lineRule="auto"/>
              <w:ind w:left="567" w:hanging="567"/>
              <w:rPr>
                <w:color w:val="000000"/>
                <w:lang w:eastAsia="cs-CZ"/>
              </w:rPr>
            </w:pPr>
            <w:r w:rsidRPr="00D75E0E">
              <w:rPr>
                <w:color w:val="000000"/>
                <w:lang w:eastAsia="cs-CZ"/>
              </w:rPr>
              <w:t>pondělí, středa</w:t>
            </w:r>
          </w:p>
        </w:tc>
        <w:tc>
          <w:tcPr>
            <w:tcW w:w="3096" w:type="pct"/>
            <w:vAlign w:val="center"/>
          </w:tcPr>
          <w:p w:rsidR="00C576FC" w:rsidRPr="00D75E0E" w:rsidRDefault="00C576FC" w:rsidP="00883720">
            <w:pPr>
              <w:suppressAutoHyphens w:val="0"/>
              <w:spacing w:line="276" w:lineRule="auto"/>
              <w:ind w:left="567" w:hanging="567"/>
              <w:rPr>
                <w:color w:val="000000"/>
                <w:lang w:eastAsia="cs-CZ"/>
              </w:rPr>
            </w:pPr>
            <w:r w:rsidRPr="00D75E0E">
              <w:rPr>
                <w:color w:val="000000"/>
                <w:lang w:eastAsia="cs-CZ"/>
              </w:rPr>
              <w:t>8:00 - 17:00, přestávka 11:30 – 12:30</w:t>
            </w:r>
          </w:p>
        </w:tc>
      </w:tr>
      <w:tr w:rsidR="00C576FC" w:rsidRPr="00D75E0E" w:rsidTr="00D75E0E">
        <w:tc>
          <w:tcPr>
            <w:tcW w:w="1904" w:type="pct"/>
            <w:vAlign w:val="center"/>
          </w:tcPr>
          <w:p w:rsidR="00C576FC" w:rsidRPr="00D75E0E" w:rsidRDefault="00C576FC" w:rsidP="00883720">
            <w:pPr>
              <w:suppressAutoHyphens w:val="0"/>
              <w:spacing w:line="276" w:lineRule="auto"/>
              <w:ind w:left="567" w:hanging="567"/>
              <w:rPr>
                <w:color w:val="000000"/>
                <w:lang w:eastAsia="cs-CZ"/>
              </w:rPr>
            </w:pPr>
            <w:r w:rsidRPr="00D75E0E">
              <w:rPr>
                <w:color w:val="000000"/>
                <w:lang w:eastAsia="cs-CZ"/>
              </w:rPr>
              <w:t>úterý, čtvrtek</w:t>
            </w:r>
          </w:p>
        </w:tc>
        <w:tc>
          <w:tcPr>
            <w:tcW w:w="3096" w:type="pct"/>
            <w:vAlign w:val="center"/>
          </w:tcPr>
          <w:p w:rsidR="00C576FC" w:rsidRPr="00D75E0E" w:rsidRDefault="00D75E0E" w:rsidP="00883720">
            <w:pPr>
              <w:suppressAutoHyphens w:val="0"/>
              <w:spacing w:line="276" w:lineRule="auto"/>
              <w:ind w:left="567" w:hanging="567"/>
              <w:rPr>
                <w:color w:val="000000"/>
                <w:lang w:eastAsia="cs-CZ"/>
              </w:rPr>
            </w:pPr>
            <w:r w:rsidRPr="00D75E0E">
              <w:rPr>
                <w:color w:val="000000"/>
                <w:lang w:eastAsia="cs-CZ"/>
              </w:rPr>
              <w:t>8:00 – 15:0</w:t>
            </w:r>
            <w:r w:rsidR="00C576FC" w:rsidRPr="00D75E0E">
              <w:rPr>
                <w:color w:val="000000"/>
                <w:lang w:eastAsia="cs-CZ"/>
              </w:rPr>
              <w:t>0, přestávka 11:30 – 12:30</w:t>
            </w:r>
          </w:p>
        </w:tc>
      </w:tr>
      <w:tr w:rsidR="00C576FC" w:rsidRPr="00D75E0E" w:rsidTr="00D75E0E">
        <w:tc>
          <w:tcPr>
            <w:tcW w:w="1904" w:type="pct"/>
            <w:vAlign w:val="center"/>
          </w:tcPr>
          <w:p w:rsidR="00C576FC" w:rsidRPr="00D75E0E" w:rsidRDefault="00C576FC" w:rsidP="00883720">
            <w:pPr>
              <w:suppressAutoHyphens w:val="0"/>
              <w:spacing w:line="276" w:lineRule="auto"/>
              <w:ind w:left="567" w:hanging="567"/>
              <w:rPr>
                <w:color w:val="000000"/>
                <w:lang w:eastAsia="cs-CZ"/>
              </w:rPr>
            </w:pPr>
            <w:r w:rsidRPr="00D75E0E">
              <w:rPr>
                <w:color w:val="000000"/>
                <w:lang w:eastAsia="cs-CZ"/>
              </w:rPr>
              <w:t>pátek</w:t>
            </w:r>
          </w:p>
        </w:tc>
        <w:tc>
          <w:tcPr>
            <w:tcW w:w="3096" w:type="pct"/>
            <w:vAlign w:val="center"/>
          </w:tcPr>
          <w:p w:rsidR="00C576FC" w:rsidRPr="00D75E0E" w:rsidRDefault="00C576FC" w:rsidP="00883720">
            <w:pPr>
              <w:suppressAutoHyphens w:val="0"/>
              <w:spacing w:line="276" w:lineRule="auto"/>
              <w:ind w:left="567" w:hanging="567"/>
              <w:rPr>
                <w:color w:val="000000"/>
                <w:lang w:eastAsia="cs-CZ"/>
              </w:rPr>
            </w:pPr>
            <w:r w:rsidRPr="00D75E0E">
              <w:rPr>
                <w:color w:val="000000"/>
                <w:lang w:eastAsia="cs-CZ"/>
              </w:rPr>
              <w:t>8:00 – 1</w:t>
            </w:r>
            <w:r w:rsidR="00772240">
              <w:rPr>
                <w:color w:val="000000"/>
                <w:lang w:eastAsia="cs-CZ"/>
              </w:rPr>
              <w:t>3</w:t>
            </w:r>
            <w:r w:rsidRPr="00D75E0E">
              <w:rPr>
                <w:color w:val="000000"/>
                <w:lang w:eastAsia="cs-CZ"/>
              </w:rPr>
              <w:t>:30</w:t>
            </w:r>
          </w:p>
        </w:tc>
      </w:tr>
    </w:tbl>
    <w:p w:rsidR="00FC2B59" w:rsidRPr="004A0DA0" w:rsidRDefault="00D26568" w:rsidP="00883720">
      <w:pPr>
        <w:pStyle w:val="4podoodstavec"/>
        <w:keepNext w:val="0"/>
        <w:numPr>
          <w:ilvl w:val="0"/>
          <w:numId w:val="0"/>
        </w:numPr>
        <w:ind w:left="567"/>
        <w:jc w:val="both"/>
      </w:pPr>
      <w:r w:rsidRPr="00D26568">
        <w:t>Návrhy lze doručit na uvedenou adresu osobně, poštou nebo kurýrní službou.</w:t>
      </w:r>
    </w:p>
    <w:p w:rsidR="00AA17A3" w:rsidRDefault="00F64732" w:rsidP="00883720">
      <w:pPr>
        <w:pStyle w:val="4podoodstavec"/>
        <w:keepNext w:val="0"/>
        <w:ind w:left="567" w:hanging="567"/>
        <w:jc w:val="both"/>
      </w:pPr>
      <w:r w:rsidRPr="00D75E0E">
        <w:t>Poslední termín odevzdání soutěžního návrhu,</w:t>
      </w:r>
      <w:r>
        <w:t xml:space="preserve"> tedy </w:t>
      </w:r>
      <w:r w:rsidRPr="00D75E0E">
        <w:rPr>
          <w:b/>
        </w:rPr>
        <w:t>konec soutěžní lhůty, je</w:t>
      </w:r>
      <w:r>
        <w:t xml:space="preserve"> </w:t>
      </w:r>
      <w:r w:rsidR="000C6350" w:rsidRPr="00D75E0E">
        <w:rPr>
          <w:b/>
        </w:rPr>
        <w:t>31.8.201</w:t>
      </w:r>
      <w:r w:rsidR="00E00FE3" w:rsidRPr="00D75E0E">
        <w:rPr>
          <w:b/>
        </w:rPr>
        <w:t xml:space="preserve">7 </w:t>
      </w:r>
      <w:r w:rsidRPr="00D75E0E">
        <w:rPr>
          <w:b/>
        </w:rPr>
        <w:t>v</w:t>
      </w:r>
      <w:r w:rsidR="00D75E0E" w:rsidRPr="00D75E0E">
        <w:rPr>
          <w:b/>
        </w:rPr>
        <w:t>e</w:t>
      </w:r>
      <w:r w:rsidR="00E00FE3" w:rsidRPr="00D75E0E">
        <w:rPr>
          <w:b/>
        </w:rPr>
        <w:t> </w:t>
      </w:r>
      <w:r w:rsidR="000C6350" w:rsidRPr="00D75E0E">
        <w:rPr>
          <w:b/>
        </w:rPr>
        <w:t>1</w:t>
      </w:r>
      <w:r w:rsidR="006A1349">
        <w:rPr>
          <w:b/>
        </w:rPr>
        <w:t>3</w:t>
      </w:r>
      <w:r w:rsidR="00E00FE3" w:rsidRPr="00D75E0E">
        <w:rPr>
          <w:b/>
        </w:rPr>
        <w:t xml:space="preserve">:00 </w:t>
      </w:r>
      <w:r w:rsidRPr="00D75E0E">
        <w:rPr>
          <w:b/>
        </w:rPr>
        <w:t>hodin</w:t>
      </w:r>
      <w:r>
        <w:t>.</w:t>
      </w:r>
    </w:p>
    <w:p w:rsidR="00F64732" w:rsidRDefault="00F64732" w:rsidP="00883720">
      <w:pPr>
        <w:pStyle w:val="4podoodstavec"/>
        <w:keepNext w:val="0"/>
        <w:ind w:left="567" w:hanging="567"/>
        <w:jc w:val="both"/>
      </w:pPr>
      <w:r>
        <w:t>Účastníka, který podá návrh po tomto termínu, zadavatel vyloučí ze soutěže. Při osobním předání má zadavatel právo návrh podaný po termínu dle odst. 9.5.</w:t>
      </w:r>
      <w:r w:rsidR="009E737A">
        <w:t>2</w:t>
      </w:r>
      <w:r>
        <w:t xml:space="preserve"> nepřevzít.</w:t>
      </w:r>
    </w:p>
    <w:p w:rsidR="00880364" w:rsidRDefault="00880364" w:rsidP="00883720">
      <w:pPr>
        <w:pStyle w:val="4podoodstavec"/>
        <w:keepNext w:val="0"/>
        <w:ind w:left="567" w:hanging="567"/>
        <w:jc w:val="both"/>
      </w:pPr>
      <w:r>
        <w:t xml:space="preserve">V případě odeslání návrhu poštou nebo jinou veřejnou přepravou zásilek je odesílatel ve vlastním zájmu povinen zajistit, aby byl návrh doručen na výše uvedenou adresu v </w:t>
      </w:r>
      <w:r w:rsidR="00F64732">
        <w:t>termínu dle odst. 9.5.</w:t>
      </w:r>
      <w:r w:rsidR="009E737A">
        <w:t>2</w:t>
      </w:r>
      <w:r w:rsidR="00F64732">
        <w:t>.</w:t>
      </w:r>
    </w:p>
    <w:p w:rsidR="00E22BED" w:rsidRDefault="00E22BED" w:rsidP="00883720">
      <w:pPr>
        <w:pStyle w:val="4podoodstavec"/>
        <w:keepNext w:val="0"/>
        <w:ind w:left="567" w:hanging="567"/>
        <w:jc w:val="both"/>
      </w:pPr>
      <w:r>
        <w:t>Osoba přebírající návrhy je označí datem a časem převzetí. V případě osobního předání vydá účastníkovi potvrzení o převzetí návrhu s údaji o datu a času převzetí.</w:t>
      </w:r>
    </w:p>
    <w:p w:rsidR="00E22BED" w:rsidRDefault="00E22BED" w:rsidP="00D75E0E">
      <w:pPr>
        <w:pStyle w:val="2odstavec"/>
        <w:ind w:left="426" w:hanging="426"/>
      </w:pPr>
      <w:bookmarkStart w:id="63" w:name="_Toc483301489"/>
      <w:r>
        <w:t>Přezkoušení návrhů</w:t>
      </w:r>
      <w:bookmarkEnd w:id="63"/>
    </w:p>
    <w:p w:rsidR="00E22BED" w:rsidRDefault="00E22BED" w:rsidP="00883720">
      <w:pPr>
        <w:pStyle w:val="4podoodstavec"/>
        <w:keepNext w:val="0"/>
        <w:ind w:left="567" w:hanging="567"/>
        <w:jc w:val="both"/>
      </w:pPr>
      <w:r>
        <w:t xml:space="preserve">Přezkoušení návrhů provede sekretář a </w:t>
      </w:r>
      <w:proofErr w:type="spellStart"/>
      <w:r>
        <w:t>přezkušovatel</w:t>
      </w:r>
      <w:proofErr w:type="spellEnd"/>
      <w:r>
        <w:t xml:space="preserve"> bezprostředně po ukončení soutěžní lhůty.</w:t>
      </w:r>
    </w:p>
    <w:p w:rsidR="00E22BED" w:rsidRDefault="00E22BED" w:rsidP="00883720">
      <w:pPr>
        <w:pStyle w:val="4podoodstavec"/>
        <w:keepNext w:val="0"/>
        <w:ind w:left="567" w:hanging="567"/>
        <w:jc w:val="both"/>
      </w:pPr>
      <w:r>
        <w:t>Sekretář po rozbalení návrhů označí jednotlivé části návrhu číslem, pod kterým budou návrhy přezkoušeny a hodnoceny. Na základě rozhodnutí poroty či zadavatele mohou být čísla návrhů změněna; nejpozději však do okamžiku zahájení hodnocení návrhů.</w:t>
      </w:r>
    </w:p>
    <w:p w:rsidR="00E22BED" w:rsidRDefault="00E22BED" w:rsidP="00883720">
      <w:pPr>
        <w:pStyle w:val="4podoodstavec"/>
        <w:keepNext w:val="0"/>
        <w:ind w:left="567" w:hanging="567"/>
      </w:pPr>
      <w:proofErr w:type="spellStart"/>
      <w:r>
        <w:t>Přezkušovatel</w:t>
      </w:r>
      <w:proofErr w:type="spellEnd"/>
      <w:r>
        <w:t xml:space="preserve"> </w:t>
      </w:r>
      <w:r w:rsidR="00C37E1E">
        <w:t xml:space="preserve">a sekretář </w:t>
      </w:r>
      <w:r w:rsidR="00CB4C1C">
        <w:t xml:space="preserve">zpracuje z přezkoušení </w:t>
      </w:r>
      <w:r>
        <w:t xml:space="preserve">návrhů </w:t>
      </w:r>
      <w:r w:rsidR="00C37E1E">
        <w:t>zprávu</w:t>
      </w:r>
      <w:r>
        <w:t>, kter</w:t>
      </w:r>
      <w:r w:rsidR="00FC5876">
        <w:t>ou</w:t>
      </w:r>
      <w:r>
        <w:t xml:space="preserve"> </w:t>
      </w:r>
      <w:r w:rsidR="00CB4C1C">
        <w:t xml:space="preserve">předloží porotě </w:t>
      </w:r>
      <w:r w:rsidR="00704422">
        <w:br/>
      </w:r>
      <w:r w:rsidR="00CB4C1C">
        <w:t>a přiloží k protokolu o průběhu soutěže.</w:t>
      </w:r>
    </w:p>
    <w:p w:rsidR="00AA17A3" w:rsidRDefault="00CB4C1C" w:rsidP="00D75E0E">
      <w:pPr>
        <w:pStyle w:val="2odstavec"/>
        <w:ind w:left="426" w:hanging="426"/>
      </w:pPr>
      <w:bookmarkStart w:id="64" w:name="_Toc483301490"/>
      <w:r>
        <w:t>H</w:t>
      </w:r>
      <w:r w:rsidR="00AA17A3">
        <w:t>odnotící zasedání poroty</w:t>
      </w:r>
      <w:bookmarkEnd w:id="64"/>
    </w:p>
    <w:p w:rsidR="00AA17A3" w:rsidRDefault="00AA17A3" w:rsidP="003E42E0">
      <w:pPr>
        <w:pStyle w:val="3textodstavce"/>
        <w:keepNext w:val="0"/>
        <w:ind w:left="142"/>
        <w:jc w:val="both"/>
      </w:pPr>
      <w:r>
        <w:t>Datum zasedání poroty k hodnocení soutěžních návrhů se stanovuje předběžně na dny</w:t>
      </w:r>
      <w:r w:rsidR="00CB4C1C">
        <w:t xml:space="preserve"> </w:t>
      </w:r>
      <w:r w:rsidR="00D33564" w:rsidRPr="00C33EAD">
        <w:rPr>
          <w:b/>
        </w:rPr>
        <w:t>8. a 9.9.2017</w:t>
      </w:r>
      <w:r w:rsidR="00CB4C1C" w:rsidRPr="00C33EAD">
        <w:t xml:space="preserve">. </w:t>
      </w:r>
      <w:r w:rsidRPr="00C33EAD">
        <w:t>Přesné datu</w:t>
      </w:r>
      <w:r>
        <w:t>m konání hodnotícího zasedání bude stanoveno v průběhu soutěže.</w:t>
      </w:r>
    </w:p>
    <w:p w:rsidR="00EC6DD7" w:rsidRDefault="00EC6DD7" w:rsidP="00560E2B">
      <w:pPr>
        <w:pStyle w:val="2odstavec"/>
        <w:ind w:left="426" w:hanging="426"/>
        <w:jc w:val="both"/>
      </w:pPr>
      <w:bookmarkStart w:id="65" w:name="_Toc483301491"/>
      <w:r>
        <w:t>Protokol o průběhu soutěže</w:t>
      </w:r>
      <w:bookmarkEnd w:id="65"/>
    </w:p>
    <w:p w:rsidR="00EC6DD7" w:rsidRDefault="00EC6DD7" w:rsidP="00883720">
      <w:pPr>
        <w:pStyle w:val="4podoodstavec"/>
        <w:keepNext w:val="0"/>
        <w:ind w:left="567" w:hanging="567"/>
        <w:jc w:val="both"/>
      </w:pPr>
      <w:r>
        <w:t>Ze všech zasedání poroty poř</w:t>
      </w:r>
      <w:r w:rsidR="00A01FE7">
        <w:t xml:space="preserve">ídí </w:t>
      </w:r>
      <w:r>
        <w:t>sekretář, popřípadě jiná osoba pověřená předsedou poroty, protokol o průběhu soutěže, jehož správnost ověří svým podpisem všichni členové poroty a potvrzuje osoba zapisující.</w:t>
      </w:r>
    </w:p>
    <w:p w:rsidR="00A01FE7" w:rsidRDefault="00EC6DD7" w:rsidP="00883720">
      <w:pPr>
        <w:pStyle w:val="4podoodstavec"/>
        <w:keepNext w:val="0"/>
        <w:ind w:left="567" w:hanging="567"/>
        <w:jc w:val="both"/>
      </w:pPr>
      <w:r>
        <w:t xml:space="preserve">Protokol o průběhu soutěže obsahuje zejména </w:t>
      </w:r>
    </w:p>
    <w:p w:rsidR="00A01FE7" w:rsidRDefault="00EC6DD7" w:rsidP="00883720">
      <w:pPr>
        <w:pStyle w:val="5psmeno"/>
        <w:keepNext w:val="0"/>
        <w:numPr>
          <w:ilvl w:val="0"/>
          <w:numId w:val="36"/>
        </w:numPr>
        <w:tabs>
          <w:tab w:val="left" w:pos="851"/>
        </w:tabs>
        <w:ind w:left="567" w:firstLine="0"/>
        <w:jc w:val="both"/>
      </w:pPr>
      <w:r>
        <w:t>zápisy z</w:t>
      </w:r>
      <w:r w:rsidR="00A01FE7">
        <w:t xml:space="preserve">e všech </w:t>
      </w:r>
      <w:r>
        <w:t xml:space="preserve">jednání poroty včetně </w:t>
      </w:r>
      <w:r w:rsidR="00A01FE7">
        <w:t xml:space="preserve">záznamu </w:t>
      </w:r>
      <w:r>
        <w:t>hlasování</w:t>
      </w:r>
      <w:r w:rsidR="00393AED">
        <w:t>;</w:t>
      </w:r>
    </w:p>
    <w:p w:rsidR="00B77C86" w:rsidRDefault="00B77C86" w:rsidP="00883720">
      <w:pPr>
        <w:pStyle w:val="5psmeno"/>
        <w:keepNext w:val="0"/>
        <w:numPr>
          <w:ilvl w:val="0"/>
          <w:numId w:val="36"/>
        </w:numPr>
        <w:tabs>
          <w:tab w:val="left" w:pos="851"/>
        </w:tabs>
        <w:ind w:left="567" w:firstLine="0"/>
        <w:jc w:val="both"/>
      </w:pPr>
      <w:r>
        <w:t>zprávu o vysvětlení soutěžní dokumentace v průběhu soutěžní lhůty</w:t>
      </w:r>
      <w:r w:rsidR="00393AED">
        <w:t>;</w:t>
      </w:r>
    </w:p>
    <w:p w:rsidR="00B77C86" w:rsidRDefault="00B77C86" w:rsidP="00883720">
      <w:pPr>
        <w:pStyle w:val="5psmeno"/>
        <w:keepNext w:val="0"/>
        <w:numPr>
          <w:ilvl w:val="0"/>
          <w:numId w:val="36"/>
        </w:numPr>
        <w:tabs>
          <w:tab w:val="left" w:pos="851"/>
        </w:tabs>
        <w:ind w:left="567" w:firstLine="0"/>
        <w:jc w:val="both"/>
      </w:pPr>
      <w:r>
        <w:t>zprávu o převzetí návrhů a přezkoušení návrhů</w:t>
      </w:r>
      <w:r w:rsidR="00393AED">
        <w:t>;</w:t>
      </w:r>
      <w:r>
        <w:t xml:space="preserve"> </w:t>
      </w:r>
    </w:p>
    <w:p w:rsidR="00A01FE7" w:rsidRDefault="00A01FE7" w:rsidP="00883720">
      <w:pPr>
        <w:pStyle w:val="5psmeno"/>
        <w:keepNext w:val="0"/>
        <w:numPr>
          <w:ilvl w:val="0"/>
          <w:numId w:val="36"/>
        </w:numPr>
        <w:tabs>
          <w:tab w:val="left" w:pos="851"/>
        </w:tabs>
        <w:ind w:left="567" w:firstLine="0"/>
        <w:jc w:val="both"/>
      </w:pPr>
      <w:r>
        <w:t xml:space="preserve">doporučení zadavateli k </w:t>
      </w:r>
      <w:r w:rsidR="00EC6DD7">
        <w:t xml:space="preserve">vyloučení </w:t>
      </w:r>
      <w:r>
        <w:t xml:space="preserve">účastníků </w:t>
      </w:r>
      <w:r w:rsidR="00EC6DD7">
        <w:t>ze soutěže</w:t>
      </w:r>
      <w:r w:rsidR="00393AED">
        <w:t>;</w:t>
      </w:r>
    </w:p>
    <w:p w:rsidR="00A01FE7" w:rsidRDefault="00EC6DD7" w:rsidP="00883720">
      <w:pPr>
        <w:pStyle w:val="5psmeno"/>
        <w:keepNext w:val="0"/>
        <w:numPr>
          <w:ilvl w:val="0"/>
          <w:numId w:val="36"/>
        </w:numPr>
        <w:tabs>
          <w:tab w:val="left" w:pos="851"/>
        </w:tabs>
        <w:ind w:left="567" w:firstLine="0"/>
        <w:jc w:val="both"/>
      </w:pPr>
      <w:r>
        <w:t>seznam všech posuzovaných soutěžních návrhů</w:t>
      </w:r>
      <w:r w:rsidR="00393AED">
        <w:t>;</w:t>
      </w:r>
    </w:p>
    <w:p w:rsidR="00A01FE7" w:rsidRDefault="00A01FE7" w:rsidP="00883720">
      <w:pPr>
        <w:pStyle w:val="5psmeno"/>
        <w:keepNext w:val="0"/>
        <w:numPr>
          <w:ilvl w:val="0"/>
          <w:numId w:val="36"/>
        </w:numPr>
        <w:tabs>
          <w:tab w:val="left" w:pos="851"/>
        </w:tabs>
        <w:ind w:left="567" w:firstLine="0"/>
        <w:jc w:val="both"/>
      </w:pPr>
      <w:r>
        <w:t>záznam průběh</w:t>
      </w:r>
      <w:r w:rsidR="00826CE6">
        <w:t>u</w:t>
      </w:r>
      <w:r>
        <w:t xml:space="preserve"> </w:t>
      </w:r>
      <w:r w:rsidR="00EC6DD7">
        <w:t>posouzení soutěžních návrhů</w:t>
      </w:r>
      <w:r>
        <w:t xml:space="preserve"> včetně záznamu hlasování</w:t>
      </w:r>
      <w:r w:rsidR="00393AED">
        <w:t>;</w:t>
      </w:r>
    </w:p>
    <w:p w:rsidR="00A01FE7" w:rsidRDefault="00A01FE7" w:rsidP="00883720">
      <w:pPr>
        <w:pStyle w:val="5psmeno"/>
        <w:keepNext w:val="0"/>
        <w:numPr>
          <w:ilvl w:val="0"/>
          <w:numId w:val="36"/>
        </w:numPr>
        <w:tabs>
          <w:tab w:val="left" w:pos="851"/>
        </w:tabs>
        <w:ind w:left="567" w:firstLine="0"/>
        <w:jc w:val="both"/>
      </w:pPr>
      <w:r>
        <w:t>písemné zhodnocení všech</w:t>
      </w:r>
      <w:r w:rsidR="00A61A7A">
        <w:t xml:space="preserve"> oceněných a odměněných</w:t>
      </w:r>
      <w:r>
        <w:t xml:space="preserve"> návrhů</w:t>
      </w:r>
      <w:r w:rsidR="00393AED">
        <w:t>;</w:t>
      </w:r>
    </w:p>
    <w:p w:rsidR="00B77C86" w:rsidRDefault="00B77C86" w:rsidP="00883720">
      <w:pPr>
        <w:pStyle w:val="5psmeno"/>
        <w:keepNext w:val="0"/>
        <w:numPr>
          <w:ilvl w:val="0"/>
          <w:numId w:val="36"/>
        </w:numPr>
        <w:tabs>
          <w:tab w:val="left" w:pos="851"/>
        </w:tabs>
        <w:ind w:left="567" w:firstLine="0"/>
        <w:jc w:val="both"/>
      </w:pPr>
      <w:r>
        <w:t>informaci o otevření obálek Autor a jména účastníků přiřazená k číslům návrhů</w:t>
      </w:r>
      <w:r w:rsidR="00393AED">
        <w:t>;</w:t>
      </w:r>
    </w:p>
    <w:p w:rsidR="00A01FE7" w:rsidRDefault="00A01FE7" w:rsidP="00883720">
      <w:pPr>
        <w:pStyle w:val="5psmeno"/>
        <w:keepNext w:val="0"/>
        <w:numPr>
          <w:ilvl w:val="0"/>
          <w:numId w:val="36"/>
        </w:numPr>
        <w:tabs>
          <w:tab w:val="left" w:pos="851"/>
        </w:tabs>
        <w:ind w:left="851" w:hanging="284"/>
        <w:jc w:val="both"/>
      </w:pPr>
      <w:r>
        <w:t>stanovisko poroty k </w:t>
      </w:r>
      <w:r w:rsidR="00EC6DD7">
        <w:t>výběru nejvhodnějších návrhů</w:t>
      </w:r>
      <w:r>
        <w:t xml:space="preserve">, ke </w:t>
      </w:r>
      <w:r w:rsidR="00EC6DD7">
        <w:t>stanovení jejich pořadí</w:t>
      </w:r>
      <w:r>
        <w:t xml:space="preserve">, k </w:t>
      </w:r>
      <w:r w:rsidR="00EC6DD7">
        <w:t>rozdělení cen a udělení odměn včetně jeho zdůvodnění</w:t>
      </w:r>
      <w:r>
        <w:t xml:space="preserve"> a dalších doporučení poroty</w:t>
      </w:r>
      <w:r w:rsidR="00393AED">
        <w:t>;</w:t>
      </w:r>
    </w:p>
    <w:p w:rsidR="00EC6DD7" w:rsidRDefault="00EC6DD7" w:rsidP="00883720">
      <w:pPr>
        <w:pStyle w:val="5psmeno"/>
        <w:keepNext w:val="0"/>
        <w:numPr>
          <w:ilvl w:val="0"/>
          <w:numId w:val="36"/>
        </w:numPr>
        <w:tabs>
          <w:tab w:val="left" w:pos="851"/>
        </w:tabs>
        <w:ind w:left="851" w:hanging="284"/>
        <w:jc w:val="both"/>
      </w:pPr>
      <w:r>
        <w:t>prezenční listiny z jednotlivých zasedání poroty.</w:t>
      </w:r>
    </w:p>
    <w:p w:rsidR="00EC6DD7" w:rsidRDefault="00EC6DD7" w:rsidP="00883720">
      <w:pPr>
        <w:pStyle w:val="4podoodstavec"/>
        <w:keepNext w:val="0"/>
        <w:ind w:left="567" w:hanging="567"/>
        <w:jc w:val="both"/>
      </w:pPr>
      <w:r>
        <w:t xml:space="preserve">Do protokolu o </w:t>
      </w:r>
      <w:r w:rsidRPr="00B77C86">
        <w:t>průběhu</w:t>
      </w:r>
      <w:r>
        <w:t xml:space="preserve"> </w:t>
      </w:r>
      <w:r w:rsidRPr="00A06134">
        <w:t>soutěže</w:t>
      </w:r>
      <w:r>
        <w:t xml:space="preserve"> mohou být zaznamenány odlišné názory členů poroty, jestliže o to tito členové výslovně požádají.</w:t>
      </w:r>
    </w:p>
    <w:p w:rsidR="007B2347" w:rsidRDefault="00A01FE7" w:rsidP="00560E2B">
      <w:pPr>
        <w:pStyle w:val="2odstavec"/>
        <w:ind w:left="426" w:hanging="426"/>
      </w:pPr>
      <w:bookmarkStart w:id="66" w:name="_Toc483301492"/>
      <w:r>
        <w:t>R</w:t>
      </w:r>
      <w:r w:rsidR="00723898" w:rsidRPr="001A23DE">
        <w:t>ozhodnutí o výběru nejvhodnějšího návrhu</w:t>
      </w:r>
      <w:r>
        <w:t xml:space="preserve"> a jeho oznámení</w:t>
      </w:r>
      <w:bookmarkEnd w:id="66"/>
    </w:p>
    <w:p w:rsidR="00A06134" w:rsidRDefault="00A01FE7" w:rsidP="00883720">
      <w:pPr>
        <w:pStyle w:val="4podoodstavec"/>
        <w:keepNext w:val="0"/>
        <w:tabs>
          <w:tab w:val="left" w:pos="567"/>
        </w:tabs>
        <w:ind w:left="567" w:hanging="567"/>
        <w:jc w:val="both"/>
      </w:pPr>
      <w:r>
        <w:t>Zadavatel je při výběru nejvhodnějšího návrhu vázán stanoviskem poroty.</w:t>
      </w:r>
    </w:p>
    <w:p w:rsidR="00A01FE7" w:rsidRDefault="00A06134" w:rsidP="00883720">
      <w:pPr>
        <w:pStyle w:val="4podoodstavec"/>
        <w:keepNext w:val="0"/>
        <w:tabs>
          <w:tab w:val="left" w:pos="567"/>
        </w:tabs>
        <w:ind w:left="567" w:hanging="567"/>
        <w:jc w:val="both"/>
      </w:pPr>
      <w:r>
        <w:t>Zadavatel přijme rozhodnutí o výběru nejvhodnějšího návrhu do 90ti dnů od vydání stanoviska poroty.</w:t>
      </w:r>
    </w:p>
    <w:p w:rsidR="00A01FE7" w:rsidRDefault="00A01FE7" w:rsidP="00883720">
      <w:pPr>
        <w:pStyle w:val="4podoodstavec"/>
        <w:keepNext w:val="0"/>
        <w:tabs>
          <w:tab w:val="left" w:pos="567"/>
        </w:tabs>
        <w:ind w:left="567" w:hanging="567"/>
        <w:jc w:val="both"/>
      </w:pPr>
      <w:r>
        <w:t xml:space="preserve">Zadavatel může rozhodnout o novém posouzení návrhů z důvodů uvedených v § 148 odst. 7 </w:t>
      </w:r>
      <w:r w:rsidR="00F41C8A">
        <w:t>ZZVZ</w:t>
      </w:r>
      <w:r>
        <w:t xml:space="preserve"> a § 11 odst. 1 Soutěžního řádu.</w:t>
      </w:r>
    </w:p>
    <w:p w:rsidR="00723898" w:rsidRPr="001A23DE" w:rsidRDefault="00723898" w:rsidP="00883720">
      <w:pPr>
        <w:pStyle w:val="4podoodstavec"/>
        <w:keepNext w:val="0"/>
        <w:tabs>
          <w:tab w:val="left" w:pos="567"/>
        </w:tabs>
        <w:ind w:left="567" w:hanging="567"/>
        <w:jc w:val="both"/>
      </w:pPr>
      <w:r w:rsidRPr="001A23DE">
        <w:t xml:space="preserve">Zadavatel </w:t>
      </w:r>
      <w:r w:rsidR="00592C2F">
        <w:t xml:space="preserve">rozešle </w:t>
      </w:r>
      <w:r w:rsidRPr="001A23DE">
        <w:t xml:space="preserve">rozhodnutí o výběru nejvhodnějšího návrhu </w:t>
      </w:r>
      <w:r w:rsidR="00592C2F">
        <w:t xml:space="preserve">a </w:t>
      </w:r>
      <w:r w:rsidRPr="001A23DE">
        <w:t>protokol o průběhu soutěže</w:t>
      </w:r>
      <w:r w:rsidR="00592C2F">
        <w:t xml:space="preserve"> </w:t>
      </w:r>
      <w:r w:rsidR="00592C2F" w:rsidRPr="001A23DE">
        <w:t>všem účastníkům</w:t>
      </w:r>
      <w:r w:rsidR="00592C2F">
        <w:t>:</w:t>
      </w:r>
    </w:p>
    <w:p w:rsidR="00723898" w:rsidRPr="001A23DE" w:rsidRDefault="00723898" w:rsidP="00883720">
      <w:pPr>
        <w:pStyle w:val="5psmeno"/>
        <w:keepNext w:val="0"/>
        <w:numPr>
          <w:ilvl w:val="0"/>
          <w:numId w:val="38"/>
        </w:numPr>
        <w:tabs>
          <w:tab w:val="left" w:pos="851"/>
        </w:tabs>
        <w:ind w:left="567" w:firstLine="0"/>
        <w:jc w:val="both"/>
      </w:pPr>
      <w:r w:rsidRPr="001A23DE">
        <w:t>poštovní zásilkou do vlastních rukou</w:t>
      </w:r>
      <w:r w:rsidR="00592C2F">
        <w:t>, nebo</w:t>
      </w:r>
    </w:p>
    <w:p w:rsidR="00723898" w:rsidRDefault="00723898" w:rsidP="00883720">
      <w:pPr>
        <w:pStyle w:val="5psmeno"/>
        <w:keepNext w:val="0"/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 w:rsidRPr="001A23DE">
        <w:t xml:space="preserve">do datové schránky (u </w:t>
      </w:r>
      <w:r w:rsidR="00D76D43">
        <w:t>účastníků</w:t>
      </w:r>
      <w:r w:rsidRPr="001A23DE">
        <w:t>, kteří uvedou údaje k datové schránce v</w:t>
      </w:r>
      <w:r w:rsidR="000D5F68">
        <w:t> </w:t>
      </w:r>
      <w:r w:rsidRPr="001A23DE">
        <w:t>obálce</w:t>
      </w:r>
      <w:r w:rsidR="000D5F68">
        <w:t xml:space="preserve"> nadepsané</w:t>
      </w:r>
      <w:r w:rsidRPr="001A23DE">
        <w:t xml:space="preserve"> </w:t>
      </w:r>
      <w:r w:rsidR="000D5F68">
        <w:t>„</w:t>
      </w:r>
      <w:r w:rsidRPr="001A23DE">
        <w:t>A</w:t>
      </w:r>
      <w:r w:rsidR="000D5F68">
        <w:t>utor“</w:t>
      </w:r>
      <w:r w:rsidR="00883720">
        <w:t>)</w:t>
      </w:r>
    </w:p>
    <w:p w:rsidR="001A23DE" w:rsidRPr="001A23DE" w:rsidRDefault="001A23DE" w:rsidP="00B64A8C">
      <w:pPr>
        <w:tabs>
          <w:tab w:val="left" w:pos="567"/>
        </w:tabs>
        <w:spacing w:before="120"/>
        <w:jc w:val="both"/>
      </w:pPr>
      <w:r>
        <w:t xml:space="preserve">a to do deseti dnů od </w:t>
      </w:r>
      <w:r w:rsidR="007B2347">
        <w:t xml:space="preserve">přijetí </w:t>
      </w:r>
      <w:r>
        <w:t>rozhodnutí o výběru nejvhodnějšího návrhu</w:t>
      </w:r>
      <w:r w:rsidR="00EC6DD7">
        <w:t>.</w:t>
      </w:r>
      <w:r>
        <w:t xml:space="preserve"> </w:t>
      </w:r>
    </w:p>
    <w:p w:rsidR="00013B40" w:rsidRDefault="00013B40" w:rsidP="00883720">
      <w:pPr>
        <w:pStyle w:val="4podoodstavec"/>
        <w:keepNext w:val="0"/>
        <w:tabs>
          <w:tab w:val="left" w:pos="567"/>
        </w:tabs>
        <w:ind w:left="567" w:hanging="567"/>
        <w:jc w:val="both"/>
      </w:pPr>
      <w:r w:rsidRPr="001A23DE">
        <w:t xml:space="preserve">Výsledek soutěže zveřejní zadavatel </w:t>
      </w:r>
      <w:r w:rsidR="00F27147">
        <w:t xml:space="preserve">po rozeslání rozhodnutí o výběru nejvhodnějšího návrhu </w:t>
      </w:r>
      <w:r>
        <w:t>na profilu zadavatele a dalšími způsoby, kterými zveřejnil vyhlášení soutěže</w:t>
      </w:r>
      <w:r w:rsidRPr="001A23DE">
        <w:t>.</w:t>
      </w:r>
    </w:p>
    <w:p w:rsidR="007B2347" w:rsidRPr="001A23DE" w:rsidRDefault="007B2347" w:rsidP="00B64A8C">
      <w:pPr>
        <w:pStyle w:val="2odstavec"/>
        <w:tabs>
          <w:tab w:val="clear" w:pos="5529"/>
          <w:tab w:val="num" w:pos="426"/>
        </w:tabs>
        <w:ind w:left="426" w:hanging="426"/>
      </w:pPr>
      <w:bookmarkStart w:id="67" w:name="_Toc483301493"/>
      <w:r>
        <w:t>Zpřístupnění soutěžních návrhů</w:t>
      </w:r>
      <w:bookmarkEnd w:id="67"/>
    </w:p>
    <w:p w:rsidR="00EC6DD7" w:rsidRDefault="007B2347" w:rsidP="003E42E0">
      <w:pPr>
        <w:pStyle w:val="3textodstavce"/>
        <w:keepNext w:val="0"/>
        <w:ind w:left="142"/>
        <w:jc w:val="both"/>
      </w:pPr>
      <w:r>
        <w:t>Dnem rozeslání protokolů začíná běžet lhůta pro zpřístupnění soutěžních návrhů</w:t>
      </w:r>
      <w:r w:rsidR="00EC6DD7">
        <w:t xml:space="preserve">. Lhůta končí patnáct dní po doručení protokolu </w:t>
      </w:r>
      <w:r w:rsidR="009E737A">
        <w:t xml:space="preserve">poslednímu </w:t>
      </w:r>
      <w:r w:rsidR="00EC6DD7">
        <w:t>účastníku soutěže.</w:t>
      </w:r>
    </w:p>
    <w:p w:rsidR="00EC6DD7" w:rsidRDefault="00EC6DD7" w:rsidP="00B64A8C">
      <w:pPr>
        <w:pStyle w:val="2odstavec"/>
        <w:tabs>
          <w:tab w:val="clear" w:pos="5529"/>
          <w:tab w:val="num" w:pos="426"/>
        </w:tabs>
        <w:ind w:left="426" w:hanging="426"/>
      </w:pPr>
      <w:bookmarkStart w:id="68" w:name="_Toc483301494"/>
      <w:r>
        <w:t>Ukončení soutěže</w:t>
      </w:r>
      <w:r w:rsidR="00962160">
        <w:t>, zrušení soutěže</w:t>
      </w:r>
      <w:bookmarkEnd w:id="68"/>
    </w:p>
    <w:p w:rsidR="00A06134" w:rsidRDefault="00EC6DD7" w:rsidP="00883720">
      <w:pPr>
        <w:pStyle w:val="4podoodstavec"/>
        <w:keepNext w:val="0"/>
        <w:ind w:left="567" w:hanging="567"/>
      </w:pPr>
      <w:r>
        <w:t xml:space="preserve">Soutěž je ukončena </w:t>
      </w:r>
      <w:r w:rsidR="00A06134">
        <w:t>dnem, kdy:</w:t>
      </w:r>
    </w:p>
    <w:p w:rsidR="00EC6DD7" w:rsidRDefault="00A06134" w:rsidP="00883720">
      <w:pPr>
        <w:pStyle w:val="5psmeno"/>
        <w:keepNext w:val="0"/>
        <w:numPr>
          <w:ilvl w:val="0"/>
          <w:numId w:val="37"/>
        </w:numPr>
        <w:tabs>
          <w:tab w:val="left" w:pos="851"/>
        </w:tabs>
        <w:ind w:left="851" w:hanging="284"/>
        <w:jc w:val="both"/>
      </w:pPr>
      <w:r>
        <w:t xml:space="preserve">všem účastníkům uplyne lhůta pro podání námitek proti výběru návrhu dle § 241 – 244 </w:t>
      </w:r>
      <w:r w:rsidR="00F41C8A">
        <w:t>ZZVZ</w:t>
      </w:r>
      <w:r>
        <w:t xml:space="preserve"> a § 13 Soutěžního řádu, pokud námitky nejsou uplatněny</w:t>
      </w:r>
      <w:r w:rsidR="009F6E95">
        <w:t>;</w:t>
      </w:r>
    </w:p>
    <w:p w:rsidR="00962160" w:rsidRDefault="00962160" w:rsidP="00883720">
      <w:pPr>
        <w:pStyle w:val="5psmeno"/>
        <w:keepNext w:val="0"/>
        <w:numPr>
          <w:ilvl w:val="0"/>
          <w:numId w:val="37"/>
        </w:numPr>
        <w:tabs>
          <w:tab w:val="left" w:pos="851"/>
        </w:tabs>
        <w:ind w:left="851" w:hanging="284"/>
        <w:jc w:val="both"/>
      </w:pPr>
      <w:r>
        <w:t xml:space="preserve">v případě uplatnění námitek </w:t>
      </w:r>
      <w:r w:rsidR="00A06134">
        <w:t xml:space="preserve">uplyne lhůta pro podání návrhu na </w:t>
      </w:r>
      <w:r w:rsidR="00DD053C">
        <w:t xml:space="preserve">řízení o </w:t>
      </w:r>
      <w:r w:rsidR="00A06134">
        <w:t xml:space="preserve">přezkoumání úkonů zadavatele k ÚOHZ dle § 251 odst. </w:t>
      </w:r>
      <w:r>
        <w:t xml:space="preserve">2 a 3 </w:t>
      </w:r>
      <w:r w:rsidR="00F41C8A">
        <w:t>ZZVZ</w:t>
      </w:r>
      <w:r>
        <w:t>, pokud návrh není podán;</w:t>
      </w:r>
    </w:p>
    <w:p w:rsidR="00A06134" w:rsidRDefault="00962160" w:rsidP="00883720">
      <w:pPr>
        <w:pStyle w:val="5psmeno"/>
        <w:keepNext w:val="0"/>
        <w:numPr>
          <w:ilvl w:val="0"/>
          <w:numId w:val="37"/>
        </w:numPr>
        <w:tabs>
          <w:tab w:val="left" w:pos="851"/>
        </w:tabs>
        <w:ind w:left="851" w:hanging="284"/>
        <w:jc w:val="both"/>
      </w:pPr>
      <w:r>
        <w:t xml:space="preserve">v případě podání návrhu podle § 251 </w:t>
      </w:r>
      <w:r w:rsidR="00F41C8A">
        <w:t>ZZVZ</w:t>
      </w:r>
      <w:r>
        <w:t xml:space="preserve"> nabude právní moci rozhodnutí o zastavení správního řízení či zamítnutí návrhu.</w:t>
      </w:r>
    </w:p>
    <w:p w:rsidR="00962160" w:rsidRDefault="00962160" w:rsidP="00883720">
      <w:pPr>
        <w:pStyle w:val="4podoodstavec"/>
        <w:keepNext w:val="0"/>
        <w:ind w:left="567" w:hanging="567"/>
        <w:jc w:val="both"/>
      </w:pPr>
      <w:r>
        <w:t xml:space="preserve">Zadavatel má </w:t>
      </w:r>
      <w:r w:rsidR="00166EB6">
        <w:t xml:space="preserve">právo </w:t>
      </w:r>
      <w:r>
        <w:t>soutěž zruš</w:t>
      </w:r>
      <w:r w:rsidR="003D5003">
        <w:t>it</w:t>
      </w:r>
      <w:r>
        <w:t xml:space="preserve"> do doby </w:t>
      </w:r>
      <w:r w:rsidR="003D5003">
        <w:t>rozhodnutí poroty</w:t>
      </w:r>
      <w:r>
        <w:t>.</w:t>
      </w:r>
    </w:p>
    <w:p w:rsidR="00962160" w:rsidRDefault="00962160" w:rsidP="0022616B">
      <w:pPr>
        <w:pStyle w:val="4podoodstavec"/>
        <w:keepNext w:val="0"/>
        <w:tabs>
          <w:tab w:val="num" w:pos="709"/>
        </w:tabs>
        <w:ind w:left="567" w:hanging="567"/>
        <w:jc w:val="both"/>
      </w:pPr>
      <w:r>
        <w:t>V případě zrušení soutěže je zadavatel povinen uhradit účastníkům, kteří prokáží</w:t>
      </w:r>
      <w:r w:rsidR="00F27147">
        <w:t>,</w:t>
      </w:r>
      <w:r>
        <w:t xml:space="preserve"> že rozpracovali nebo zpracovali soutěžní návrh odškodné ve výši </w:t>
      </w:r>
      <w:r w:rsidR="005972F3" w:rsidRPr="006726A8">
        <w:t>10 000</w:t>
      </w:r>
      <w:r w:rsidR="00F27147">
        <w:t xml:space="preserve">,- </w:t>
      </w:r>
      <w:r>
        <w:t>Kč.</w:t>
      </w:r>
    </w:p>
    <w:p w:rsidR="00013B40" w:rsidRDefault="00013B40" w:rsidP="00883720">
      <w:pPr>
        <w:pStyle w:val="4podoodstavec"/>
        <w:keepNext w:val="0"/>
        <w:ind w:left="567" w:hanging="567"/>
        <w:jc w:val="both"/>
      </w:pPr>
      <w:r>
        <w:t>Zadavatel do 30 dnů od zrušení nebo ukončení soutěže odešle o</w:t>
      </w:r>
      <w:r w:rsidR="001A23DE">
        <w:t xml:space="preserve">známení </w:t>
      </w:r>
      <w:r>
        <w:t xml:space="preserve">o zrušení soutěže nebo její výsledek </w:t>
      </w:r>
      <w:r w:rsidR="007B2347">
        <w:t>k uveřejnění ve Věstníku veřejných zakázek a v Úředním věstníku EU</w:t>
      </w:r>
      <w:r>
        <w:t>.</w:t>
      </w:r>
    </w:p>
    <w:p w:rsidR="00AA17A3" w:rsidRDefault="00013B40" w:rsidP="001B34CE">
      <w:pPr>
        <w:pStyle w:val="2odstavec"/>
        <w:tabs>
          <w:tab w:val="clear" w:pos="5529"/>
          <w:tab w:val="num" w:pos="426"/>
        </w:tabs>
        <w:ind w:left="426" w:hanging="426"/>
        <w:jc w:val="both"/>
      </w:pPr>
      <w:bookmarkStart w:id="69" w:name="_Toc483301495"/>
      <w:r>
        <w:t>P</w:t>
      </w:r>
      <w:r w:rsidR="00AA17A3">
        <w:t xml:space="preserve">roplacení cen a odměn </w:t>
      </w:r>
      <w:r>
        <w:t xml:space="preserve">ev. </w:t>
      </w:r>
      <w:r w:rsidR="00AA17A3">
        <w:t>náhrad nákladů spojených s účastí v soutěži</w:t>
      </w:r>
      <w:bookmarkEnd w:id="69"/>
    </w:p>
    <w:p w:rsidR="000D5F68" w:rsidRDefault="00AA17A3" w:rsidP="003E42E0">
      <w:pPr>
        <w:pStyle w:val="3textodstavce"/>
        <w:keepNext w:val="0"/>
        <w:ind w:left="142"/>
        <w:jc w:val="both"/>
      </w:pPr>
      <w:r>
        <w:t>Ceny, odměny a jiné platby budou vyplaceny nejpozději do 50 dnů od rozhodnutí o výběru nejvhodnějšího návrhu.</w:t>
      </w:r>
    </w:p>
    <w:p w:rsidR="006C41E1" w:rsidRDefault="00013B40" w:rsidP="001B34CE">
      <w:pPr>
        <w:pStyle w:val="2odstavec"/>
        <w:tabs>
          <w:tab w:val="clear" w:pos="5529"/>
          <w:tab w:val="num" w:pos="426"/>
        </w:tabs>
        <w:ind w:left="426" w:hanging="426"/>
      </w:pPr>
      <w:bookmarkStart w:id="70" w:name="_Toc483301496"/>
      <w:r>
        <w:t>V</w:t>
      </w:r>
      <w:r w:rsidR="006C41E1">
        <w:t>eřejn</w:t>
      </w:r>
      <w:r>
        <w:t xml:space="preserve">á </w:t>
      </w:r>
      <w:r w:rsidR="006C41E1">
        <w:t>výstav</w:t>
      </w:r>
      <w:r>
        <w:t>a soutěžních návrhů</w:t>
      </w:r>
      <w:bookmarkEnd w:id="70"/>
    </w:p>
    <w:p w:rsidR="006C41E1" w:rsidRPr="00013B40" w:rsidRDefault="00013B40" w:rsidP="003E42E0">
      <w:pPr>
        <w:pStyle w:val="3textodstavce"/>
        <w:keepNext w:val="0"/>
        <w:ind w:left="142"/>
        <w:rPr>
          <w:color w:val="0070C0"/>
        </w:rPr>
      </w:pPr>
      <w:r w:rsidRPr="00563FA4">
        <w:t>Veřejná výstava sout</w:t>
      </w:r>
      <w:r w:rsidR="00E80E3E">
        <w:t xml:space="preserve">ěžních návrhů bude zahájena dne </w:t>
      </w:r>
      <w:r w:rsidR="00F61C01" w:rsidRPr="000B231B">
        <w:rPr>
          <w:b/>
        </w:rPr>
        <w:t>2</w:t>
      </w:r>
      <w:r w:rsidR="00E80E3E" w:rsidRPr="000B231B">
        <w:rPr>
          <w:b/>
        </w:rPr>
        <w:t>.10.2017 od 17:00</w:t>
      </w:r>
      <w:r w:rsidR="00E80E3E" w:rsidRPr="0000227C">
        <w:rPr>
          <w:b/>
        </w:rPr>
        <w:t xml:space="preserve"> hodin</w:t>
      </w:r>
      <w:r w:rsidRPr="00563FA4">
        <w:t xml:space="preserve"> na adrese </w:t>
      </w:r>
      <w:r w:rsidR="000B231B">
        <w:t>Městský úřad Litvínov, nám. Míru 11</w:t>
      </w:r>
      <w:r w:rsidR="00CB7E3F">
        <w:t>, 436 01  Litvínov.</w:t>
      </w:r>
    </w:p>
    <w:p w:rsidR="0019469B" w:rsidRDefault="0019469B" w:rsidP="00B77C86"/>
    <w:p w:rsidR="00AA17A3" w:rsidRDefault="00AA17A3" w:rsidP="00B77C86">
      <w:pPr>
        <w:rPr>
          <w:b/>
        </w:rPr>
      </w:pPr>
    </w:p>
    <w:p w:rsidR="00AA17A3" w:rsidRDefault="00AA17A3" w:rsidP="00B77C86">
      <w:pPr>
        <w:pStyle w:val="1clanek"/>
        <w:keepNext w:val="0"/>
      </w:pPr>
      <w:bookmarkStart w:id="71" w:name="__RefHeading__61_1784263221"/>
      <w:bookmarkStart w:id="72" w:name="_Toc483301497"/>
      <w:bookmarkEnd w:id="71"/>
      <w:r>
        <w:t>řešení rozporů</w:t>
      </w:r>
      <w:bookmarkEnd w:id="72"/>
    </w:p>
    <w:p w:rsidR="00AA17A3" w:rsidRDefault="00AA17A3" w:rsidP="00DD053C">
      <w:pPr>
        <w:pStyle w:val="2odstavec"/>
        <w:ind w:left="567" w:hanging="567"/>
      </w:pPr>
      <w:bookmarkStart w:id="73" w:name="_Toc483301498"/>
      <w:r w:rsidRPr="00DD053C">
        <w:t>Námitky</w:t>
      </w:r>
      <w:bookmarkEnd w:id="73"/>
    </w:p>
    <w:p w:rsidR="00AA17A3" w:rsidRDefault="00AA17A3" w:rsidP="00CB7E3F">
      <w:pPr>
        <w:pStyle w:val="4podoodstavec"/>
        <w:tabs>
          <w:tab w:val="left" w:pos="567"/>
        </w:tabs>
        <w:ind w:left="709" w:hanging="709"/>
        <w:jc w:val="both"/>
      </w:pPr>
      <w:r>
        <w:t xml:space="preserve">Každý účastník soutěže může do 15 dnů ode dne doručení oznámení rozhodnutí o výběru nejvhodnějšího návrhu podat </w:t>
      </w:r>
      <w:r w:rsidR="00CE60B5">
        <w:t>zadavatel</w:t>
      </w:r>
      <w:r>
        <w:t>i soutěže zdůvodněné námitky vůči formálnímu postupu poroty.</w:t>
      </w:r>
    </w:p>
    <w:p w:rsidR="00AA17A3" w:rsidRDefault="00AA17A3" w:rsidP="00CB7E3F">
      <w:pPr>
        <w:pStyle w:val="4podoodstavec"/>
        <w:tabs>
          <w:tab w:val="left" w:pos="567"/>
        </w:tabs>
        <w:ind w:left="709" w:hanging="709"/>
        <w:jc w:val="both"/>
      </w:pPr>
      <w:r>
        <w:t xml:space="preserve">Námitky podává účastník (dále jen </w:t>
      </w:r>
      <w:r w:rsidR="00D75492">
        <w:t>„</w:t>
      </w:r>
      <w:r>
        <w:t>stěžovatel</w:t>
      </w:r>
      <w:r w:rsidR="00D75492">
        <w:t>“</w:t>
      </w:r>
      <w:r>
        <w:t xml:space="preserve">) písemně a musí v nich uvést, kdo je podává, proti kterému postupu poroty či </w:t>
      </w:r>
      <w:r w:rsidR="00CE60B5">
        <w:t>zadavatel</w:t>
      </w:r>
      <w:r>
        <w:t>e námitky směřují, v čem je spatřováno porušení soutěžních podmínek a čeho se stěžovatel domáhá.</w:t>
      </w:r>
    </w:p>
    <w:p w:rsidR="00AA17A3" w:rsidRDefault="00CE60B5" w:rsidP="00CB7E3F">
      <w:pPr>
        <w:pStyle w:val="4podoodstavec"/>
        <w:tabs>
          <w:tab w:val="left" w:pos="567"/>
        </w:tabs>
        <w:ind w:left="709" w:hanging="709"/>
        <w:jc w:val="both"/>
      </w:pPr>
      <w:r>
        <w:t>Zadavatel</w:t>
      </w:r>
      <w:r w:rsidR="00AA17A3">
        <w:t xml:space="preserve"> přezkoumá podané námitky v plném rozsahu a do 1</w:t>
      </w:r>
      <w:r w:rsidR="00D75492">
        <w:t>5</w:t>
      </w:r>
      <w:r w:rsidR="00AA17A3">
        <w:t xml:space="preserve"> dnů od obdržení námitek odešle stěžovateli písemné rozhodnutí o tom, zda námitkám vyhovuje či nikoliv, s uvedením důvodu. Vyhoví-li </w:t>
      </w:r>
      <w:r>
        <w:t>zadavatel</w:t>
      </w:r>
      <w:r w:rsidR="00AA17A3">
        <w:t xml:space="preserve"> námitkám, uvede v rozhodnutí způsob provedení nápravy a oznámí tuto skutečnost všem účastníkům soutěže. Pokud </w:t>
      </w:r>
      <w:r>
        <w:t>zadavatel</w:t>
      </w:r>
      <w:r w:rsidR="00AA17A3">
        <w:t xml:space="preserve"> námitkám nevyhoví, uvědomí stěžovatele v písemném rozhodnutí o možnosti podat návrh na zahájení rozhodčího řízen</w:t>
      </w:r>
      <w:r w:rsidR="001E2E3E">
        <w:t>í předsedovi Stavovského soudu a</w:t>
      </w:r>
      <w:r w:rsidR="00AA17A3">
        <w:t xml:space="preserve"> návrh na zahájení řízení o přezkoumání úkonů </w:t>
      </w:r>
      <w:r>
        <w:t>zadavatel</w:t>
      </w:r>
      <w:r w:rsidR="00AA17A3">
        <w:t>e u Úřadu pro ochranu hospodářské soutěže.</w:t>
      </w:r>
    </w:p>
    <w:p w:rsidR="00AA17A3" w:rsidRDefault="00AA17A3" w:rsidP="00DD053C">
      <w:pPr>
        <w:pStyle w:val="2odstavec"/>
        <w:ind w:left="567" w:hanging="567"/>
      </w:pPr>
      <w:bookmarkStart w:id="74" w:name="_Toc483301499"/>
      <w:r>
        <w:t>Ná</w:t>
      </w:r>
      <w:r w:rsidRPr="00DD053C">
        <w:rPr>
          <w:b w:val="0"/>
        </w:rPr>
        <w:t>v</w:t>
      </w:r>
      <w:r>
        <w:t xml:space="preserve">rh na zahájení řízení o přezkoumání úkonů </w:t>
      </w:r>
      <w:r w:rsidR="00CE60B5">
        <w:t>zadavatel</w:t>
      </w:r>
      <w:r>
        <w:t>e</w:t>
      </w:r>
      <w:bookmarkEnd w:id="74"/>
    </w:p>
    <w:p w:rsidR="00AA17A3" w:rsidRDefault="00AA17A3" w:rsidP="00CB7E3F">
      <w:pPr>
        <w:pStyle w:val="4podoodstavec"/>
        <w:ind w:left="709" w:hanging="709"/>
        <w:jc w:val="both"/>
      </w:pPr>
      <w:r>
        <w:t xml:space="preserve">Návrh je nutné doručit Úřadu pro ochranu hospodářské soutěže i </w:t>
      </w:r>
      <w:r w:rsidR="00CE60B5">
        <w:t>zadavatel</w:t>
      </w:r>
      <w:r>
        <w:t xml:space="preserve">i do 10 dnů od doručení rozhodnutí </w:t>
      </w:r>
      <w:r w:rsidR="00CE60B5">
        <w:t>zadavatel</w:t>
      </w:r>
      <w:r>
        <w:t xml:space="preserve">e o námitkách nebo do 25 dnů od odeslání námitek, pokud </w:t>
      </w:r>
      <w:r w:rsidR="00CE60B5">
        <w:t>zadavatel</w:t>
      </w:r>
      <w:r>
        <w:t xml:space="preserve"> o námitkách nerozhodl. </w:t>
      </w:r>
    </w:p>
    <w:p w:rsidR="00AA17A3" w:rsidRDefault="00AA17A3" w:rsidP="00CB7E3F">
      <w:pPr>
        <w:pStyle w:val="4podoodstavec"/>
        <w:ind w:left="709" w:hanging="709"/>
        <w:jc w:val="both"/>
      </w:pPr>
      <w:r>
        <w:t xml:space="preserve">Náležitosti návrhu na zahájení řízení o přezkoumání úkonů </w:t>
      </w:r>
      <w:r w:rsidR="00CE60B5">
        <w:t>zadavatel</w:t>
      </w:r>
      <w:r>
        <w:t xml:space="preserve">e a dalšího postupu stěžovatele se řídí podle ustanovení § </w:t>
      </w:r>
      <w:r w:rsidR="00D75492">
        <w:t>249</w:t>
      </w:r>
      <w:r>
        <w:t xml:space="preserve"> a násl. </w:t>
      </w:r>
      <w:r w:rsidR="00F41C8A">
        <w:t>ZZVZ</w:t>
      </w:r>
      <w:r>
        <w:t>.</w:t>
      </w:r>
    </w:p>
    <w:p w:rsidR="00AA17A3" w:rsidRDefault="00AA17A3" w:rsidP="00B77C86">
      <w:pPr>
        <w:rPr>
          <w:b/>
        </w:rPr>
      </w:pPr>
    </w:p>
    <w:p w:rsidR="00D75492" w:rsidRDefault="00D75492" w:rsidP="00B77C86">
      <w:pPr>
        <w:rPr>
          <w:b/>
        </w:rPr>
      </w:pPr>
    </w:p>
    <w:p w:rsidR="00D75492" w:rsidRDefault="00D75492" w:rsidP="00D75492">
      <w:pPr>
        <w:pStyle w:val="1clanek"/>
      </w:pPr>
      <w:bookmarkStart w:id="75" w:name="__RefHeading__63_1784263221"/>
      <w:bookmarkStart w:id="76" w:name="_Toc483301500"/>
      <w:bookmarkEnd w:id="75"/>
      <w:r>
        <w:t>autorská práva</w:t>
      </w:r>
      <w:bookmarkEnd w:id="76"/>
      <w:r>
        <w:t xml:space="preserve"> </w:t>
      </w:r>
    </w:p>
    <w:p w:rsidR="00DD053C" w:rsidRPr="00DD053C" w:rsidRDefault="00DD053C" w:rsidP="009B372B">
      <w:pPr>
        <w:pStyle w:val="2odstavec"/>
        <w:tabs>
          <w:tab w:val="clear" w:pos="5529"/>
          <w:tab w:val="num" w:pos="426"/>
        </w:tabs>
        <w:ind w:left="426" w:hanging="426"/>
      </w:pPr>
      <w:bookmarkStart w:id="77" w:name="_Toc483301501"/>
      <w:r w:rsidRPr="00DD053C">
        <w:t>Zajištění ochrany autorských práv k</w:t>
      </w:r>
      <w:r>
        <w:t> </w:t>
      </w:r>
      <w:r w:rsidRPr="00DD053C">
        <w:t>návrhu</w:t>
      </w:r>
      <w:r>
        <w:t xml:space="preserve"> ve vztahu účastník – autor</w:t>
      </w:r>
      <w:bookmarkEnd w:id="77"/>
      <w:r>
        <w:t xml:space="preserve"> </w:t>
      </w:r>
    </w:p>
    <w:p w:rsidR="00DD053C" w:rsidRPr="00DD053C" w:rsidRDefault="00DD053C" w:rsidP="003E42E0">
      <w:pPr>
        <w:pStyle w:val="3textodstavce"/>
        <w:ind w:firstLine="142"/>
      </w:pPr>
      <w:r>
        <w:t>Zajištění ochrany autorských práv k návrhu prokáže účastník</w:t>
      </w:r>
      <w:r w:rsidR="00461A36">
        <w:t>:</w:t>
      </w:r>
    </w:p>
    <w:p w:rsidR="00DD053C" w:rsidRPr="00DD053C" w:rsidRDefault="00DD053C" w:rsidP="003E42E0">
      <w:pPr>
        <w:pStyle w:val="5psmeno"/>
        <w:keepNext w:val="0"/>
        <w:numPr>
          <w:ilvl w:val="0"/>
          <w:numId w:val="10"/>
        </w:numPr>
        <w:ind w:left="1134" w:hanging="425"/>
        <w:jc w:val="both"/>
      </w:pPr>
      <w:r w:rsidRPr="00DD053C">
        <w:t>prohlášením, že účastník je zároveň autorem v případě, kdy soutěžní návrh překládá fyzická osoba, která je zároveň účastníkem i autorem, nebo právnická osoba, jejímž statutárním orgánem je osoba, která je autorem návrhu</w:t>
      </w:r>
      <w:r w:rsidR="009F6E95">
        <w:t>;</w:t>
      </w:r>
    </w:p>
    <w:p w:rsidR="00DD053C" w:rsidRPr="00DD053C" w:rsidRDefault="00AE2508" w:rsidP="003E42E0">
      <w:pPr>
        <w:pStyle w:val="5psmeno"/>
        <w:keepNext w:val="0"/>
        <w:numPr>
          <w:ilvl w:val="0"/>
          <w:numId w:val="10"/>
        </w:numPr>
        <w:ind w:left="1134" w:hanging="425"/>
        <w:jc w:val="both"/>
      </w:pPr>
      <w:r>
        <w:t>licenční smlouvou upravující</w:t>
      </w:r>
      <w:r w:rsidR="00DD053C" w:rsidRPr="00DD053C">
        <w:t xml:space="preserve"> vypořádání autorských práv mezi </w:t>
      </w:r>
      <w:r>
        <w:t>autory</w:t>
      </w:r>
      <w:r w:rsidR="00F011A6">
        <w:t xml:space="preserve"> – </w:t>
      </w:r>
      <w:r>
        <w:t>fyzickými osobami</w:t>
      </w:r>
      <w:r w:rsidR="00DD053C" w:rsidRPr="00DD053C">
        <w:t xml:space="preserve"> předkládajícími návrh společně jako účastník</w:t>
      </w:r>
      <w:r w:rsidR="009F6E95">
        <w:t>;</w:t>
      </w:r>
    </w:p>
    <w:p w:rsidR="00DD053C" w:rsidRPr="00DD053C" w:rsidRDefault="00AE2508" w:rsidP="003E42E0">
      <w:pPr>
        <w:pStyle w:val="5psmeno"/>
        <w:keepNext w:val="0"/>
        <w:numPr>
          <w:ilvl w:val="0"/>
          <w:numId w:val="10"/>
        </w:numPr>
        <w:ind w:left="1134" w:hanging="425"/>
        <w:jc w:val="both"/>
      </w:pPr>
      <w:r>
        <w:t>licenční smlouvou upravující</w:t>
      </w:r>
      <w:r w:rsidRPr="00DD053C">
        <w:t xml:space="preserve"> </w:t>
      </w:r>
      <w:r w:rsidR="00DD053C" w:rsidRPr="00DD053C">
        <w:t xml:space="preserve">vypořádání autorských práv mezi </w:t>
      </w:r>
      <w:r>
        <w:t>právnickými osobami</w:t>
      </w:r>
      <w:r w:rsidR="00DD053C" w:rsidRPr="00DD053C">
        <w:t xml:space="preserve">, předkládajícími návrh společně jako účastník, pokud </w:t>
      </w:r>
      <w:r>
        <w:t>je autorem návrhu statutární orgán nebo zaměstnanec právnické osoby</w:t>
      </w:r>
      <w:r w:rsidR="009F6E95">
        <w:t>;</w:t>
      </w:r>
    </w:p>
    <w:p w:rsidR="00DD053C" w:rsidRPr="00DD053C" w:rsidRDefault="00AE2508" w:rsidP="003E42E0">
      <w:pPr>
        <w:pStyle w:val="5psmeno"/>
        <w:keepNext w:val="0"/>
        <w:numPr>
          <w:ilvl w:val="0"/>
          <w:numId w:val="10"/>
        </w:numPr>
        <w:ind w:left="1134" w:hanging="425"/>
        <w:jc w:val="both"/>
      </w:pPr>
      <w:r>
        <w:t>licenční smlouvou mezi</w:t>
      </w:r>
      <w:r w:rsidR="00DD053C" w:rsidRPr="00DD053C">
        <w:t xml:space="preserve"> účastník</w:t>
      </w:r>
      <w:r>
        <w:t>em</w:t>
      </w:r>
      <w:r w:rsidR="00DD053C" w:rsidRPr="00DD053C">
        <w:t xml:space="preserve"> a autor</w:t>
      </w:r>
      <w:r>
        <w:t>em</w:t>
      </w:r>
      <w:r w:rsidR="00DD053C" w:rsidRPr="00DD053C">
        <w:t xml:space="preserve"> v případě, že autor je </w:t>
      </w:r>
      <w:proofErr w:type="spellStart"/>
      <w:r w:rsidR="00DD053C" w:rsidRPr="00DD053C">
        <w:t>poddovatelem</w:t>
      </w:r>
      <w:proofErr w:type="spellEnd"/>
      <w:r w:rsidR="00DD053C" w:rsidRPr="00DD053C">
        <w:t xml:space="preserve"> účastníka.</w:t>
      </w:r>
    </w:p>
    <w:p w:rsidR="00DD053C" w:rsidRPr="00DD053C" w:rsidRDefault="00DD053C" w:rsidP="009B372B">
      <w:pPr>
        <w:pStyle w:val="2odstavec"/>
        <w:tabs>
          <w:tab w:val="clear" w:pos="5529"/>
          <w:tab w:val="num" w:pos="426"/>
        </w:tabs>
        <w:ind w:left="426" w:hanging="426"/>
      </w:pPr>
      <w:bookmarkStart w:id="78" w:name="_Toc483301502"/>
      <w:r w:rsidRPr="00DD053C">
        <w:t>Zajištění ochrany autorských práv k</w:t>
      </w:r>
      <w:r>
        <w:t> </w:t>
      </w:r>
      <w:r w:rsidRPr="00DD053C">
        <w:t>návrhu</w:t>
      </w:r>
      <w:r>
        <w:t xml:space="preserve"> ve vztahu účastník – zadavatel</w:t>
      </w:r>
      <w:bookmarkEnd w:id="78"/>
    </w:p>
    <w:p w:rsidR="00DD053C" w:rsidRDefault="00DD053C" w:rsidP="00247F71">
      <w:pPr>
        <w:pStyle w:val="4podoodstavec"/>
        <w:tabs>
          <w:tab w:val="num" w:pos="709"/>
        </w:tabs>
        <w:ind w:left="709" w:hanging="709"/>
        <w:jc w:val="both"/>
      </w:pPr>
      <w:r>
        <w:t>Autoři soutěžních návrhů si podrží svá autorská práva, mohou své soutěžní návrhy publikovat a mohou jich opět využít v jiném případě.</w:t>
      </w:r>
    </w:p>
    <w:p w:rsidR="00C67C95" w:rsidRDefault="00C67C95" w:rsidP="00247F71">
      <w:pPr>
        <w:pStyle w:val="4podoodstavec"/>
        <w:tabs>
          <w:tab w:val="num" w:pos="709"/>
        </w:tabs>
        <w:ind w:left="709" w:hanging="709"/>
        <w:jc w:val="both"/>
      </w:pPr>
      <w:r>
        <w:t>Odevzdáním soutěžních návrhů vyslovují so</w:t>
      </w:r>
      <w:r w:rsidRPr="00DD053C">
        <w:rPr>
          <w:rStyle w:val="3textodstavceChar"/>
        </w:rPr>
        <w:t>u</w:t>
      </w:r>
      <w:r>
        <w:t>těžící s</w:t>
      </w:r>
      <w:r w:rsidRPr="00DD053C">
        <w:rPr>
          <w:rStyle w:val="4podoodstavecChar"/>
        </w:rPr>
        <w:t>o</w:t>
      </w:r>
      <w:r>
        <w:t>uhlas s bezplatnou reprodukcí a vystavením svých soutěžních návrhů v rámci propagace soutěže a jejích výsledků.</w:t>
      </w:r>
    </w:p>
    <w:p w:rsidR="00DD053C" w:rsidRDefault="00DD053C" w:rsidP="00247F71">
      <w:pPr>
        <w:pStyle w:val="4podoodstavec"/>
        <w:tabs>
          <w:tab w:val="num" w:pos="709"/>
        </w:tabs>
        <w:ind w:left="709" w:hanging="709"/>
        <w:jc w:val="both"/>
      </w:pPr>
      <w:r>
        <w:t>Oceněné a odměněné návrhy se stávají majetkem zadavatel</w:t>
      </w:r>
      <w:r w:rsidRPr="00DD053C">
        <w:rPr>
          <w:rStyle w:val="4podoodstavecChar"/>
        </w:rPr>
        <w:t>e</w:t>
      </w:r>
      <w:r>
        <w:t xml:space="preserve">. Autoři těchto návrhů udělují zadavateli souhlas užít jejich autorská díla pro účely této soutěže. Užití </w:t>
      </w:r>
      <w:r w:rsidR="00C67C95">
        <w:t xml:space="preserve">návrhů </w:t>
      </w:r>
      <w:r>
        <w:t xml:space="preserve">díla pro jiné účely, než </w:t>
      </w:r>
      <w:r w:rsidR="00C67C95">
        <w:t xml:space="preserve">jsou </w:t>
      </w:r>
      <w:r>
        <w:t>uvedeny v těchto Soutěžních podmínkách, je vázáno na výslovné svolení autorů.</w:t>
      </w:r>
    </w:p>
    <w:p w:rsidR="00DD053C" w:rsidRDefault="00DD053C" w:rsidP="00247F71">
      <w:pPr>
        <w:pStyle w:val="4podoodstavec"/>
        <w:tabs>
          <w:tab w:val="num" w:pos="709"/>
        </w:tabs>
        <w:ind w:left="709" w:hanging="709"/>
        <w:jc w:val="both"/>
      </w:pPr>
      <w:r>
        <w:t>Neoceněné a neodměněné návrhy budou po ukončení výstavy na požádání vráceny autorům.</w:t>
      </w:r>
    </w:p>
    <w:p w:rsidR="00805C42" w:rsidRDefault="00805C42" w:rsidP="004A3703"/>
    <w:p w:rsidR="00983542" w:rsidRDefault="00D75492" w:rsidP="00D75492">
      <w:pPr>
        <w:pStyle w:val="1clanek"/>
      </w:pPr>
      <w:bookmarkStart w:id="79" w:name="_Toc483301503"/>
      <w:r>
        <w:t xml:space="preserve">Ostatní </w:t>
      </w:r>
      <w:r w:rsidR="004A3703">
        <w:t>podmínky</w:t>
      </w:r>
      <w:bookmarkEnd w:id="79"/>
      <w:r w:rsidR="004A3703">
        <w:t xml:space="preserve"> </w:t>
      </w:r>
    </w:p>
    <w:p w:rsidR="004A3703" w:rsidRDefault="00983542" w:rsidP="009B372B">
      <w:pPr>
        <w:pStyle w:val="2odstavec"/>
        <w:tabs>
          <w:tab w:val="clear" w:pos="5529"/>
          <w:tab w:val="num" w:pos="426"/>
        </w:tabs>
        <w:ind w:left="426" w:hanging="426"/>
      </w:pPr>
      <w:bookmarkStart w:id="80" w:name="_Toc483301504"/>
      <w:r>
        <w:t>Jazyk soutěže</w:t>
      </w:r>
      <w:bookmarkEnd w:id="80"/>
      <w:r>
        <w:t xml:space="preserve"> </w:t>
      </w:r>
    </w:p>
    <w:p w:rsidR="006A6DEC" w:rsidRPr="006A6DEC" w:rsidRDefault="006A6DEC" w:rsidP="003E42E0">
      <w:pPr>
        <w:pStyle w:val="3textodstavce"/>
        <w:tabs>
          <w:tab w:val="left" w:pos="142"/>
        </w:tabs>
        <w:ind w:left="142"/>
      </w:pPr>
      <w:r w:rsidRPr="006A6DEC">
        <w:t>Soutěž se vyhlašuje a bude probíhat v českém jazyce. Veškeré části soutěžního návrhu proto musí být vyhotoveny v českém jazyce. Akceptován bude jazyk slovenský.</w:t>
      </w:r>
    </w:p>
    <w:p w:rsidR="004A3703" w:rsidRDefault="004A3703" w:rsidP="009B372B">
      <w:pPr>
        <w:pStyle w:val="2odstavec"/>
        <w:tabs>
          <w:tab w:val="clear" w:pos="5529"/>
          <w:tab w:val="num" w:pos="426"/>
        </w:tabs>
        <w:ind w:left="426" w:hanging="426"/>
      </w:pPr>
      <w:bookmarkStart w:id="81" w:name="_Toc483301505"/>
      <w:r>
        <w:t>Právní řád</w:t>
      </w:r>
      <w:bookmarkEnd w:id="81"/>
      <w:r>
        <w:t xml:space="preserve"> </w:t>
      </w:r>
    </w:p>
    <w:p w:rsidR="00983542" w:rsidRDefault="00983542" w:rsidP="003E42E0">
      <w:pPr>
        <w:pStyle w:val="3textodstavce"/>
        <w:ind w:left="142"/>
      </w:pPr>
      <w:r>
        <w:t>Soutěž bude probíhat v souladu s českým právním řádem.</w:t>
      </w:r>
    </w:p>
    <w:p w:rsidR="00AA17A3" w:rsidRDefault="00A663CC" w:rsidP="009B372B">
      <w:pPr>
        <w:pStyle w:val="2odstavec"/>
        <w:tabs>
          <w:tab w:val="clear" w:pos="5529"/>
          <w:tab w:val="num" w:pos="426"/>
        </w:tabs>
        <w:ind w:left="426" w:hanging="426"/>
      </w:pPr>
      <w:bookmarkStart w:id="82" w:name="_Toc483301506"/>
      <w:r>
        <w:t xml:space="preserve">Klauzule o akceptování </w:t>
      </w:r>
      <w:r w:rsidR="00AA17A3">
        <w:t>podmín</w:t>
      </w:r>
      <w:r>
        <w:t>e</w:t>
      </w:r>
      <w:r w:rsidR="00AA17A3">
        <w:t>k soutěže</w:t>
      </w:r>
      <w:bookmarkEnd w:id="82"/>
    </w:p>
    <w:p w:rsidR="00AA17A3" w:rsidRDefault="00AA17A3" w:rsidP="006A6DEC">
      <w:pPr>
        <w:pStyle w:val="4podoodstavec"/>
        <w:ind w:left="709" w:hanging="709"/>
        <w:jc w:val="both"/>
      </w:pPr>
      <w:r>
        <w:t xml:space="preserve">Svou účastí v soutěži potvrzují </w:t>
      </w:r>
      <w:r w:rsidR="00CE60B5">
        <w:t>zadavatel</w:t>
      </w:r>
      <w:r>
        <w:t xml:space="preserve">, sekretář soutěže, </w:t>
      </w:r>
      <w:proofErr w:type="spellStart"/>
      <w:r>
        <w:t>přezkušovatel</w:t>
      </w:r>
      <w:proofErr w:type="spellEnd"/>
      <w:r>
        <w:t>, porotci a </w:t>
      </w:r>
      <w:r w:rsidR="004A3703">
        <w:t>přizvaní odborníci</w:t>
      </w:r>
      <w:r>
        <w:t xml:space="preserve">, že se seznámili se všemi podmínkami soutěže, a zavazují se, že budou tyto Soutěžní podmínky jakožto smlouvu dodržovat a ctít. </w:t>
      </w:r>
    </w:p>
    <w:p w:rsidR="00AA17A3" w:rsidRDefault="00AA17A3" w:rsidP="006A6DEC">
      <w:pPr>
        <w:pStyle w:val="4podoodstavec"/>
        <w:ind w:left="709" w:hanging="709"/>
        <w:jc w:val="both"/>
      </w:pPr>
      <w:r>
        <w:t xml:space="preserve">Odevzdáním soutěžních návrhů vyslovují </w:t>
      </w:r>
      <w:r w:rsidR="00985A3B">
        <w:t>účastníci</w:t>
      </w:r>
      <w:r>
        <w:t xml:space="preserve"> souhlas se všemi podmínkami soutěže jakožto smlouvy a s rozhodnutími poroty, učiněnými v jejich rámci a v souladu s nimi.</w:t>
      </w:r>
    </w:p>
    <w:p w:rsidR="00AA17A3" w:rsidRDefault="00AA17A3" w:rsidP="00B77C86">
      <w:pPr>
        <w:ind w:left="720"/>
      </w:pPr>
    </w:p>
    <w:p w:rsidR="00AA17A3" w:rsidRDefault="00AA17A3" w:rsidP="00B77C86">
      <w:pPr>
        <w:ind w:left="720"/>
      </w:pPr>
    </w:p>
    <w:p w:rsidR="006A6DEC" w:rsidRDefault="006A6DEC" w:rsidP="00B77C86">
      <w:pPr>
        <w:ind w:left="720"/>
      </w:pPr>
    </w:p>
    <w:p w:rsidR="006A6DEC" w:rsidRDefault="006A6DEC" w:rsidP="00B77C86">
      <w:pPr>
        <w:ind w:left="720"/>
      </w:pPr>
    </w:p>
    <w:p w:rsidR="006A6DEC" w:rsidRDefault="006A6DEC" w:rsidP="00B77C86">
      <w:pPr>
        <w:ind w:left="720"/>
      </w:pPr>
    </w:p>
    <w:p w:rsidR="006A6DEC" w:rsidRDefault="006A6DEC" w:rsidP="006A6DEC">
      <w:r>
        <w:t>V Litvínově dne</w:t>
      </w:r>
      <w:r w:rsidR="003E42E0">
        <w:t xml:space="preserve"> ........................................</w:t>
      </w:r>
    </w:p>
    <w:p w:rsidR="006A6DEC" w:rsidRDefault="006A6DEC" w:rsidP="006A6DEC"/>
    <w:p w:rsidR="006A6DEC" w:rsidRDefault="006A6DEC" w:rsidP="006A6DEC"/>
    <w:p w:rsidR="006A6DEC" w:rsidRDefault="006A6DEC" w:rsidP="006A6DEC"/>
    <w:p w:rsidR="006A6DEC" w:rsidRDefault="006A6DEC" w:rsidP="006A6DEC"/>
    <w:p w:rsidR="006A6DEC" w:rsidRDefault="006A6DEC" w:rsidP="006A6DEC">
      <w:r>
        <w:t>...................................................................</w:t>
      </w:r>
    </w:p>
    <w:p w:rsidR="006A6DEC" w:rsidRDefault="006A6DEC" w:rsidP="006A6DEC">
      <w:r>
        <w:t>Mgr. Kamila Bláhová</w:t>
      </w:r>
    </w:p>
    <w:p w:rsidR="004A3703" w:rsidRDefault="006A6DEC" w:rsidP="006A6DEC">
      <w:r>
        <w:t>starostka města Litvínova</w:t>
      </w:r>
    </w:p>
    <w:sectPr w:rsidR="004A3703" w:rsidSect="0025591F">
      <w:footerReference w:type="default" r:id="rId18"/>
      <w:type w:val="continuous"/>
      <w:pgSz w:w="11906" w:h="16838"/>
      <w:pgMar w:top="1663" w:right="1134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DF" w:rsidRDefault="007572DF">
      <w:r>
        <w:separator/>
      </w:r>
    </w:p>
  </w:endnote>
  <w:endnote w:type="continuationSeparator" w:id="0">
    <w:p w:rsidR="007572DF" w:rsidRDefault="0075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tPro-Light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DF" w:rsidRDefault="007572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877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572DF" w:rsidRPr="0063454D" w:rsidRDefault="007572DF">
        <w:pPr>
          <w:pStyle w:val="Zpat"/>
          <w:jc w:val="center"/>
          <w:rPr>
            <w:rFonts w:ascii="Arial" w:hAnsi="Arial" w:cs="Arial"/>
          </w:rPr>
        </w:pPr>
        <w:r w:rsidRPr="0063454D">
          <w:rPr>
            <w:rFonts w:ascii="Arial" w:hAnsi="Arial" w:cs="Arial"/>
          </w:rPr>
          <w:fldChar w:fldCharType="begin"/>
        </w:r>
        <w:r w:rsidRPr="0063454D">
          <w:rPr>
            <w:rFonts w:ascii="Arial" w:hAnsi="Arial" w:cs="Arial"/>
          </w:rPr>
          <w:instrText>PAGE   \* MERGEFORMAT</w:instrText>
        </w:r>
        <w:r w:rsidRPr="0063454D">
          <w:rPr>
            <w:rFonts w:ascii="Arial" w:hAnsi="Arial" w:cs="Arial"/>
          </w:rPr>
          <w:fldChar w:fldCharType="separate"/>
        </w:r>
        <w:r w:rsidR="00F961D6">
          <w:rPr>
            <w:rFonts w:ascii="Arial" w:hAnsi="Arial" w:cs="Arial"/>
            <w:noProof/>
          </w:rPr>
          <w:t>14</w:t>
        </w:r>
        <w:r w:rsidRPr="0063454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DF" w:rsidRDefault="007572DF">
      <w:r>
        <w:separator/>
      </w:r>
    </w:p>
  </w:footnote>
  <w:footnote w:type="continuationSeparator" w:id="0">
    <w:p w:rsidR="007572DF" w:rsidRDefault="0075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DF" w:rsidRDefault="007572DF" w:rsidP="00D26568">
    <w:pPr>
      <w:jc w:val="center"/>
    </w:pPr>
    <w:r>
      <w:rPr>
        <w:noProof/>
        <w:lang w:eastAsia="cs-CZ"/>
      </w:rPr>
      <w:drawing>
        <wp:inline distT="0" distB="0" distL="0" distR="0" wp14:anchorId="3B9C33E3" wp14:editId="727F50C5">
          <wp:extent cx="390525" cy="44791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77" cy="449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B826F5A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529"/>
        </w:tabs>
        <w:ind w:left="6105" w:hanging="576"/>
      </w:pPr>
      <w:rPr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-426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odstavcovtext"/>
      <w:lvlText w:val="%1)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pStyle w:val="odr-tver-6ped"/>
      <w:lvlText w:val="▪"/>
      <w:lvlJc w:val="left"/>
      <w:pPr>
        <w:tabs>
          <w:tab w:val="num" w:pos="1069"/>
        </w:tabs>
        <w:ind w:left="993" w:hanging="284"/>
      </w:pPr>
      <w:rPr>
        <w:rFonts w:ascii="Tahoma" w:hAnsi="Tahoma"/>
        <w:b w:val="0"/>
        <w:i w:val="0"/>
        <w:sz w:val="32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6714FBD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518B8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1683F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46427"/>
    <w:multiLevelType w:val="hybridMultilevel"/>
    <w:tmpl w:val="0FBE70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4375C9"/>
    <w:multiLevelType w:val="hybridMultilevel"/>
    <w:tmpl w:val="79D44854"/>
    <w:lvl w:ilvl="0" w:tplc="0E0C5C30">
      <w:start w:val="1"/>
      <w:numFmt w:val="lowerLetter"/>
      <w:pStyle w:val="psm"/>
      <w:lvlText w:val="%1)"/>
      <w:lvlJc w:val="left"/>
      <w:pPr>
        <w:ind w:left="43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139F678A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E3DC0"/>
    <w:multiLevelType w:val="hybridMultilevel"/>
    <w:tmpl w:val="B52E39F0"/>
    <w:lvl w:ilvl="0" w:tplc="5D72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86514C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42D08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60C0A"/>
    <w:multiLevelType w:val="hybridMultilevel"/>
    <w:tmpl w:val="3056CB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BF953F2"/>
    <w:multiLevelType w:val="hybridMultilevel"/>
    <w:tmpl w:val="51CED170"/>
    <w:lvl w:ilvl="0" w:tplc="57EC8B0A">
      <w:start w:val="1"/>
      <w:numFmt w:val="lowerLetter"/>
      <w:pStyle w:val="3psmeno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D144947"/>
    <w:multiLevelType w:val="hybridMultilevel"/>
    <w:tmpl w:val="27FA10D4"/>
    <w:lvl w:ilvl="0" w:tplc="5C7C84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DE76BFE"/>
    <w:multiLevelType w:val="hybridMultilevel"/>
    <w:tmpl w:val="68864B1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A80A8C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85C94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7001A"/>
    <w:multiLevelType w:val="hybridMultilevel"/>
    <w:tmpl w:val="16869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71E99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2C4FE6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3E4C9E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E3684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036DEB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676669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6F597A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681EF8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96938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AE7FE1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6D6C44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F27A9"/>
    <w:multiLevelType w:val="hybridMultilevel"/>
    <w:tmpl w:val="4B0C85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195253F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B73B4B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514C2"/>
    <w:multiLevelType w:val="hybridMultilevel"/>
    <w:tmpl w:val="F52AF0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42636B1"/>
    <w:multiLevelType w:val="hybridMultilevel"/>
    <w:tmpl w:val="A91C195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4453696E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A235E5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11535B"/>
    <w:multiLevelType w:val="hybridMultilevel"/>
    <w:tmpl w:val="3E802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74248E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0E0FD9"/>
    <w:multiLevelType w:val="hybridMultilevel"/>
    <w:tmpl w:val="49A0ED1E"/>
    <w:lvl w:ilvl="0" w:tplc="1F4E6D96">
      <w:start w:val="1"/>
      <w:numFmt w:val="lowerLetter"/>
      <w:lvlText w:val="%1)"/>
      <w:lvlJc w:val="left"/>
      <w:pPr>
        <w:ind w:left="720" w:hanging="360"/>
      </w:pPr>
      <w:rPr>
        <w:b w:val="0"/>
        <w:caps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DD2A90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9E5BF7"/>
    <w:multiLevelType w:val="hybridMultilevel"/>
    <w:tmpl w:val="5E08E82A"/>
    <w:lvl w:ilvl="0" w:tplc="3D38E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2F71F67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6977BD"/>
    <w:multiLevelType w:val="hybridMultilevel"/>
    <w:tmpl w:val="092AE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122F65"/>
    <w:multiLevelType w:val="hybridMultilevel"/>
    <w:tmpl w:val="5E08E82A"/>
    <w:lvl w:ilvl="0" w:tplc="3D38E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A511701"/>
    <w:multiLevelType w:val="hybridMultilevel"/>
    <w:tmpl w:val="C0ECD298"/>
    <w:lvl w:ilvl="0" w:tplc="4D20468A">
      <w:start w:val="1"/>
      <w:numFmt w:val="lowerLetter"/>
      <w:pStyle w:val="5psmeno"/>
      <w:lvlText w:val="%1)"/>
      <w:lvlJc w:val="left"/>
      <w:pPr>
        <w:ind w:left="26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3360" w:hanging="360"/>
      </w:pPr>
    </w:lvl>
    <w:lvl w:ilvl="2" w:tplc="0405001B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0">
    <w:nsid w:val="5BC02113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98326C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D6749E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383AE0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2B5C1A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2C4CBE"/>
    <w:multiLevelType w:val="hybridMultilevel"/>
    <w:tmpl w:val="F4D8A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7C4153"/>
    <w:multiLevelType w:val="hybridMultilevel"/>
    <w:tmpl w:val="95985EAC"/>
    <w:lvl w:ilvl="0" w:tplc="040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8"/>
  </w:num>
  <w:num w:numId="5">
    <w:abstractNumId w:val="46"/>
  </w:num>
  <w:num w:numId="6">
    <w:abstractNumId w:val="19"/>
  </w:num>
  <w:num w:numId="7">
    <w:abstractNumId w:val="48"/>
  </w:num>
  <w:num w:numId="8">
    <w:abstractNumId w:val="11"/>
  </w:num>
  <w:num w:numId="9">
    <w:abstractNumId w:val="49"/>
  </w:num>
  <w:num w:numId="10">
    <w:abstractNumId w:val="49"/>
    <w:lvlOverride w:ilvl="0">
      <w:startOverride w:val="1"/>
    </w:lvlOverride>
  </w:num>
  <w:num w:numId="11">
    <w:abstractNumId w:val="35"/>
  </w:num>
  <w:num w:numId="12">
    <w:abstractNumId w:val="14"/>
  </w:num>
  <w:num w:numId="13">
    <w:abstractNumId w:val="8"/>
  </w:num>
  <w:num w:numId="14">
    <w:abstractNumId w:val="53"/>
  </w:num>
  <w:num w:numId="15">
    <w:abstractNumId w:val="49"/>
    <w:lvlOverride w:ilvl="0">
      <w:startOverride w:val="1"/>
    </w:lvlOverride>
  </w:num>
  <w:num w:numId="16">
    <w:abstractNumId w:val="49"/>
    <w:lvlOverride w:ilvl="0">
      <w:startOverride w:val="1"/>
    </w:lvlOverride>
  </w:num>
  <w:num w:numId="17">
    <w:abstractNumId w:val="49"/>
    <w:lvlOverride w:ilvl="0">
      <w:startOverride w:val="1"/>
    </w:lvlOverride>
  </w:num>
  <w:num w:numId="18">
    <w:abstractNumId w:val="49"/>
    <w:lvlOverride w:ilvl="0">
      <w:startOverride w:val="1"/>
    </w:lvlOverride>
  </w:num>
  <w:num w:numId="19">
    <w:abstractNumId w:val="17"/>
  </w:num>
  <w:num w:numId="20">
    <w:abstractNumId w:val="49"/>
    <w:lvlOverride w:ilvl="0">
      <w:startOverride w:val="1"/>
    </w:lvlOverride>
  </w:num>
  <w:num w:numId="21">
    <w:abstractNumId w:val="49"/>
    <w:lvlOverride w:ilvl="0">
      <w:startOverride w:val="1"/>
    </w:lvlOverride>
  </w:num>
  <w:num w:numId="22">
    <w:abstractNumId w:val="49"/>
    <w:lvlOverride w:ilvl="0">
      <w:startOverride w:val="1"/>
    </w:lvlOverride>
  </w:num>
  <w:num w:numId="23">
    <w:abstractNumId w:val="12"/>
  </w:num>
  <w:num w:numId="24">
    <w:abstractNumId w:val="49"/>
    <w:lvlOverride w:ilvl="0">
      <w:startOverride w:val="1"/>
    </w:lvlOverride>
  </w:num>
  <w:num w:numId="25">
    <w:abstractNumId w:val="31"/>
  </w:num>
  <w:num w:numId="26">
    <w:abstractNumId w:val="28"/>
  </w:num>
  <w:num w:numId="27">
    <w:abstractNumId w:val="21"/>
  </w:num>
  <w:num w:numId="28">
    <w:abstractNumId w:val="49"/>
    <w:lvlOverride w:ilvl="0">
      <w:startOverride w:val="1"/>
    </w:lvlOverride>
  </w:num>
  <w:num w:numId="29">
    <w:abstractNumId w:val="20"/>
  </w:num>
  <w:num w:numId="30">
    <w:abstractNumId w:val="9"/>
  </w:num>
  <w:num w:numId="31">
    <w:abstractNumId w:val="49"/>
    <w:lvlOverride w:ilvl="0">
      <w:startOverride w:val="1"/>
    </w:lvlOverride>
  </w:num>
  <w:num w:numId="32">
    <w:abstractNumId w:val="43"/>
  </w:num>
  <w:num w:numId="33">
    <w:abstractNumId w:val="40"/>
  </w:num>
  <w:num w:numId="34">
    <w:abstractNumId w:val="15"/>
  </w:num>
  <w:num w:numId="35">
    <w:abstractNumId w:val="51"/>
  </w:num>
  <w:num w:numId="36">
    <w:abstractNumId w:val="49"/>
    <w:lvlOverride w:ilvl="0">
      <w:startOverride w:val="1"/>
    </w:lvlOverride>
  </w:num>
  <w:num w:numId="37">
    <w:abstractNumId w:val="49"/>
    <w:lvlOverride w:ilvl="0">
      <w:startOverride w:val="1"/>
    </w:lvlOverride>
  </w:num>
  <w:num w:numId="38">
    <w:abstractNumId w:val="49"/>
    <w:lvlOverride w:ilvl="0">
      <w:startOverride w:val="1"/>
    </w:lvlOverride>
  </w:num>
  <w:num w:numId="39">
    <w:abstractNumId w:val="44"/>
  </w:num>
  <w:num w:numId="40">
    <w:abstractNumId w:val="39"/>
  </w:num>
  <w:num w:numId="41">
    <w:abstractNumId w:val="42"/>
  </w:num>
  <w:num w:numId="42">
    <w:abstractNumId w:val="55"/>
  </w:num>
  <w:num w:numId="43">
    <w:abstractNumId w:val="7"/>
  </w:num>
  <w:num w:numId="44">
    <w:abstractNumId w:val="36"/>
  </w:num>
  <w:num w:numId="45">
    <w:abstractNumId w:val="49"/>
    <w:lvlOverride w:ilvl="0">
      <w:startOverride w:val="1"/>
    </w:lvlOverride>
  </w:num>
  <w:num w:numId="46">
    <w:abstractNumId w:val="33"/>
  </w:num>
  <w:num w:numId="47">
    <w:abstractNumId w:val="29"/>
  </w:num>
  <w:num w:numId="48">
    <w:abstractNumId w:val="26"/>
  </w:num>
  <w:num w:numId="49">
    <w:abstractNumId w:val="24"/>
  </w:num>
  <w:num w:numId="50">
    <w:abstractNumId w:val="23"/>
  </w:num>
  <w:num w:numId="51">
    <w:abstractNumId w:val="52"/>
  </w:num>
  <w:num w:numId="52">
    <w:abstractNumId w:val="25"/>
  </w:num>
  <w:num w:numId="53">
    <w:abstractNumId w:val="22"/>
  </w:num>
  <w:num w:numId="54">
    <w:abstractNumId w:val="54"/>
  </w:num>
  <w:num w:numId="55">
    <w:abstractNumId w:val="27"/>
  </w:num>
  <w:num w:numId="56">
    <w:abstractNumId w:val="50"/>
  </w:num>
  <w:num w:numId="57">
    <w:abstractNumId w:val="47"/>
  </w:num>
  <w:num w:numId="58">
    <w:abstractNumId w:val="30"/>
  </w:num>
  <w:num w:numId="59">
    <w:abstractNumId w:val="45"/>
  </w:num>
  <w:num w:numId="60">
    <w:abstractNumId w:val="32"/>
  </w:num>
  <w:num w:numId="61">
    <w:abstractNumId w:val="13"/>
  </w:num>
  <w:num w:numId="62">
    <w:abstractNumId w:val="56"/>
  </w:num>
  <w:num w:numId="63">
    <w:abstractNumId w:val="38"/>
  </w:num>
  <w:num w:numId="64">
    <w:abstractNumId w:val="34"/>
  </w:num>
  <w:num w:numId="65">
    <w:abstractNumId w:val="41"/>
  </w:num>
  <w:num w:numId="66">
    <w:abstractNumId w:val="0"/>
  </w:num>
  <w:num w:numId="67">
    <w:abstractNumId w:val="37"/>
  </w:num>
  <w:num w:numId="68">
    <w:abstractNumId w:val="16"/>
  </w:num>
  <w:num w:numId="69">
    <w:abstractNumId w:val="0"/>
  </w:num>
  <w:num w:numId="70">
    <w:abstractNumId w:val="0"/>
  </w:num>
  <w:num w:numId="71">
    <w:abstractNumId w:val="0"/>
  </w:num>
  <w:num w:numId="72">
    <w:abstractNumId w:val="1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49"/>
    <w:lvlOverride w:ilvl="0">
      <w:startOverride w:val="1"/>
    </w:lvlOverride>
  </w:num>
  <w:num w:numId="82">
    <w:abstractNumId w:val="0"/>
  </w:num>
  <w:numIdMacAtCleanup w:val="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ěsto Litvínov">
    <w15:presenceInfo w15:providerId="Windows Live" w15:userId="acc432b02aac2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8"/>
    <w:rsid w:val="00001A97"/>
    <w:rsid w:val="000021F1"/>
    <w:rsid w:val="0000227C"/>
    <w:rsid w:val="000051BB"/>
    <w:rsid w:val="000060B1"/>
    <w:rsid w:val="000068C9"/>
    <w:rsid w:val="00007F58"/>
    <w:rsid w:val="00013B40"/>
    <w:rsid w:val="000144F8"/>
    <w:rsid w:val="00017365"/>
    <w:rsid w:val="000177B6"/>
    <w:rsid w:val="00020F92"/>
    <w:rsid w:val="000216FA"/>
    <w:rsid w:val="00021EB9"/>
    <w:rsid w:val="00023766"/>
    <w:rsid w:val="00026788"/>
    <w:rsid w:val="000270BB"/>
    <w:rsid w:val="00027962"/>
    <w:rsid w:val="00031568"/>
    <w:rsid w:val="00032007"/>
    <w:rsid w:val="00032C15"/>
    <w:rsid w:val="0003587D"/>
    <w:rsid w:val="000365E6"/>
    <w:rsid w:val="00051C0D"/>
    <w:rsid w:val="00053DAA"/>
    <w:rsid w:val="00057273"/>
    <w:rsid w:val="000573A5"/>
    <w:rsid w:val="00057605"/>
    <w:rsid w:val="0006049B"/>
    <w:rsid w:val="000634E1"/>
    <w:rsid w:val="0006356C"/>
    <w:rsid w:val="00064B84"/>
    <w:rsid w:val="000650A3"/>
    <w:rsid w:val="0006721A"/>
    <w:rsid w:val="000676BC"/>
    <w:rsid w:val="00077CDA"/>
    <w:rsid w:val="00082CCF"/>
    <w:rsid w:val="0008496E"/>
    <w:rsid w:val="00086914"/>
    <w:rsid w:val="00090A61"/>
    <w:rsid w:val="000921FD"/>
    <w:rsid w:val="00093BF5"/>
    <w:rsid w:val="000956BA"/>
    <w:rsid w:val="0009626C"/>
    <w:rsid w:val="00097C95"/>
    <w:rsid w:val="000A40B2"/>
    <w:rsid w:val="000A4483"/>
    <w:rsid w:val="000A46BF"/>
    <w:rsid w:val="000A727D"/>
    <w:rsid w:val="000B08DB"/>
    <w:rsid w:val="000B1A33"/>
    <w:rsid w:val="000B1CE3"/>
    <w:rsid w:val="000B231B"/>
    <w:rsid w:val="000B23ED"/>
    <w:rsid w:val="000B2430"/>
    <w:rsid w:val="000B244C"/>
    <w:rsid w:val="000B247A"/>
    <w:rsid w:val="000B5B21"/>
    <w:rsid w:val="000B786E"/>
    <w:rsid w:val="000C2B97"/>
    <w:rsid w:val="000C2CAF"/>
    <w:rsid w:val="000C43B0"/>
    <w:rsid w:val="000C55BA"/>
    <w:rsid w:val="000C59D4"/>
    <w:rsid w:val="000C5E28"/>
    <w:rsid w:val="000C5E4B"/>
    <w:rsid w:val="000C6350"/>
    <w:rsid w:val="000C7C14"/>
    <w:rsid w:val="000D03E7"/>
    <w:rsid w:val="000D0A64"/>
    <w:rsid w:val="000D1A18"/>
    <w:rsid w:val="000D3606"/>
    <w:rsid w:val="000D4CA1"/>
    <w:rsid w:val="000D5F68"/>
    <w:rsid w:val="000D698B"/>
    <w:rsid w:val="000D747B"/>
    <w:rsid w:val="000E0087"/>
    <w:rsid w:val="000E1ECF"/>
    <w:rsid w:val="000E2503"/>
    <w:rsid w:val="000E2D7E"/>
    <w:rsid w:val="000E3159"/>
    <w:rsid w:val="000E3A79"/>
    <w:rsid w:val="000E56AB"/>
    <w:rsid w:val="000E5EF7"/>
    <w:rsid w:val="000E7390"/>
    <w:rsid w:val="000F2692"/>
    <w:rsid w:val="000F5536"/>
    <w:rsid w:val="000F57DB"/>
    <w:rsid w:val="000F61BA"/>
    <w:rsid w:val="0010244A"/>
    <w:rsid w:val="001024D8"/>
    <w:rsid w:val="00103CDF"/>
    <w:rsid w:val="00107AF4"/>
    <w:rsid w:val="00112683"/>
    <w:rsid w:val="00112802"/>
    <w:rsid w:val="00122B68"/>
    <w:rsid w:val="00124612"/>
    <w:rsid w:val="00124C0F"/>
    <w:rsid w:val="0012610A"/>
    <w:rsid w:val="00126D0B"/>
    <w:rsid w:val="001308C5"/>
    <w:rsid w:val="001326C4"/>
    <w:rsid w:val="00132A6E"/>
    <w:rsid w:val="00133C4C"/>
    <w:rsid w:val="00137287"/>
    <w:rsid w:val="001376F4"/>
    <w:rsid w:val="00137D00"/>
    <w:rsid w:val="00140654"/>
    <w:rsid w:val="00140918"/>
    <w:rsid w:val="001414A6"/>
    <w:rsid w:val="001419C4"/>
    <w:rsid w:val="00143604"/>
    <w:rsid w:val="00146728"/>
    <w:rsid w:val="00151C78"/>
    <w:rsid w:val="00151DF7"/>
    <w:rsid w:val="00152459"/>
    <w:rsid w:val="00155F9D"/>
    <w:rsid w:val="00157258"/>
    <w:rsid w:val="001577BF"/>
    <w:rsid w:val="001641FB"/>
    <w:rsid w:val="00165868"/>
    <w:rsid w:val="00166EB6"/>
    <w:rsid w:val="00171BC7"/>
    <w:rsid w:val="00171ECF"/>
    <w:rsid w:val="00173656"/>
    <w:rsid w:val="00174C8B"/>
    <w:rsid w:val="0017563F"/>
    <w:rsid w:val="00175A4E"/>
    <w:rsid w:val="00175A9B"/>
    <w:rsid w:val="00177165"/>
    <w:rsid w:val="00180BA4"/>
    <w:rsid w:val="001822EC"/>
    <w:rsid w:val="00182572"/>
    <w:rsid w:val="001827B2"/>
    <w:rsid w:val="00186763"/>
    <w:rsid w:val="001874DD"/>
    <w:rsid w:val="00191D02"/>
    <w:rsid w:val="00193810"/>
    <w:rsid w:val="00193A21"/>
    <w:rsid w:val="00194028"/>
    <w:rsid w:val="001943C4"/>
    <w:rsid w:val="0019469B"/>
    <w:rsid w:val="00196BE8"/>
    <w:rsid w:val="001A184D"/>
    <w:rsid w:val="001A23DE"/>
    <w:rsid w:val="001A3182"/>
    <w:rsid w:val="001A6CDE"/>
    <w:rsid w:val="001A7D2A"/>
    <w:rsid w:val="001B34CE"/>
    <w:rsid w:val="001B4109"/>
    <w:rsid w:val="001B5C4E"/>
    <w:rsid w:val="001B61CD"/>
    <w:rsid w:val="001B6F9D"/>
    <w:rsid w:val="001C19BA"/>
    <w:rsid w:val="001C2362"/>
    <w:rsid w:val="001C4ED4"/>
    <w:rsid w:val="001C6A7B"/>
    <w:rsid w:val="001D2009"/>
    <w:rsid w:val="001D4FE3"/>
    <w:rsid w:val="001D6C3C"/>
    <w:rsid w:val="001D7885"/>
    <w:rsid w:val="001E0D87"/>
    <w:rsid w:val="001E2E3E"/>
    <w:rsid w:val="001E591F"/>
    <w:rsid w:val="001E7EC9"/>
    <w:rsid w:val="001F09C9"/>
    <w:rsid w:val="001F4556"/>
    <w:rsid w:val="001F53D1"/>
    <w:rsid w:val="001F70F4"/>
    <w:rsid w:val="002000FB"/>
    <w:rsid w:val="0020169F"/>
    <w:rsid w:val="00203DD9"/>
    <w:rsid w:val="00205C1F"/>
    <w:rsid w:val="00206467"/>
    <w:rsid w:val="00206495"/>
    <w:rsid w:val="002070AC"/>
    <w:rsid w:val="002073E3"/>
    <w:rsid w:val="0021457E"/>
    <w:rsid w:val="00222192"/>
    <w:rsid w:val="00224322"/>
    <w:rsid w:val="002244F4"/>
    <w:rsid w:val="0022494E"/>
    <w:rsid w:val="0022616B"/>
    <w:rsid w:val="00226E6D"/>
    <w:rsid w:val="00230244"/>
    <w:rsid w:val="0023098D"/>
    <w:rsid w:val="00230BE8"/>
    <w:rsid w:val="00231A8B"/>
    <w:rsid w:val="0023308E"/>
    <w:rsid w:val="002345D7"/>
    <w:rsid w:val="00234827"/>
    <w:rsid w:val="0023763B"/>
    <w:rsid w:val="00237E67"/>
    <w:rsid w:val="0024057E"/>
    <w:rsid w:val="00242AC3"/>
    <w:rsid w:val="00243CAB"/>
    <w:rsid w:val="00246459"/>
    <w:rsid w:val="00247D82"/>
    <w:rsid w:val="00247F71"/>
    <w:rsid w:val="002521DF"/>
    <w:rsid w:val="00254B7E"/>
    <w:rsid w:val="0025591F"/>
    <w:rsid w:val="00255C42"/>
    <w:rsid w:val="0026448E"/>
    <w:rsid w:val="002652D0"/>
    <w:rsid w:val="00266F2F"/>
    <w:rsid w:val="0026793C"/>
    <w:rsid w:val="00270BE9"/>
    <w:rsid w:val="00271DA3"/>
    <w:rsid w:val="00272075"/>
    <w:rsid w:val="00272CDA"/>
    <w:rsid w:val="00273F7F"/>
    <w:rsid w:val="00276F3D"/>
    <w:rsid w:val="0028172E"/>
    <w:rsid w:val="0028354F"/>
    <w:rsid w:val="00285430"/>
    <w:rsid w:val="00285613"/>
    <w:rsid w:val="00287C76"/>
    <w:rsid w:val="0029115C"/>
    <w:rsid w:val="00291454"/>
    <w:rsid w:val="00295B79"/>
    <w:rsid w:val="00297666"/>
    <w:rsid w:val="002A0C98"/>
    <w:rsid w:val="002A11F9"/>
    <w:rsid w:val="002A33FA"/>
    <w:rsid w:val="002B072E"/>
    <w:rsid w:val="002B2271"/>
    <w:rsid w:val="002B25C7"/>
    <w:rsid w:val="002B4DA5"/>
    <w:rsid w:val="002C41EB"/>
    <w:rsid w:val="002C43C7"/>
    <w:rsid w:val="002C6C3C"/>
    <w:rsid w:val="002D03E9"/>
    <w:rsid w:val="002D3A3A"/>
    <w:rsid w:val="002D4FE4"/>
    <w:rsid w:val="002D7E2C"/>
    <w:rsid w:val="002E2CC8"/>
    <w:rsid w:val="002E2F7F"/>
    <w:rsid w:val="002E3C54"/>
    <w:rsid w:val="002E4030"/>
    <w:rsid w:val="002E5FB5"/>
    <w:rsid w:val="002E5FFC"/>
    <w:rsid w:val="002F2CB5"/>
    <w:rsid w:val="002F5C4E"/>
    <w:rsid w:val="002F6715"/>
    <w:rsid w:val="002F674C"/>
    <w:rsid w:val="002F6EAC"/>
    <w:rsid w:val="00301226"/>
    <w:rsid w:val="00301620"/>
    <w:rsid w:val="00301F9E"/>
    <w:rsid w:val="0030417E"/>
    <w:rsid w:val="00305A59"/>
    <w:rsid w:val="00317230"/>
    <w:rsid w:val="0032007B"/>
    <w:rsid w:val="00320D3A"/>
    <w:rsid w:val="00320D5A"/>
    <w:rsid w:val="003233D1"/>
    <w:rsid w:val="0032598A"/>
    <w:rsid w:val="00330916"/>
    <w:rsid w:val="003314BC"/>
    <w:rsid w:val="00331631"/>
    <w:rsid w:val="00333789"/>
    <w:rsid w:val="00333934"/>
    <w:rsid w:val="00335D23"/>
    <w:rsid w:val="00337639"/>
    <w:rsid w:val="00342474"/>
    <w:rsid w:val="003441AD"/>
    <w:rsid w:val="003452D8"/>
    <w:rsid w:val="003471E4"/>
    <w:rsid w:val="00347DD4"/>
    <w:rsid w:val="00354077"/>
    <w:rsid w:val="00355A70"/>
    <w:rsid w:val="00356225"/>
    <w:rsid w:val="00361EB9"/>
    <w:rsid w:val="00364072"/>
    <w:rsid w:val="00365047"/>
    <w:rsid w:val="00365CB6"/>
    <w:rsid w:val="00366E1B"/>
    <w:rsid w:val="00372C46"/>
    <w:rsid w:val="00373531"/>
    <w:rsid w:val="00390781"/>
    <w:rsid w:val="003907B7"/>
    <w:rsid w:val="00390F33"/>
    <w:rsid w:val="00393AED"/>
    <w:rsid w:val="003A0D56"/>
    <w:rsid w:val="003A1DCE"/>
    <w:rsid w:val="003A2E60"/>
    <w:rsid w:val="003A585F"/>
    <w:rsid w:val="003A597C"/>
    <w:rsid w:val="003A6987"/>
    <w:rsid w:val="003A6FD1"/>
    <w:rsid w:val="003B0ECF"/>
    <w:rsid w:val="003B2C19"/>
    <w:rsid w:val="003B381D"/>
    <w:rsid w:val="003B5EE9"/>
    <w:rsid w:val="003B5FE7"/>
    <w:rsid w:val="003B621F"/>
    <w:rsid w:val="003C01D4"/>
    <w:rsid w:val="003C0AB3"/>
    <w:rsid w:val="003C1D25"/>
    <w:rsid w:val="003C4467"/>
    <w:rsid w:val="003C48DB"/>
    <w:rsid w:val="003C493F"/>
    <w:rsid w:val="003C5AC3"/>
    <w:rsid w:val="003C5CB8"/>
    <w:rsid w:val="003D0FC0"/>
    <w:rsid w:val="003D26D2"/>
    <w:rsid w:val="003D4E3C"/>
    <w:rsid w:val="003D5003"/>
    <w:rsid w:val="003D60FC"/>
    <w:rsid w:val="003D7BA3"/>
    <w:rsid w:val="003E09DE"/>
    <w:rsid w:val="003E0F33"/>
    <w:rsid w:val="003E10D3"/>
    <w:rsid w:val="003E17EC"/>
    <w:rsid w:val="003E2FAE"/>
    <w:rsid w:val="003E42E0"/>
    <w:rsid w:val="003E4F10"/>
    <w:rsid w:val="003E521D"/>
    <w:rsid w:val="003E62D2"/>
    <w:rsid w:val="003F1467"/>
    <w:rsid w:val="003F2FBF"/>
    <w:rsid w:val="003F4835"/>
    <w:rsid w:val="003F4BF7"/>
    <w:rsid w:val="003F5496"/>
    <w:rsid w:val="00401586"/>
    <w:rsid w:val="00401FCD"/>
    <w:rsid w:val="004159BD"/>
    <w:rsid w:val="00416059"/>
    <w:rsid w:val="004165FC"/>
    <w:rsid w:val="004167C6"/>
    <w:rsid w:val="004176DD"/>
    <w:rsid w:val="00421699"/>
    <w:rsid w:val="00421FA6"/>
    <w:rsid w:val="0042241C"/>
    <w:rsid w:val="00422797"/>
    <w:rsid w:val="00422DEF"/>
    <w:rsid w:val="00425045"/>
    <w:rsid w:val="0042727D"/>
    <w:rsid w:val="00430963"/>
    <w:rsid w:val="00430EB7"/>
    <w:rsid w:val="004328DA"/>
    <w:rsid w:val="00433208"/>
    <w:rsid w:val="0043477C"/>
    <w:rsid w:val="00434E65"/>
    <w:rsid w:val="00434F8C"/>
    <w:rsid w:val="00435DBB"/>
    <w:rsid w:val="00436DBA"/>
    <w:rsid w:val="00437309"/>
    <w:rsid w:val="00440FDB"/>
    <w:rsid w:val="0044270F"/>
    <w:rsid w:val="00443706"/>
    <w:rsid w:val="00447DB1"/>
    <w:rsid w:val="00450062"/>
    <w:rsid w:val="004513BF"/>
    <w:rsid w:val="00451619"/>
    <w:rsid w:val="00452D84"/>
    <w:rsid w:val="00453127"/>
    <w:rsid w:val="00460992"/>
    <w:rsid w:val="00460ACE"/>
    <w:rsid w:val="0046124D"/>
    <w:rsid w:val="00461429"/>
    <w:rsid w:val="00461A36"/>
    <w:rsid w:val="0046322D"/>
    <w:rsid w:val="0046376F"/>
    <w:rsid w:val="004638DE"/>
    <w:rsid w:val="00470573"/>
    <w:rsid w:val="0047168E"/>
    <w:rsid w:val="004723B8"/>
    <w:rsid w:val="004742A7"/>
    <w:rsid w:val="00474E1B"/>
    <w:rsid w:val="0047515E"/>
    <w:rsid w:val="00477EF6"/>
    <w:rsid w:val="00482192"/>
    <w:rsid w:val="004908C5"/>
    <w:rsid w:val="00494075"/>
    <w:rsid w:val="00494E84"/>
    <w:rsid w:val="00494F90"/>
    <w:rsid w:val="00496F6D"/>
    <w:rsid w:val="004970FD"/>
    <w:rsid w:val="004A0DA0"/>
    <w:rsid w:val="004A2819"/>
    <w:rsid w:val="004A2EE4"/>
    <w:rsid w:val="004A3703"/>
    <w:rsid w:val="004A4858"/>
    <w:rsid w:val="004B01A8"/>
    <w:rsid w:val="004B01DD"/>
    <w:rsid w:val="004B274D"/>
    <w:rsid w:val="004B3D5B"/>
    <w:rsid w:val="004B564D"/>
    <w:rsid w:val="004B5702"/>
    <w:rsid w:val="004C1049"/>
    <w:rsid w:val="004C3E9A"/>
    <w:rsid w:val="004C56C9"/>
    <w:rsid w:val="004D13B2"/>
    <w:rsid w:val="004D1C41"/>
    <w:rsid w:val="004D2594"/>
    <w:rsid w:val="004D2DCC"/>
    <w:rsid w:val="004D52AA"/>
    <w:rsid w:val="004D66C4"/>
    <w:rsid w:val="004D68A4"/>
    <w:rsid w:val="004F0586"/>
    <w:rsid w:val="004F110B"/>
    <w:rsid w:val="004F14ED"/>
    <w:rsid w:val="004F18DA"/>
    <w:rsid w:val="004F1E93"/>
    <w:rsid w:val="004F61B2"/>
    <w:rsid w:val="0050154C"/>
    <w:rsid w:val="00501CBC"/>
    <w:rsid w:val="005028B3"/>
    <w:rsid w:val="00504D55"/>
    <w:rsid w:val="0050567C"/>
    <w:rsid w:val="00505EF4"/>
    <w:rsid w:val="00507E6D"/>
    <w:rsid w:val="0051098F"/>
    <w:rsid w:val="005114D9"/>
    <w:rsid w:val="005125E2"/>
    <w:rsid w:val="00521A9D"/>
    <w:rsid w:val="005240E7"/>
    <w:rsid w:val="00524D3A"/>
    <w:rsid w:val="005258BB"/>
    <w:rsid w:val="00525E40"/>
    <w:rsid w:val="00530FB1"/>
    <w:rsid w:val="00536299"/>
    <w:rsid w:val="00536F08"/>
    <w:rsid w:val="005424B2"/>
    <w:rsid w:val="00547B39"/>
    <w:rsid w:val="00550024"/>
    <w:rsid w:val="0055447D"/>
    <w:rsid w:val="005551F4"/>
    <w:rsid w:val="00556AA0"/>
    <w:rsid w:val="005600C1"/>
    <w:rsid w:val="00560E2B"/>
    <w:rsid w:val="00561AF8"/>
    <w:rsid w:val="00563FA4"/>
    <w:rsid w:val="00564D7C"/>
    <w:rsid w:val="005669A2"/>
    <w:rsid w:val="005673F8"/>
    <w:rsid w:val="00573CAE"/>
    <w:rsid w:val="00576C9F"/>
    <w:rsid w:val="00577410"/>
    <w:rsid w:val="00577B78"/>
    <w:rsid w:val="0058113D"/>
    <w:rsid w:val="005820D2"/>
    <w:rsid w:val="00582D40"/>
    <w:rsid w:val="0058345B"/>
    <w:rsid w:val="005840EA"/>
    <w:rsid w:val="005849CD"/>
    <w:rsid w:val="00585DA0"/>
    <w:rsid w:val="00586B30"/>
    <w:rsid w:val="00587DAC"/>
    <w:rsid w:val="00590F1A"/>
    <w:rsid w:val="00591C37"/>
    <w:rsid w:val="00591CE6"/>
    <w:rsid w:val="00592A87"/>
    <w:rsid w:val="00592C2F"/>
    <w:rsid w:val="005954CA"/>
    <w:rsid w:val="00595A56"/>
    <w:rsid w:val="00596DAB"/>
    <w:rsid w:val="005972F3"/>
    <w:rsid w:val="005A283B"/>
    <w:rsid w:val="005A40F5"/>
    <w:rsid w:val="005A4AE4"/>
    <w:rsid w:val="005B13BD"/>
    <w:rsid w:val="005B2834"/>
    <w:rsid w:val="005B6F6B"/>
    <w:rsid w:val="005B7719"/>
    <w:rsid w:val="005C0529"/>
    <w:rsid w:val="005C0660"/>
    <w:rsid w:val="005C1775"/>
    <w:rsid w:val="005C26E7"/>
    <w:rsid w:val="005C36AE"/>
    <w:rsid w:val="005C3FB9"/>
    <w:rsid w:val="005C5395"/>
    <w:rsid w:val="005C57D9"/>
    <w:rsid w:val="005C66E2"/>
    <w:rsid w:val="005C6BFA"/>
    <w:rsid w:val="005D0459"/>
    <w:rsid w:val="005D0B49"/>
    <w:rsid w:val="005D251F"/>
    <w:rsid w:val="005D2CE7"/>
    <w:rsid w:val="005D56A3"/>
    <w:rsid w:val="005E0E11"/>
    <w:rsid w:val="005E25D0"/>
    <w:rsid w:val="005E2D9F"/>
    <w:rsid w:val="005E2EAC"/>
    <w:rsid w:val="005E7A08"/>
    <w:rsid w:val="005F3103"/>
    <w:rsid w:val="005F5527"/>
    <w:rsid w:val="005F5A4D"/>
    <w:rsid w:val="005F5A98"/>
    <w:rsid w:val="005F78D6"/>
    <w:rsid w:val="0060028F"/>
    <w:rsid w:val="006013BE"/>
    <w:rsid w:val="00602D8A"/>
    <w:rsid w:val="00604617"/>
    <w:rsid w:val="00606436"/>
    <w:rsid w:val="00606C6E"/>
    <w:rsid w:val="006102DF"/>
    <w:rsid w:val="00610E82"/>
    <w:rsid w:val="00613358"/>
    <w:rsid w:val="006136B4"/>
    <w:rsid w:val="0061500F"/>
    <w:rsid w:val="0061741E"/>
    <w:rsid w:val="00617FDE"/>
    <w:rsid w:val="006206B6"/>
    <w:rsid w:val="00620CF6"/>
    <w:rsid w:val="00621833"/>
    <w:rsid w:val="0062362C"/>
    <w:rsid w:val="00623FAE"/>
    <w:rsid w:val="00626103"/>
    <w:rsid w:val="006273BF"/>
    <w:rsid w:val="00630B1B"/>
    <w:rsid w:val="00631EF9"/>
    <w:rsid w:val="00633630"/>
    <w:rsid w:val="00633D00"/>
    <w:rsid w:val="0063454D"/>
    <w:rsid w:val="006347FD"/>
    <w:rsid w:val="00635308"/>
    <w:rsid w:val="006421BB"/>
    <w:rsid w:val="00643611"/>
    <w:rsid w:val="00644444"/>
    <w:rsid w:val="006474CF"/>
    <w:rsid w:val="00650E7A"/>
    <w:rsid w:val="0065146D"/>
    <w:rsid w:val="00653584"/>
    <w:rsid w:val="006551F6"/>
    <w:rsid w:val="0065526B"/>
    <w:rsid w:val="00657B8E"/>
    <w:rsid w:val="0066347F"/>
    <w:rsid w:val="00663571"/>
    <w:rsid w:val="00664D7F"/>
    <w:rsid w:val="00664E1E"/>
    <w:rsid w:val="006656A4"/>
    <w:rsid w:val="0066715B"/>
    <w:rsid w:val="006726A8"/>
    <w:rsid w:val="00675F95"/>
    <w:rsid w:val="006827B5"/>
    <w:rsid w:val="00685D2A"/>
    <w:rsid w:val="00687FFE"/>
    <w:rsid w:val="0069009F"/>
    <w:rsid w:val="0069086B"/>
    <w:rsid w:val="006926EB"/>
    <w:rsid w:val="006929C7"/>
    <w:rsid w:val="0069539F"/>
    <w:rsid w:val="00695AE0"/>
    <w:rsid w:val="00695E2D"/>
    <w:rsid w:val="00695FC2"/>
    <w:rsid w:val="006A100D"/>
    <w:rsid w:val="006A1349"/>
    <w:rsid w:val="006A30B5"/>
    <w:rsid w:val="006A3B03"/>
    <w:rsid w:val="006A4A9A"/>
    <w:rsid w:val="006A5F29"/>
    <w:rsid w:val="006A6B92"/>
    <w:rsid w:val="006A6DCC"/>
    <w:rsid w:val="006A6DEC"/>
    <w:rsid w:val="006A7173"/>
    <w:rsid w:val="006B474A"/>
    <w:rsid w:val="006B5BC1"/>
    <w:rsid w:val="006C1860"/>
    <w:rsid w:val="006C22A8"/>
    <w:rsid w:val="006C34E7"/>
    <w:rsid w:val="006C41E1"/>
    <w:rsid w:val="006C4BED"/>
    <w:rsid w:val="006C4D2C"/>
    <w:rsid w:val="006C7F8A"/>
    <w:rsid w:val="006D16AB"/>
    <w:rsid w:val="006D2584"/>
    <w:rsid w:val="006D3BF2"/>
    <w:rsid w:val="006E27ED"/>
    <w:rsid w:val="006E32D2"/>
    <w:rsid w:val="006F19CB"/>
    <w:rsid w:val="006F23DB"/>
    <w:rsid w:val="006F4102"/>
    <w:rsid w:val="006F4F36"/>
    <w:rsid w:val="006F5224"/>
    <w:rsid w:val="007019FD"/>
    <w:rsid w:val="007030BE"/>
    <w:rsid w:val="00704422"/>
    <w:rsid w:val="00705B8C"/>
    <w:rsid w:val="007068A5"/>
    <w:rsid w:val="00707157"/>
    <w:rsid w:val="0070743D"/>
    <w:rsid w:val="007109D5"/>
    <w:rsid w:val="00714B00"/>
    <w:rsid w:val="0071510B"/>
    <w:rsid w:val="00720249"/>
    <w:rsid w:val="0072030B"/>
    <w:rsid w:val="00720B41"/>
    <w:rsid w:val="007219E3"/>
    <w:rsid w:val="00722415"/>
    <w:rsid w:val="00723412"/>
    <w:rsid w:val="00723898"/>
    <w:rsid w:val="00723AF5"/>
    <w:rsid w:val="00724C9E"/>
    <w:rsid w:val="00727678"/>
    <w:rsid w:val="007278A5"/>
    <w:rsid w:val="007301E3"/>
    <w:rsid w:val="00733E82"/>
    <w:rsid w:val="00741F69"/>
    <w:rsid w:val="0074393B"/>
    <w:rsid w:val="00743BFC"/>
    <w:rsid w:val="00754882"/>
    <w:rsid w:val="007572DF"/>
    <w:rsid w:val="00760BC7"/>
    <w:rsid w:val="007625F1"/>
    <w:rsid w:val="00762B3A"/>
    <w:rsid w:val="0076676D"/>
    <w:rsid w:val="00766911"/>
    <w:rsid w:val="00766C5E"/>
    <w:rsid w:val="00771883"/>
    <w:rsid w:val="007720EC"/>
    <w:rsid w:val="00772240"/>
    <w:rsid w:val="007724A3"/>
    <w:rsid w:val="007746DA"/>
    <w:rsid w:val="00776540"/>
    <w:rsid w:val="0077774B"/>
    <w:rsid w:val="00781DB0"/>
    <w:rsid w:val="0078783E"/>
    <w:rsid w:val="007919A6"/>
    <w:rsid w:val="00794009"/>
    <w:rsid w:val="0079559A"/>
    <w:rsid w:val="007A1088"/>
    <w:rsid w:val="007A1093"/>
    <w:rsid w:val="007A191A"/>
    <w:rsid w:val="007A465F"/>
    <w:rsid w:val="007A55CE"/>
    <w:rsid w:val="007A6B08"/>
    <w:rsid w:val="007A71B3"/>
    <w:rsid w:val="007A7663"/>
    <w:rsid w:val="007A772C"/>
    <w:rsid w:val="007A7861"/>
    <w:rsid w:val="007B1B5E"/>
    <w:rsid w:val="007B2347"/>
    <w:rsid w:val="007B2C88"/>
    <w:rsid w:val="007B3B3E"/>
    <w:rsid w:val="007B3CE1"/>
    <w:rsid w:val="007B4D8C"/>
    <w:rsid w:val="007B4D98"/>
    <w:rsid w:val="007B5276"/>
    <w:rsid w:val="007B5F4E"/>
    <w:rsid w:val="007B6983"/>
    <w:rsid w:val="007B6CDE"/>
    <w:rsid w:val="007B7053"/>
    <w:rsid w:val="007C59CF"/>
    <w:rsid w:val="007C718E"/>
    <w:rsid w:val="007D0A23"/>
    <w:rsid w:val="007D24A5"/>
    <w:rsid w:val="007D2C4C"/>
    <w:rsid w:val="007D302B"/>
    <w:rsid w:val="007D3462"/>
    <w:rsid w:val="007D638E"/>
    <w:rsid w:val="007E133E"/>
    <w:rsid w:val="007E3413"/>
    <w:rsid w:val="007E6E9E"/>
    <w:rsid w:val="007F151A"/>
    <w:rsid w:val="007F3223"/>
    <w:rsid w:val="007F4DFE"/>
    <w:rsid w:val="007F6556"/>
    <w:rsid w:val="007F708C"/>
    <w:rsid w:val="007F7F16"/>
    <w:rsid w:val="00800104"/>
    <w:rsid w:val="00800572"/>
    <w:rsid w:val="00803649"/>
    <w:rsid w:val="008058ED"/>
    <w:rsid w:val="00805C42"/>
    <w:rsid w:val="0080751D"/>
    <w:rsid w:val="00807E2E"/>
    <w:rsid w:val="00811033"/>
    <w:rsid w:val="00813BF6"/>
    <w:rsid w:val="008146F8"/>
    <w:rsid w:val="008155D7"/>
    <w:rsid w:val="00821D4E"/>
    <w:rsid w:val="00826CE6"/>
    <w:rsid w:val="00826F78"/>
    <w:rsid w:val="00827207"/>
    <w:rsid w:val="00830F53"/>
    <w:rsid w:val="0083217A"/>
    <w:rsid w:val="00835578"/>
    <w:rsid w:val="0084053E"/>
    <w:rsid w:val="0084344C"/>
    <w:rsid w:val="0084584B"/>
    <w:rsid w:val="00845EBF"/>
    <w:rsid w:val="00847398"/>
    <w:rsid w:val="008531F4"/>
    <w:rsid w:val="00854F66"/>
    <w:rsid w:val="008564F6"/>
    <w:rsid w:val="00864A35"/>
    <w:rsid w:val="00865AB7"/>
    <w:rsid w:val="00870088"/>
    <w:rsid w:val="0087071A"/>
    <w:rsid w:val="00872C17"/>
    <w:rsid w:val="0087353A"/>
    <w:rsid w:val="008742DE"/>
    <w:rsid w:val="008743B9"/>
    <w:rsid w:val="00876AEF"/>
    <w:rsid w:val="00880364"/>
    <w:rsid w:val="00883720"/>
    <w:rsid w:val="0088533E"/>
    <w:rsid w:val="00886E1D"/>
    <w:rsid w:val="00887E78"/>
    <w:rsid w:val="008900EE"/>
    <w:rsid w:val="0089050C"/>
    <w:rsid w:val="00893FBC"/>
    <w:rsid w:val="0089576B"/>
    <w:rsid w:val="008957A5"/>
    <w:rsid w:val="0089647F"/>
    <w:rsid w:val="008A0A8D"/>
    <w:rsid w:val="008A322B"/>
    <w:rsid w:val="008A453B"/>
    <w:rsid w:val="008A7887"/>
    <w:rsid w:val="008B0E59"/>
    <w:rsid w:val="008B2A40"/>
    <w:rsid w:val="008B7161"/>
    <w:rsid w:val="008B7E40"/>
    <w:rsid w:val="008C48FD"/>
    <w:rsid w:val="008C6A6C"/>
    <w:rsid w:val="008C77C4"/>
    <w:rsid w:val="008D0641"/>
    <w:rsid w:val="008D0D90"/>
    <w:rsid w:val="008D5131"/>
    <w:rsid w:val="008D7721"/>
    <w:rsid w:val="008E0E4C"/>
    <w:rsid w:val="008E1355"/>
    <w:rsid w:val="008E32E2"/>
    <w:rsid w:val="008E7915"/>
    <w:rsid w:val="008E7E96"/>
    <w:rsid w:val="008F0859"/>
    <w:rsid w:val="008F2910"/>
    <w:rsid w:val="008F5345"/>
    <w:rsid w:val="009019AC"/>
    <w:rsid w:val="009041D4"/>
    <w:rsid w:val="0090489F"/>
    <w:rsid w:val="009076EA"/>
    <w:rsid w:val="00910C9A"/>
    <w:rsid w:val="009116A1"/>
    <w:rsid w:val="009125E6"/>
    <w:rsid w:val="009129BC"/>
    <w:rsid w:val="009152A3"/>
    <w:rsid w:val="00916FD5"/>
    <w:rsid w:val="00921507"/>
    <w:rsid w:val="00927F89"/>
    <w:rsid w:val="009319D1"/>
    <w:rsid w:val="00935CAE"/>
    <w:rsid w:val="00936318"/>
    <w:rsid w:val="00936370"/>
    <w:rsid w:val="009378A6"/>
    <w:rsid w:val="009414E2"/>
    <w:rsid w:val="00942F6E"/>
    <w:rsid w:val="00943FA0"/>
    <w:rsid w:val="00944DD6"/>
    <w:rsid w:val="00950E21"/>
    <w:rsid w:val="0095153B"/>
    <w:rsid w:val="00951856"/>
    <w:rsid w:val="009523D8"/>
    <w:rsid w:val="00952EC7"/>
    <w:rsid w:val="00954BB7"/>
    <w:rsid w:val="00956BA8"/>
    <w:rsid w:val="009576AC"/>
    <w:rsid w:val="00962160"/>
    <w:rsid w:val="009629F0"/>
    <w:rsid w:val="00962F65"/>
    <w:rsid w:val="009639B5"/>
    <w:rsid w:val="00966529"/>
    <w:rsid w:val="00966FE5"/>
    <w:rsid w:val="009749CD"/>
    <w:rsid w:val="00977722"/>
    <w:rsid w:val="00977C70"/>
    <w:rsid w:val="009803B9"/>
    <w:rsid w:val="00980541"/>
    <w:rsid w:val="00981741"/>
    <w:rsid w:val="00983542"/>
    <w:rsid w:val="00983F31"/>
    <w:rsid w:val="00985465"/>
    <w:rsid w:val="00985A3B"/>
    <w:rsid w:val="0099271F"/>
    <w:rsid w:val="00993F4E"/>
    <w:rsid w:val="00993FEC"/>
    <w:rsid w:val="00994F25"/>
    <w:rsid w:val="009958F9"/>
    <w:rsid w:val="009964FF"/>
    <w:rsid w:val="009A2378"/>
    <w:rsid w:val="009A404E"/>
    <w:rsid w:val="009A4DF4"/>
    <w:rsid w:val="009A55D0"/>
    <w:rsid w:val="009A7BC7"/>
    <w:rsid w:val="009A7E07"/>
    <w:rsid w:val="009B02C2"/>
    <w:rsid w:val="009B372B"/>
    <w:rsid w:val="009B7412"/>
    <w:rsid w:val="009C0610"/>
    <w:rsid w:val="009C11EC"/>
    <w:rsid w:val="009C1FB4"/>
    <w:rsid w:val="009C2E86"/>
    <w:rsid w:val="009C2FA9"/>
    <w:rsid w:val="009C71E8"/>
    <w:rsid w:val="009D0340"/>
    <w:rsid w:val="009D045D"/>
    <w:rsid w:val="009D0DD8"/>
    <w:rsid w:val="009D1BE9"/>
    <w:rsid w:val="009D24D0"/>
    <w:rsid w:val="009D2E27"/>
    <w:rsid w:val="009D2FA8"/>
    <w:rsid w:val="009D45B4"/>
    <w:rsid w:val="009D4964"/>
    <w:rsid w:val="009D705B"/>
    <w:rsid w:val="009D7BFF"/>
    <w:rsid w:val="009E0926"/>
    <w:rsid w:val="009E47BE"/>
    <w:rsid w:val="009E50BB"/>
    <w:rsid w:val="009E60EA"/>
    <w:rsid w:val="009E7255"/>
    <w:rsid w:val="009E737A"/>
    <w:rsid w:val="009E79A9"/>
    <w:rsid w:val="009E7F16"/>
    <w:rsid w:val="009F1332"/>
    <w:rsid w:val="009F28F2"/>
    <w:rsid w:val="009F369B"/>
    <w:rsid w:val="009F530A"/>
    <w:rsid w:val="009F53A1"/>
    <w:rsid w:val="009F6420"/>
    <w:rsid w:val="009F6E95"/>
    <w:rsid w:val="009F7226"/>
    <w:rsid w:val="00A00AC7"/>
    <w:rsid w:val="00A00D0E"/>
    <w:rsid w:val="00A00D3E"/>
    <w:rsid w:val="00A00FF2"/>
    <w:rsid w:val="00A01D21"/>
    <w:rsid w:val="00A01FE7"/>
    <w:rsid w:val="00A03E8A"/>
    <w:rsid w:val="00A06134"/>
    <w:rsid w:val="00A061D6"/>
    <w:rsid w:val="00A12ED6"/>
    <w:rsid w:val="00A17183"/>
    <w:rsid w:val="00A200AD"/>
    <w:rsid w:val="00A20471"/>
    <w:rsid w:val="00A229BA"/>
    <w:rsid w:val="00A24832"/>
    <w:rsid w:val="00A31160"/>
    <w:rsid w:val="00A3355F"/>
    <w:rsid w:val="00A33C77"/>
    <w:rsid w:val="00A34E45"/>
    <w:rsid w:val="00A3530C"/>
    <w:rsid w:val="00A40100"/>
    <w:rsid w:val="00A4172B"/>
    <w:rsid w:val="00A4429D"/>
    <w:rsid w:val="00A44859"/>
    <w:rsid w:val="00A5143E"/>
    <w:rsid w:val="00A519CF"/>
    <w:rsid w:val="00A52481"/>
    <w:rsid w:val="00A54B38"/>
    <w:rsid w:val="00A54E4F"/>
    <w:rsid w:val="00A55D78"/>
    <w:rsid w:val="00A55E58"/>
    <w:rsid w:val="00A56CF3"/>
    <w:rsid w:val="00A57C59"/>
    <w:rsid w:val="00A60604"/>
    <w:rsid w:val="00A60606"/>
    <w:rsid w:val="00A61A06"/>
    <w:rsid w:val="00A61A7A"/>
    <w:rsid w:val="00A6312C"/>
    <w:rsid w:val="00A6317C"/>
    <w:rsid w:val="00A634A6"/>
    <w:rsid w:val="00A63529"/>
    <w:rsid w:val="00A650A4"/>
    <w:rsid w:val="00A663CC"/>
    <w:rsid w:val="00A743B5"/>
    <w:rsid w:val="00A74D0B"/>
    <w:rsid w:val="00A751AA"/>
    <w:rsid w:val="00A75427"/>
    <w:rsid w:val="00A764DA"/>
    <w:rsid w:val="00A77588"/>
    <w:rsid w:val="00A8061B"/>
    <w:rsid w:val="00A815F1"/>
    <w:rsid w:val="00A8238F"/>
    <w:rsid w:val="00A82B4F"/>
    <w:rsid w:val="00A82E30"/>
    <w:rsid w:val="00A836D8"/>
    <w:rsid w:val="00A8377B"/>
    <w:rsid w:val="00A8472A"/>
    <w:rsid w:val="00A90A38"/>
    <w:rsid w:val="00A927F2"/>
    <w:rsid w:val="00A940C2"/>
    <w:rsid w:val="00A94798"/>
    <w:rsid w:val="00A94F64"/>
    <w:rsid w:val="00A95E1B"/>
    <w:rsid w:val="00AA08BE"/>
    <w:rsid w:val="00AA17A3"/>
    <w:rsid w:val="00AA611A"/>
    <w:rsid w:val="00AB14A6"/>
    <w:rsid w:val="00AB3786"/>
    <w:rsid w:val="00AB37DB"/>
    <w:rsid w:val="00AB637E"/>
    <w:rsid w:val="00AB732F"/>
    <w:rsid w:val="00AC1FE1"/>
    <w:rsid w:val="00AC252B"/>
    <w:rsid w:val="00AC321A"/>
    <w:rsid w:val="00AC48AE"/>
    <w:rsid w:val="00AC5B3F"/>
    <w:rsid w:val="00AC5BDF"/>
    <w:rsid w:val="00AC66DC"/>
    <w:rsid w:val="00AC6BDF"/>
    <w:rsid w:val="00AD0306"/>
    <w:rsid w:val="00AD052A"/>
    <w:rsid w:val="00AD4EBD"/>
    <w:rsid w:val="00AD5828"/>
    <w:rsid w:val="00AD5AB5"/>
    <w:rsid w:val="00AD60BF"/>
    <w:rsid w:val="00AD6557"/>
    <w:rsid w:val="00AE2508"/>
    <w:rsid w:val="00AE4B3A"/>
    <w:rsid w:val="00AF04C1"/>
    <w:rsid w:val="00AF27A6"/>
    <w:rsid w:val="00AF3405"/>
    <w:rsid w:val="00AF3515"/>
    <w:rsid w:val="00AF3F3D"/>
    <w:rsid w:val="00AF5AB8"/>
    <w:rsid w:val="00B012F2"/>
    <w:rsid w:val="00B038BE"/>
    <w:rsid w:val="00B0586F"/>
    <w:rsid w:val="00B109CD"/>
    <w:rsid w:val="00B13FDC"/>
    <w:rsid w:val="00B14018"/>
    <w:rsid w:val="00B154CB"/>
    <w:rsid w:val="00B16D75"/>
    <w:rsid w:val="00B170CF"/>
    <w:rsid w:val="00B20F58"/>
    <w:rsid w:val="00B20FD7"/>
    <w:rsid w:val="00B232FB"/>
    <w:rsid w:val="00B25206"/>
    <w:rsid w:val="00B27BE4"/>
    <w:rsid w:val="00B35975"/>
    <w:rsid w:val="00B35BCA"/>
    <w:rsid w:val="00B36D2B"/>
    <w:rsid w:val="00B37654"/>
    <w:rsid w:val="00B37778"/>
    <w:rsid w:val="00B43370"/>
    <w:rsid w:val="00B44FCC"/>
    <w:rsid w:val="00B459D1"/>
    <w:rsid w:val="00B46DD7"/>
    <w:rsid w:val="00B478A7"/>
    <w:rsid w:val="00B5042D"/>
    <w:rsid w:val="00B5148A"/>
    <w:rsid w:val="00B51DD0"/>
    <w:rsid w:val="00B528BA"/>
    <w:rsid w:val="00B5474A"/>
    <w:rsid w:val="00B567B7"/>
    <w:rsid w:val="00B56CB6"/>
    <w:rsid w:val="00B57451"/>
    <w:rsid w:val="00B6080A"/>
    <w:rsid w:val="00B622D7"/>
    <w:rsid w:val="00B62734"/>
    <w:rsid w:val="00B64A8C"/>
    <w:rsid w:val="00B64B27"/>
    <w:rsid w:val="00B65ED3"/>
    <w:rsid w:val="00B67F57"/>
    <w:rsid w:val="00B70773"/>
    <w:rsid w:val="00B71B83"/>
    <w:rsid w:val="00B7206B"/>
    <w:rsid w:val="00B72B5C"/>
    <w:rsid w:val="00B7451A"/>
    <w:rsid w:val="00B74865"/>
    <w:rsid w:val="00B75D76"/>
    <w:rsid w:val="00B77C86"/>
    <w:rsid w:val="00B84EE9"/>
    <w:rsid w:val="00B85599"/>
    <w:rsid w:val="00B9031F"/>
    <w:rsid w:val="00B91B63"/>
    <w:rsid w:val="00B92A7A"/>
    <w:rsid w:val="00B946BE"/>
    <w:rsid w:val="00B97905"/>
    <w:rsid w:val="00BA0BA8"/>
    <w:rsid w:val="00BA16D4"/>
    <w:rsid w:val="00BA2445"/>
    <w:rsid w:val="00BA2851"/>
    <w:rsid w:val="00BA464B"/>
    <w:rsid w:val="00BA76FB"/>
    <w:rsid w:val="00BB020A"/>
    <w:rsid w:val="00BB567F"/>
    <w:rsid w:val="00BB646D"/>
    <w:rsid w:val="00BB6DA1"/>
    <w:rsid w:val="00BC2125"/>
    <w:rsid w:val="00BC39B5"/>
    <w:rsid w:val="00BC6AC3"/>
    <w:rsid w:val="00BC6C27"/>
    <w:rsid w:val="00BC7E87"/>
    <w:rsid w:val="00BD6323"/>
    <w:rsid w:val="00BE2032"/>
    <w:rsid w:val="00BE51CD"/>
    <w:rsid w:val="00BE7485"/>
    <w:rsid w:val="00BF1DEB"/>
    <w:rsid w:val="00BF6345"/>
    <w:rsid w:val="00BF6B5C"/>
    <w:rsid w:val="00BF7A13"/>
    <w:rsid w:val="00C02361"/>
    <w:rsid w:val="00C04AB6"/>
    <w:rsid w:val="00C06662"/>
    <w:rsid w:val="00C06831"/>
    <w:rsid w:val="00C1022A"/>
    <w:rsid w:val="00C1122C"/>
    <w:rsid w:val="00C135C8"/>
    <w:rsid w:val="00C17FE1"/>
    <w:rsid w:val="00C20733"/>
    <w:rsid w:val="00C2447E"/>
    <w:rsid w:val="00C277C4"/>
    <w:rsid w:val="00C32797"/>
    <w:rsid w:val="00C32D26"/>
    <w:rsid w:val="00C33EAD"/>
    <w:rsid w:val="00C36D9E"/>
    <w:rsid w:val="00C37E1E"/>
    <w:rsid w:val="00C400EB"/>
    <w:rsid w:val="00C422FB"/>
    <w:rsid w:val="00C43060"/>
    <w:rsid w:val="00C43886"/>
    <w:rsid w:val="00C44A70"/>
    <w:rsid w:val="00C45510"/>
    <w:rsid w:val="00C45C60"/>
    <w:rsid w:val="00C4726C"/>
    <w:rsid w:val="00C50722"/>
    <w:rsid w:val="00C50973"/>
    <w:rsid w:val="00C51EF7"/>
    <w:rsid w:val="00C535D0"/>
    <w:rsid w:val="00C54D10"/>
    <w:rsid w:val="00C56A26"/>
    <w:rsid w:val="00C576FC"/>
    <w:rsid w:val="00C602A3"/>
    <w:rsid w:val="00C6753B"/>
    <w:rsid w:val="00C67C95"/>
    <w:rsid w:val="00C70F49"/>
    <w:rsid w:val="00C7313E"/>
    <w:rsid w:val="00C7474A"/>
    <w:rsid w:val="00C753D0"/>
    <w:rsid w:val="00C76CB6"/>
    <w:rsid w:val="00C772B9"/>
    <w:rsid w:val="00C77425"/>
    <w:rsid w:val="00C77E59"/>
    <w:rsid w:val="00C82EC0"/>
    <w:rsid w:val="00C90BB6"/>
    <w:rsid w:val="00C9372C"/>
    <w:rsid w:val="00C94C4C"/>
    <w:rsid w:val="00C94FA5"/>
    <w:rsid w:val="00CA1965"/>
    <w:rsid w:val="00CA3A31"/>
    <w:rsid w:val="00CB1BE4"/>
    <w:rsid w:val="00CB4C1C"/>
    <w:rsid w:val="00CB7635"/>
    <w:rsid w:val="00CB7E3F"/>
    <w:rsid w:val="00CC01C0"/>
    <w:rsid w:val="00CC773D"/>
    <w:rsid w:val="00CD0B72"/>
    <w:rsid w:val="00CD0BC1"/>
    <w:rsid w:val="00CD1D79"/>
    <w:rsid w:val="00CD284A"/>
    <w:rsid w:val="00CD3429"/>
    <w:rsid w:val="00CD3C88"/>
    <w:rsid w:val="00CD6FEF"/>
    <w:rsid w:val="00CD733D"/>
    <w:rsid w:val="00CD7FB5"/>
    <w:rsid w:val="00CE0808"/>
    <w:rsid w:val="00CE159E"/>
    <w:rsid w:val="00CE186F"/>
    <w:rsid w:val="00CE3DA1"/>
    <w:rsid w:val="00CE60B5"/>
    <w:rsid w:val="00CF19B2"/>
    <w:rsid w:val="00CF4E7F"/>
    <w:rsid w:val="00CF583C"/>
    <w:rsid w:val="00CF6C35"/>
    <w:rsid w:val="00D01F09"/>
    <w:rsid w:val="00D02297"/>
    <w:rsid w:val="00D033CC"/>
    <w:rsid w:val="00D04E24"/>
    <w:rsid w:val="00D108DD"/>
    <w:rsid w:val="00D108E6"/>
    <w:rsid w:val="00D202B0"/>
    <w:rsid w:val="00D20553"/>
    <w:rsid w:val="00D22017"/>
    <w:rsid w:val="00D2524A"/>
    <w:rsid w:val="00D25BAE"/>
    <w:rsid w:val="00D26568"/>
    <w:rsid w:val="00D33564"/>
    <w:rsid w:val="00D3433A"/>
    <w:rsid w:val="00D34D23"/>
    <w:rsid w:val="00D35EC1"/>
    <w:rsid w:val="00D366C2"/>
    <w:rsid w:val="00D36A85"/>
    <w:rsid w:val="00D413A0"/>
    <w:rsid w:val="00D441B2"/>
    <w:rsid w:val="00D4434C"/>
    <w:rsid w:val="00D4463E"/>
    <w:rsid w:val="00D46CC0"/>
    <w:rsid w:val="00D4712E"/>
    <w:rsid w:val="00D475BE"/>
    <w:rsid w:val="00D500B8"/>
    <w:rsid w:val="00D50993"/>
    <w:rsid w:val="00D53D1A"/>
    <w:rsid w:val="00D54909"/>
    <w:rsid w:val="00D56E97"/>
    <w:rsid w:val="00D61EC1"/>
    <w:rsid w:val="00D62CA7"/>
    <w:rsid w:val="00D63D84"/>
    <w:rsid w:val="00D6560A"/>
    <w:rsid w:val="00D70C81"/>
    <w:rsid w:val="00D71881"/>
    <w:rsid w:val="00D724CB"/>
    <w:rsid w:val="00D7273D"/>
    <w:rsid w:val="00D74404"/>
    <w:rsid w:val="00D75492"/>
    <w:rsid w:val="00D758DE"/>
    <w:rsid w:val="00D75CCE"/>
    <w:rsid w:val="00D75E0E"/>
    <w:rsid w:val="00D76D43"/>
    <w:rsid w:val="00D83001"/>
    <w:rsid w:val="00D8356E"/>
    <w:rsid w:val="00D84D24"/>
    <w:rsid w:val="00D85374"/>
    <w:rsid w:val="00D87195"/>
    <w:rsid w:val="00D92CB7"/>
    <w:rsid w:val="00D93F88"/>
    <w:rsid w:val="00D955E5"/>
    <w:rsid w:val="00D97119"/>
    <w:rsid w:val="00DA08B6"/>
    <w:rsid w:val="00DA14D0"/>
    <w:rsid w:val="00DA212E"/>
    <w:rsid w:val="00DA2B27"/>
    <w:rsid w:val="00DA2BC4"/>
    <w:rsid w:val="00DA5C19"/>
    <w:rsid w:val="00DA5D9B"/>
    <w:rsid w:val="00DA646D"/>
    <w:rsid w:val="00DA6D30"/>
    <w:rsid w:val="00DB143B"/>
    <w:rsid w:val="00DB20CC"/>
    <w:rsid w:val="00DB22A1"/>
    <w:rsid w:val="00DB253A"/>
    <w:rsid w:val="00DB4A79"/>
    <w:rsid w:val="00DB4BA9"/>
    <w:rsid w:val="00DB6544"/>
    <w:rsid w:val="00DC40CD"/>
    <w:rsid w:val="00DC4313"/>
    <w:rsid w:val="00DC48C4"/>
    <w:rsid w:val="00DC490B"/>
    <w:rsid w:val="00DC5751"/>
    <w:rsid w:val="00DD053C"/>
    <w:rsid w:val="00DD08D5"/>
    <w:rsid w:val="00DD1DD9"/>
    <w:rsid w:val="00DD2DF7"/>
    <w:rsid w:val="00DD3382"/>
    <w:rsid w:val="00DD49E5"/>
    <w:rsid w:val="00DD4A7D"/>
    <w:rsid w:val="00DD4C40"/>
    <w:rsid w:val="00DD6636"/>
    <w:rsid w:val="00DE1FBA"/>
    <w:rsid w:val="00DE25D1"/>
    <w:rsid w:val="00DE2685"/>
    <w:rsid w:val="00DF18A0"/>
    <w:rsid w:val="00DF677F"/>
    <w:rsid w:val="00DF7F99"/>
    <w:rsid w:val="00E00FE3"/>
    <w:rsid w:val="00E025F0"/>
    <w:rsid w:val="00E106D7"/>
    <w:rsid w:val="00E14B62"/>
    <w:rsid w:val="00E169E2"/>
    <w:rsid w:val="00E177AD"/>
    <w:rsid w:val="00E21661"/>
    <w:rsid w:val="00E2179A"/>
    <w:rsid w:val="00E22A90"/>
    <w:rsid w:val="00E22BED"/>
    <w:rsid w:val="00E2511D"/>
    <w:rsid w:val="00E2655B"/>
    <w:rsid w:val="00E27CBB"/>
    <w:rsid w:val="00E31C15"/>
    <w:rsid w:val="00E350FE"/>
    <w:rsid w:val="00E361DE"/>
    <w:rsid w:val="00E44CE0"/>
    <w:rsid w:val="00E514C3"/>
    <w:rsid w:val="00E51AED"/>
    <w:rsid w:val="00E54519"/>
    <w:rsid w:val="00E60AB4"/>
    <w:rsid w:val="00E612DE"/>
    <w:rsid w:val="00E619A0"/>
    <w:rsid w:val="00E64D0A"/>
    <w:rsid w:val="00E6504E"/>
    <w:rsid w:val="00E65567"/>
    <w:rsid w:val="00E65B17"/>
    <w:rsid w:val="00E671DA"/>
    <w:rsid w:val="00E703B4"/>
    <w:rsid w:val="00E706B4"/>
    <w:rsid w:val="00E71F3A"/>
    <w:rsid w:val="00E72965"/>
    <w:rsid w:val="00E74570"/>
    <w:rsid w:val="00E75559"/>
    <w:rsid w:val="00E765AF"/>
    <w:rsid w:val="00E80B0C"/>
    <w:rsid w:val="00E80E3E"/>
    <w:rsid w:val="00E8133C"/>
    <w:rsid w:val="00E815D3"/>
    <w:rsid w:val="00E820DB"/>
    <w:rsid w:val="00E83E7C"/>
    <w:rsid w:val="00E927AC"/>
    <w:rsid w:val="00E92B55"/>
    <w:rsid w:val="00E956DD"/>
    <w:rsid w:val="00EA1910"/>
    <w:rsid w:val="00EA22A0"/>
    <w:rsid w:val="00EA577D"/>
    <w:rsid w:val="00EB1F36"/>
    <w:rsid w:val="00EB208E"/>
    <w:rsid w:val="00EB396F"/>
    <w:rsid w:val="00EB4218"/>
    <w:rsid w:val="00EC2889"/>
    <w:rsid w:val="00EC2F35"/>
    <w:rsid w:val="00EC38E4"/>
    <w:rsid w:val="00EC4909"/>
    <w:rsid w:val="00EC6DD7"/>
    <w:rsid w:val="00EC7C52"/>
    <w:rsid w:val="00ED0C8F"/>
    <w:rsid w:val="00ED2600"/>
    <w:rsid w:val="00ED2D74"/>
    <w:rsid w:val="00ED7B9B"/>
    <w:rsid w:val="00EE4D8C"/>
    <w:rsid w:val="00EF0F98"/>
    <w:rsid w:val="00EF2687"/>
    <w:rsid w:val="00EF2A1D"/>
    <w:rsid w:val="00EF3E32"/>
    <w:rsid w:val="00EF4F78"/>
    <w:rsid w:val="00EF4F93"/>
    <w:rsid w:val="00EF5C99"/>
    <w:rsid w:val="00EF6492"/>
    <w:rsid w:val="00EF747D"/>
    <w:rsid w:val="00EF7F03"/>
    <w:rsid w:val="00F003D7"/>
    <w:rsid w:val="00F011A6"/>
    <w:rsid w:val="00F102B6"/>
    <w:rsid w:val="00F1199A"/>
    <w:rsid w:val="00F12C3F"/>
    <w:rsid w:val="00F15073"/>
    <w:rsid w:val="00F168A7"/>
    <w:rsid w:val="00F17AB8"/>
    <w:rsid w:val="00F20715"/>
    <w:rsid w:val="00F27147"/>
    <w:rsid w:val="00F27D87"/>
    <w:rsid w:val="00F30409"/>
    <w:rsid w:val="00F3345A"/>
    <w:rsid w:val="00F36E92"/>
    <w:rsid w:val="00F41798"/>
    <w:rsid w:val="00F41C8A"/>
    <w:rsid w:val="00F42B6A"/>
    <w:rsid w:val="00F520DE"/>
    <w:rsid w:val="00F52B51"/>
    <w:rsid w:val="00F531B1"/>
    <w:rsid w:val="00F554BA"/>
    <w:rsid w:val="00F61C01"/>
    <w:rsid w:val="00F631F7"/>
    <w:rsid w:val="00F6357C"/>
    <w:rsid w:val="00F64732"/>
    <w:rsid w:val="00F70CDD"/>
    <w:rsid w:val="00F71984"/>
    <w:rsid w:val="00F7200A"/>
    <w:rsid w:val="00F722CC"/>
    <w:rsid w:val="00F74442"/>
    <w:rsid w:val="00F75A3D"/>
    <w:rsid w:val="00F76773"/>
    <w:rsid w:val="00F76AAE"/>
    <w:rsid w:val="00F76F97"/>
    <w:rsid w:val="00F8038A"/>
    <w:rsid w:val="00F825CC"/>
    <w:rsid w:val="00F82C1B"/>
    <w:rsid w:val="00F83F3A"/>
    <w:rsid w:val="00F8515F"/>
    <w:rsid w:val="00F91942"/>
    <w:rsid w:val="00F961D6"/>
    <w:rsid w:val="00F9624A"/>
    <w:rsid w:val="00FA08D2"/>
    <w:rsid w:val="00FA38DB"/>
    <w:rsid w:val="00FA60C2"/>
    <w:rsid w:val="00FA60D9"/>
    <w:rsid w:val="00FA7030"/>
    <w:rsid w:val="00FA7BC9"/>
    <w:rsid w:val="00FB0A63"/>
    <w:rsid w:val="00FB1399"/>
    <w:rsid w:val="00FB23E5"/>
    <w:rsid w:val="00FB34D1"/>
    <w:rsid w:val="00FB53AB"/>
    <w:rsid w:val="00FB5F13"/>
    <w:rsid w:val="00FB5F1D"/>
    <w:rsid w:val="00FB717B"/>
    <w:rsid w:val="00FC24FC"/>
    <w:rsid w:val="00FC2B59"/>
    <w:rsid w:val="00FC5876"/>
    <w:rsid w:val="00FC7CD7"/>
    <w:rsid w:val="00FD270E"/>
    <w:rsid w:val="00FD5700"/>
    <w:rsid w:val="00FE18CD"/>
    <w:rsid w:val="00FE27E3"/>
    <w:rsid w:val="00FE2F6E"/>
    <w:rsid w:val="00FE3BA9"/>
    <w:rsid w:val="00FE4A7D"/>
    <w:rsid w:val="00FE507C"/>
    <w:rsid w:val="00FE5651"/>
    <w:rsid w:val="00FE65DD"/>
    <w:rsid w:val="00FE6607"/>
    <w:rsid w:val="00FF1514"/>
    <w:rsid w:val="00FF2402"/>
    <w:rsid w:val="00FF5EE1"/>
    <w:rsid w:val="00FF6563"/>
    <w:rsid w:val="00FF678F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ln">
    <w:name w:val="Normal"/>
    <w:qFormat/>
    <w:rsid w:val="009B7412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rsid w:val="009B7412"/>
    <w:pPr>
      <w:keepNext/>
      <w:numPr>
        <w:numId w:val="1"/>
      </w:numPr>
      <w:spacing w:line="360" w:lineRule="auto"/>
      <w:outlineLvl w:val="0"/>
    </w:pPr>
    <w:rPr>
      <w:rFonts w:cs="Times New Roman"/>
      <w:b/>
      <w:caps/>
      <w:szCs w:val="20"/>
    </w:rPr>
  </w:style>
  <w:style w:type="paragraph" w:styleId="Nadpis2">
    <w:name w:val="heading 2"/>
    <w:basedOn w:val="Normln"/>
    <w:next w:val="Normln"/>
    <w:link w:val="Nadpis2Char"/>
    <w:rsid w:val="009B7412"/>
    <w:pPr>
      <w:keepNext/>
      <w:numPr>
        <w:ilvl w:val="1"/>
        <w:numId w:val="1"/>
      </w:numPr>
      <w:tabs>
        <w:tab w:val="clear" w:pos="5529"/>
        <w:tab w:val="num" w:pos="5246"/>
      </w:tabs>
      <w:ind w:left="5822"/>
      <w:outlineLvl w:val="1"/>
    </w:pPr>
    <w:rPr>
      <w:rFonts w:cs="Times New Roman"/>
      <w:b/>
      <w:szCs w:val="20"/>
    </w:rPr>
  </w:style>
  <w:style w:type="paragraph" w:styleId="Nadpis3">
    <w:name w:val="heading 3"/>
    <w:basedOn w:val="Normln"/>
    <w:next w:val="Normln"/>
    <w:link w:val="Nadpis3Char"/>
    <w:rsid w:val="009B7412"/>
    <w:pPr>
      <w:keepNext/>
      <w:numPr>
        <w:ilvl w:val="2"/>
        <w:numId w:val="1"/>
      </w:numPr>
      <w:tabs>
        <w:tab w:val="left" w:pos="2127"/>
      </w:tabs>
      <w:outlineLvl w:val="2"/>
    </w:pPr>
    <w:rPr>
      <w:rFonts w:cs="Times New Roman"/>
      <w:szCs w:val="20"/>
    </w:rPr>
  </w:style>
  <w:style w:type="paragraph" w:styleId="Nadpis4">
    <w:name w:val="heading 4"/>
    <w:basedOn w:val="Nadpis1"/>
    <w:next w:val="Normln"/>
    <w:rsid w:val="009B7412"/>
    <w:pPr>
      <w:numPr>
        <w:ilvl w:val="3"/>
      </w:numPr>
      <w:outlineLvl w:val="3"/>
    </w:pPr>
    <w:rPr>
      <w:caps w:val="0"/>
    </w:rPr>
  </w:style>
  <w:style w:type="paragraph" w:styleId="Nadpis5">
    <w:name w:val="heading 5"/>
    <w:basedOn w:val="Normln"/>
    <w:next w:val="Normln"/>
    <w:rsid w:val="009B7412"/>
    <w:pPr>
      <w:keepNext/>
      <w:numPr>
        <w:ilvl w:val="4"/>
        <w:numId w:val="1"/>
      </w:numPr>
      <w:spacing w:line="360" w:lineRule="auto"/>
      <w:ind w:right="-1"/>
      <w:outlineLvl w:val="4"/>
    </w:pPr>
    <w:rPr>
      <w:rFonts w:cs="Times New Roman"/>
      <w:i/>
      <w:color w:val="FF00FF"/>
      <w:sz w:val="20"/>
      <w:szCs w:val="20"/>
    </w:rPr>
  </w:style>
  <w:style w:type="paragraph" w:styleId="Nadpis6">
    <w:name w:val="heading 6"/>
    <w:basedOn w:val="Normln"/>
    <w:next w:val="Normln"/>
    <w:rsid w:val="009B7412"/>
    <w:pPr>
      <w:keepNext/>
      <w:numPr>
        <w:ilvl w:val="5"/>
        <w:numId w:val="1"/>
      </w:numPr>
      <w:tabs>
        <w:tab w:val="left" w:pos="709"/>
        <w:tab w:val="left" w:pos="5103"/>
      </w:tabs>
      <w:spacing w:line="360" w:lineRule="auto"/>
      <w:ind w:right="-1"/>
      <w:outlineLvl w:val="5"/>
    </w:pPr>
    <w:rPr>
      <w:rFonts w:cs="Times New Roman"/>
      <w:b/>
      <w:sz w:val="20"/>
      <w:szCs w:val="20"/>
    </w:rPr>
  </w:style>
  <w:style w:type="paragraph" w:styleId="Nadpis7">
    <w:name w:val="heading 7"/>
    <w:basedOn w:val="Normln"/>
    <w:next w:val="Normln"/>
    <w:rsid w:val="009B7412"/>
    <w:pPr>
      <w:keepNext/>
      <w:numPr>
        <w:ilvl w:val="6"/>
        <w:numId w:val="1"/>
      </w:numPr>
      <w:spacing w:line="360" w:lineRule="auto"/>
      <w:ind w:right="-1"/>
      <w:outlineLvl w:val="6"/>
    </w:pPr>
    <w:rPr>
      <w:rFonts w:cs="Times New Roman"/>
      <w:b/>
      <w:sz w:val="20"/>
      <w:szCs w:val="20"/>
    </w:rPr>
  </w:style>
  <w:style w:type="paragraph" w:styleId="Nadpis8">
    <w:name w:val="heading 8"/>
    <w:basedOn w:val="Normln"/>
    <w:next w:val="Normln"/>
    <w:rsid w:val="009B7412"/>
    <w:pPr>
      <w:keepNext/>
      <w:numPr>
        <w:ilvl w:val="7"/>
        <w:numId w:val="1"/>
      </w:numPr>
      <w:spacing w:line="360" w:lineRule="auto"/>
      <w:ind w:right="-1"/>
      <w:outlineLvl w:val="7"/>
    </w:pPr>
    <w:rPr>
      <w:rFonts w:cs="Times New Roman"/>
      <w:b/>
      <w:i/>
      <w:color w:val="008000"/>
      <w:sz w:val="20"/>
      <w:szCs w:val="20"/>
    </w:rPr>
  </w:style>
  <w:style w:type="paragraph" w:styleId="Nadpis9">
    <w:name w:val="heading 9"/>
    <w:basedOn w:val="Normln"/>
    <w:next w:val="Normln"/>
    <w:rsid w:val="009B7412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2">
    <w:name w:val="WW8Num1z2"/>
    <w:rsid w:val="009B7412"/>
    <w:rPr>
      <w:b w:val="0"/>
      <w:i w:val="0"/>
    </w:rPr>
  </w:style>
  <w:style w:type="character" w:customStyle="1" w:styleId="WW8Num2z0">
    <w:name w:val="WW8Num2z0"/>
    <w:rsid w:val="009B7412"/>
    <w:rPr>
      <w:b w:val="0"/>
      <w:color w:val="auto"/>
      <w:sz w:val="22"/>
      <w:szCs w:val="22"/>
    </w:rPr>
  </w:style>
  <w:style w:type="character" w:customStyle="1" w:styleId="WW8Num3z2">
    <w:name w:val="WW8Num3z2"/>
    <w:rsid w:val="009B7412"/>
    <w:rPr>
      <w:i w:val="0"/>
    </w:rPr>
  </w:style>
  <w:style w:type="character" w:customStyle="1" w:styleId="WW8Num4z0">
    <w:name w:val="WW8Num4z0"/>
    <w:rsid w:val="009B7412"/>
    <w:rPr>
      <w:rFonts w:ascii="Tahoma" w:hAnsi="Tahoma"/>
      <w:b w:val="0"/>
      <w:i w:val="0"/>
      <w:sz w:val="32"/>
    </w:rPr>
  </w:style>
  <w:style w:type="character" w:customStyle="1" w:styleId="WW8Num5z2">
    <w:name w:val="WW8Num5z2"/>
    <w:rsid w:val="009B7412"/>
    <w:rPr>
      <w:i w:val="0"/>
    </w:rPr>
  </w:style>
  <w:style w:type="character" w:customStyle="1" w:styleId="WW8Num6z2">
    <w:name w:val="WW8Num6z2"/>
    <w:rsid w:val="009B7412"/>
    <w:rPr>
      <w:i w:val="0"/>
    </w:rPr>
  </w:style>
  <w:style w:type="character" w:customStyle="1" w:styleId="WW8Num7z2">
    <w:name w:val="WW8Num7z2"/>
    <w:rsid w:val="009B7412"/>
    <w:rPr>
      <w:i w:val="0"/>
    </w:rPr>
  </w:style>
  <w:style w:type="character" w:customStyle="1" w:styleId="Standardnpsmoodstavce2">
    <w:name w:val="Standardní písmo odstavce2"/>
    <w:rsid w:val="009B7412"/>
  </w:style>
  <w:style w:type="character" w:customStyle="1" w:styleId="WW8Num2z1">
    <w:name w:val="WW8Num2z1"/>
    <w:rsid w:val="009B7412"/>
    <w:rPr>
      <w:rFonts w:ascii="Arial" w:eastAsia="Times New Roman" w:hAnsi="Arial" w:cs="Arial"/>
    </w:rPr>
  </w:style>
  <w:style w:type="character" w:customStyle="1" w:styleId="WW8Num8z2">
    <w:name w:val="WW8Num8z2"/>
    <w:rsid w:val="009B7412"/>
    <w:rPr>
      <w:i w:val="0"/>
    </w:rPr>
  </w:style>
  <w:style w:type="character" w:customStyle="1" w:styleId="WW8Num9z2">
    <w:name w:val="WW8Num9z2"/>
    <w:rsid w:val="009B7412"/>
    <w:rPr>
      <w:i w:val="0"/>
    </w:rPr>
  </w:style>
  <w:style w:type="character" w:customStyle="1" w:styleId="WW8Num12z1">
    <w:name w:val="WW8Num12z1"/>
    <w:rsid w:val="009B7412"/>
    <w:rPr>
      <w:b/>
      <w:i w:val="0"/>
      <w:color w:val="auto"/>
    </w:rPr>
  </w:style>
  <w:style w:type="character" w:customStyle="1" w:styleId="WW8Num12z2">
    <w:name w:val="WW8Num12z2"/>
    <w:rsid w:val="009B7412"/>
    <w:rPr>
      <w:i w:val="0"/>
      <w:color w:val="auto"/>
    </w:rPr>
  </w:style>
  <w:style w:type="character" w:customStyle="1" w:styleId="WW8Num16z0">
    <w:name w:val="WW8Num16z0"/>
    <w:rsid w:val="009B7412"/>
    <w:rPr>
      <w:rFonts w:ascii="Tahoma" w:hAnsi="Tahoma"/>
      <w:b w:val="0"/>
      <w:i w:val="0"/>
      <w:sz w:val="32"/>
    </w:rPr>
  </w:style>
  <w:style w:type="character" w:customStyle="1" w:styleId="WW8Num16z1">
    <w:name w:val="WW8Num16z1"/>
    <w:rsid w:val="009B7412"/>
    <w:rPr>
      <w:rFonts w:ascii="Courier New" w:hAnsi="Courier New"/>
    </w:rPr>
  </w:style>
  <w:style w:type="character" w:customStyle="1" w:styleId="WW8Num16z2">
    <w:name w:val="WW8Num16z2"/>
    <w:rsid w:val="009B7412"/>
    <w:rPr>
      <w:rFonts w:ascii="Wingdings" w:hAnsi="Wingdings"/>
    </w:rPr>
  </w:style>
  <w:style w:type="character" w:customStyle="1" w:styleId="WW8Num16z3">
    <w:name w:val="WW8Num16z3"/>
    <w:rsid w:val="009B7412"/>
    <w:rPr>
      <w:rFonts w:ascii="Symbol" w:hAnsi="Symbol"/>
    </w:rPr>
  </w:style>
  <w:style w:type="character" w:customStyle="1" w:styleId="WW8Num17z2">
    <w:name w:val="WW8Num17z2"/>
    <w:rsid w:val="009B7412"/>
    <w:rPr>
      <w:i w:val="0"/>
    </w:rPr>
  </w:style>
  <w:style w:type="character" w:customStyle="1" w:styleId="WW8Num19z2">
    <w:name w:val="WW8Num19z2"/>
    <w:rsid w:val="009B7412"/>
    <w:rPr>
      <w:i w:val="0"/>
    </w:rPr>
  </w:style>
  <w:style w:type="character" w:customStyle="1" w:styleId="WW8Num21z2">
    <w:name w:val="WW8Num21z2"/>
    <w:rsid w:val="009B7412"/>
    <w:rPr>
      <w:i w:val="0"/>
    </w:rPr>
  </w:style>
  <w:style w:type="character" w:customStyle="1" w:styleId="WW8Num23z2">
    <w:name w:val="WW8Num23z2"/>
    <w:rsid w:val="009B7412"/>
    <w:rPr>
      <w:b w:val="0"/>
      <w:i w:val="0"/>
    </w:rPr>
  </w:style>
  <w:style w:type="character" w:customStyle="1" w:styleId="Standardnpsmoodstavce1">
    <w:name w:val="Standardní písmo odstavce1"/>
    <w:rsid w:val="009B7412"/>
  </w:style>
  <w:style w:type="character" w:customStyle="1" w:styleId="Nadpis9Char">
    <w:name w:val="Nadpis 9 Char"/>
    <w:rsid w:val="009B7412"/>
    <w:rPr>
      <w:rFonts w:ascii="Cambria" w:eastAsia="Times New Roman" w:hAnsi="Cambria" w:cs="Times New Roman"/>
      <w:sz w:val="22"/>
      <w:szCs w:val="22"/>
    </w:rPr>
  </w:style>
  <w:style w:type="character" w:styleId="slostrnky">
    <w:name w:val="page number"/>
    <w:basedOn w:val="Standardnpsmoodstavce1"/>
    <w:rsid w:val="009B7412"/>
  </w:style>
  <w:style w:type="character" w:styleId="Siln">
    <w:name w:val="Strong"/>
    <w:qFormat/>
    <w:rsid w:val="009B7412"/>
    <w:rPr>
      <w:b/>
      <w:bCs/>
    </w:rPr>
  </w:style>
  <w:style w:type="character" w:customStyle="1" w:styleId="Odkaznakoment1">
    <w:name w:val="Odkaz na komentář1"/>
    <w:rsid w:val="009B7412"/>
    <w:rPr>
      <w:sz w:val="16"/>
      <w:szCs w:val="16"/>
    </w:rPr>
  </w:style>
  <w:style w:type="character" w:customStyle="1" w:styleId="TextkomenteChar">
    <w:name w:val="Text komentáře Char"/>
    <w:rsid w:val="009B7412"/>
    <w:rPr>
      <w:rFonts w:ascii="Arial" w:hAnsi="Arial" w:cs="Arial"/>
    </w:rPr>
  </w:style>
  <w:style w:type="character" w:customStyle="1" w:styleId="PedmtkomenteChar">
    <w:name w:val="Předmět komentáře Char"/>
    <w:rsid w:val="009B7412"/>
    <w:rPr>
      <w:rFonts w:ascii="Arial" w:hAnsi="Arial" w:cs="Arial"/>
      <w:b/>
      <w:bCs/>
    </w:rPr>
  </w:style>
  <w:style w:type="character" w:styleId="Nzevknihy">
    <w:name w:val="Book Title"/>
    <w:rsid w:val="009B7412"/>
    <w:rPr>
      <w:bCs/>
      <w:smallCaps/>
      <w:spacing w:val="5"/>
    </w:rPr>
  </w:style>
  <w:style w:type="character" w:styleId="Odkazintenzivn">
    <w:name w:val="Intense Reference"/>
    <w:qFormat/>
    <w:rsid w:val="009B7412"/>
    <w:rPr>
      <w:b/>
      <w:bCs/>
      <w:smallCaps/>
      <w:color w:val="C0504D"/>
      <w:spacing w:val="5"/>
      <w:u w:val="single"/>
    </w:rPr>
  </w:style>
  <w:style w:type="character" w:styleId="Hypertextovodkaz">
    <w:name w:val="Hyperlink"/>
    <w:rsid w:val="009B7412"/>
    <w:rPr>
      <w:color w:val="0000FF"/>
      <w:u w:val="single"/>
    </w:rPr>
  </w:style>
  <w:style w:type="character" w:styleId="Zvraznn">
    <w:name w:val="Emphasis"/>
    <w:qFormat/>
    <w:rsid w:val="009B7412"/>
    <w:rPr>
      <w:i/>
      <w:iCs/>
    </w:rPr>
  </w:style>
  <w:style w:type="character" w:customStyle="1" w:styleId="Odkaznakoment2">
    <w:name w:val="Odkaz na komentář2"/>
    <w:rsid w:val="009B7412"/>
    <w:rPr>
      <w:sz w:val="16"/>
      <w:szCs w:val="16"/>
    </w:rPr>
  </w:style>
  <w:style w:type="character" w:customStyle="1" w:styleId="TextkomenteChar1">
    <w:name w:val="Text komentáře Char1"/>
    <w:rsid w:val="009B7412"/>
    <w:rPr>
      <w:rFonts w:ascii="Arial" w:hAnsi="Arial" w:cs="Arial"/>
    </w:rPr>
  </w:style>
  <w:style w:type="paragraph" w:customStyle="1" w:styleId="Nadpis">
    <w:name w:val="Nadpis"/>
    <w:basedOn w:val="Normln"/>
    <w:next w:val="Zkladntext"/>
    <w:rsid w:val="009B7412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Zkladntext">
    <w:name w:val="Body Text"/>
    <w:basedOn w:val="Normln"/>
    <w:rsid w:val="009B7412"/>
    <w:pPr>
      <w:jc w:val="both"/>
    </w:pPr>
    <w:rPr>
      <w:rFonts w:cs="Times New Roman"/>
      <w:sz w:val="20"/>
      <w:szCs w:val="20"/>
    </w:rPr>
  </w:style>
  <w:style w:type="paragraph" w:styleId="Seznam">
    <w:name w:val="List"/>
    <w:basedOn w:val="Zkladntext"/>
    <w:rsid w:val="009B7412"/>
    <w:rPr>
      <w:rFonts w:cs="Mangal"/>
    </w:rPr>
  </w:style>
  <w:style w:type="paragraph" w:customStyle="1" w:styleId="Popisek">
    <w:name w:val="Popisek"/>
    <w:basedOn w:val="Normln"/>
    <w:rsid w:val="009B74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B7412"/>
    <w:pPr>
      <w:suppressLineNumbers/>
    </w:pPr>
    <w:rPr>
      <w:rFonts w:cs="Mangal"/>
    </w:rPr>
  </w:style>
  <w:style w:type="paragraph" w:customStyle="1" w:styleId="Standardntext">
    <w:name w:val="Standardní text"/>
    <w:basedOn w:val="Normln"/>
    <w:rsid w:val="009B7412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rsid w:val="009B7412"/>
    <w:pPr>
      <w:ind w:left="709" w:hanging="709"/>
      <w:jc w:val="both"/>
    </w:pPr>
    <w:rPr>
      <w:rFonts w:cs="Times New Roman"/>
      <w:sz w:val="23"/>
      <w:szCs w:val="20"/>
    </w:rPr>
  </w:style>
  <w:style w:type="paragraph" w:customStyle="1" w:styleId="Zkladntextodsazen21">
    <w:name w:val="Základní text odsazený 21"/>
    <w:basedOn w:val="Normln"/>
    <w:rsid w:val="009B7412"/>
    <w:pPr>
      <w:ind w:left="709" w:hanging="709"/>
    </w:pPr>
    <w:rPr>
      <w:rFonts w:cs="Times New Roman"/>
      <w:sz w:val="23"/>
      <w:szCs w:val="20"/>
    </w:rPr>
  </w:style>
  <w:style w:type="paragraph" w:customStyle="1" w:styleId="Zkladntext21">
    <w:name w:val="Základní text 21"/>
    <w:basedOn w:val="Normln"/>
    <w:rsid w:val="009B7412"/>
    <w:pPr>
      <w:ind w:right="-1"/>
    </w:pPr>
    <w:rPr>
      <w:rFonts w:cs="Times New Roman"/>
      <w:sz w:val="23"/>
      <w:szCs w:val="20"/>
    </w:rPr>
  </w:style>
  <w:style w:type="paragraph" w:customStyle="1" w:styleId="Zkladntextodsazen31">
    <w:name w:val="Základní text odsazený 31"/>
    <w:basedOn w:val="Normln"/>
    <w:rsid w:val="009B7412"/>
    <w:pPr>
      <w:ind w:left="709"/>
    </w:pPr>
    <w:rPr>
      <w:rFonts w:cs="Times New Roman"/>
      <w:sz w:val="23"/>
      <w:szCs w:val="20"/>
    </w:rPr>
  </w:style>
  <w:style w:type="paragraph" w:styleId="Zpat">
    <w:name w:val="footer"/>
    <w:basedOn w:val="Normln"/>
    <w:link w:val="ZpatChar"/>
    <w:uiPriority w:val="99"/>
    <w:rsid w:val="009B7412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customStyle="1" w:styleId="Textvbloku1">
    <w:name w:val="Text v bloku1"/>
    <w:basedOn w:val="Normln"/>
    <w:rsid w:val="009B7412"/>
    <w:pPr>
      <w:tabs>
        <w:tab w:val="left" w:pos="709"/>
      </w:tabs>
      <w:spacing w:line="360" w:lineRule="auto"/>
      <w:ind w:left="709" w:right="-1" w:hanging="709"/>
    </w:pPr>
    <w:rPr>
      <w:rFonts w:cs="Times New Roman"/>
      <w:b/>
      <w:i/>
      <w:color w:val="FF0000"/>
      <w:sz w:val="20"/>
      <w:szCs w:val="20"/>
    </w:rPr>
  </w:style>
  <w:style w:type="paragraph" w:customStyle="1" w:styleId="Zkladntext31">
    <w:name w:val="Základní text 31"/>
    <w:basedOn w:val="Normln"/>
    <w:rsid w:val="009B7412"/>
    <w:pPr>
      <w:spacing w:line="360" w:lineRule="auto"/>
      <w:ind w:right="-1"/>
    </w:pPr>
    <w:rPr>
      <w:rFonts w:cs="Times New Roman"/>
      <w:b/>
      <w:i/>
      <w:color w:val="FF0000"/>
      <w:sz w:val="20"/>
      <w:szCs w:val="20"/>
    </w:rPr>
  </w:style>
  <w:style w:type="paragraph" w:customStyle="1" w:styleId="odr-tver-6ped">
    <w:name w:val="odr-čtver-6před"/>
    <w:basedOn w:val="Normln"/>
    <w:uiPriority w:val="99"/>
    <w:rsid w:val="009B7412"/>
    <w:pPr>
      <w:numPr>
        <w:numId w:val="3"/>
      </w:numPr>
      <w:spacing w:before="60"/>
    </w:pPr>
    <w:rPr>
      <w:rFonts w:cs="Times New Roman"/>
      <w:sz w:val="20"/>
      <w:szCs w:val="20"/>
    </w:rPr>
  </w:style>
  <w:style w:type="paragraph" w:customStyle="1" w:styleId="odstavcovtext">
    <w:name w:val="odstavcový text"/>
    <w:basedOn w:val="Normln"/>
    <w:rsid w:val="009B7412"/>
    <w:pPr>
      <w:numPr>
        <w:numId w:val="2"/>
      </w:numPr>
      <w:tabs>
        <w:tab w:val="left" w:pos="720"/>
      </w:tabs>
      <w:overflowPunct w:val="0"/>
      <w:autoSpaceDE w:val="0"/>
      <w:spacing w:before="120" w:after="120"/>
      <w:jc w:val="both"/>
      <w:textAlignment w:val="baseline"/>
    </w:pPr>
    <w:rPr>
      <w:rFonts w:cs="Times New Roman"/>
      <w:szCs w:val="20"/>
    </w:rPr>
  </w:style>
  <w:style w:type="paragraph" w:styleId="Textbubliny">
    <w:name w:val="Balloon Text"/>
    <w:basedOn w:val="Normln"/>
    <w:rsid w:val="009B74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B7412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9B7412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9B7412"/>
    <w:pPr>
      <w:suppressAutoHyphens w:val="0"/>
    </w:pPr>
    <w:rPr>
      <w:b/>
      <w:bCs/>
    </w:rPr>
  </w:style>
  <w:style w:type="paragraph" w:styleId="Nadpisobsahu">
    <w:name w:val="TOC Heading"/>
    <w:basedOn w:val="Nadpis1"/>
    <w:next w:val="Normln"/>
    <w:rsid w:val="009B7412"/>
    <w:pPr>
      <w:keepLines/>
      <w:numPr>
        <w:numId w:val="0"/>
      </w:numPr>
      <w:spacing w:before="480" w:line="276" w:lineRule="auto"/>
    </w:pPr>
    <w:rPr>
      <w:rFonts w:ascii="Cambria" w:hAnsi="Cambria"/>
      <w:bCs/>
      <w:color w:val="365F91"/>
      <w:sz w:val="28"/>
      <w:szCs w:val="28"/>
    </w:rPr>
  </w:style>
  <w:style w:type="paragraph" w:styleId="Obsah1">
    <w:name w:val="toc 1"/>
    <w:basedOn w:val="Normln"/>
    <w:next w:val="Normln"/>
    <w:uiPriority w:val="39"/>
    <w:rsid w:val="009B741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uiPriority w:val="39"/>
    <w:rsid w:val="009B7412"/>
    <w:pPr>
      <w:ind w:left="22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uiPriority w:val="39"/>
    <w:rsid w:val="009B7412"/>
    <w:pPr>
      <w:ind w:left="44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rsid w:val="009B7412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rsid w:val="009B7412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rsid w:val="009B7412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rsid w:val="009B7412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rsid w:val="009B7412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rsid w:val="009B7412"/>
    <w:pPr>
      <w:ind w:left="1760"/>
    </w:pPr>
    <w:rPr>
      <w:rFonts w:ascii="Calibri" w:hAnsi="Calibri"/>
      <w:sz w:val="18"/>
      <w:szCs w:val="18"/>
    </w:rPr>
  </w:style>
  <w:style w:type="paragraph" w:customStyle="1" w:styleId="Obsah10">
    <w:name w:val="Obsah 10"/>
    <w:basedOn w:val="Rejstk"/>
    <w:rsid w:val="009B7412"/>
    <w:pPr>
      <w:tabs>
        <w:tab w:val="right" w:leader="dot" w:pos="7091"/>
      </w:tabs>
      <w:ind w:left="2547"/>
    </w:pPr>
  </w:style>
  <w:style w:type="paragraph" w:customStyle="1" w:styleId="Textkomente2">
    <w:name w:val="Text komentáře2"/>
    <w:basedOn w:val="Normln"/>
    <w:rsid w:val="009B7412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A55E58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A55E58"/>
    <w:rPr>
      <w:rFonts w:cs="Times New Roman"/>
      <w:sz w:val="20"/>
      <w:szCs w:val="20"/>
      <w:lang w:val="x-none"/>
    </w:rPr>
  </w:style>
  <w:style w:type="character" w:customStyle="1" w:styleId="TextkomenteChar2">
    <w:name w:val="Text komentáře Char2"/>
    <w:link w:val="Textkomente"/>
    <w:uiPriority w:val="99"/>
    <w:rsid w:val="00A55E58"/>
    <w:rPr>
      <w:rFonts w:ascii="Arial" w:hAnsi="Arial" w:cs="Arial"/>
      <w:lang w:eastAsia="ar-SA"/>
    </w:rPr>
  </w:style>
  <w:style w:type="paragraph" w:customStyle="1" w:styleId="1clanek">
    <w:name w:val="1_clanek"/>
    <w:basedOn w:val="Nadpis1"/>
    <w:link w:val="1clanekChar"/>
    <w:qFormat/>
    <w:rsid w:val="006551F6"/>
    <w:pPr>
      <w:pageBreakBefore/>
      <w:ind w:left="431" w:hanging="431"/>
    </w:pPr>
    <w:rPr>
      <w:sz w:val="28"/>
    </w:rPr>
  </w:style>
  <w:style w:type="paragraph" w:customStyle="1" w:styleId="2odstavec">
    <w:name w:val="2_odstavec"/>
    <w:basedOn w:val="Nadpis2"/>
    <w:link w:val="2odstavecChar"/>
    <w:qFormat/>
    <w:rsid w:val="00DD053C"/>
    <w:pPr>
      <w:keepNext w:val="0"/>
      <w:tabs>
        <w:tab w:val="clear" w:pos="5246"/>
        <w:tab w:val="num" w:pos="5529"/>
      </w:tabs>
      <w:spacing w:before="240"/>
      <w:ind w:left="6105"/>
    </w:pPr>
    <w:rPr>
      <w:sz w:val="24"/>
    </w:rPr>
  </w:style>
  <w:style w:type="character" w:customStyle="1" w:styleId="Nadpis1Char">
    <w:name w:val="Nadpis 1 Char"/>
    <w:link w:val="Nadpis1"/>
    <w:rsid w:val="000D03E7"/>
    <w:rPr>
      <w:rFonts w:ascii="Arial" w:hAnsi="Arial"/>
      <w:b/>
      <w:caps/>
      <w:sz w:val="22"/>
      <w:lang w:eastAsia="ar-SA"/>
    </w:rPr>
  </w:style>
  <w:style w:type="character" w:customStyle="1" w:styleId="1clanekChar">
    <w:name w:val="1_clanek Char"/>
    <w:link w:val="1clanek"/>
    <w:rsid w:val="006551F6"/>
    <w:rPr>
      <w:rFonts w:ascii="Arial" w:hAnsi="Arial"/>
      <w:b/>
      <w:caps/>
      <w:sz w:val="28"/>
      <w:lang w:eastAsia="ar-SA"/>
    </w:rPr>
  </w:style>
  <w:style w:type="paragraph" w:customStyle="1" w:styleId="3textodstavce">
    <w:name w:val="3_text odstavce"/>
    <w:basedOn w:val="Normln"/>
    <w:link w:val="3textodstavceChar"/>
    <w:qFormat/>
    <w:rsid w:val="00026788"/>
    <w:pPr>
      <w:keepNext/>
      <w:spacing w:before="60"/>
    </w:pPr>
  </w:style>
  <w:style w:type="character" w:customStyle="1" w:styleId="Nadpis2Char">
    <w:name w:val="Nadpis 2 Char"/>
    <w:link w:val="Nadpis2"/>
    <w:rsid w:val="000D03E7"/>
    <w:rPr>
      <w:rFonts w:ascii="Arial" w:hAnsi="Arial"/>
      <w:b/>
      <w:sz w:val="22"/>
      <w:lang w:eastAsia="ar-SA"/>
    </w:rPr>
  </w:style>
  <w:style w:type="character" w:customStyle="1" w:styleId="2odstavecChar">
    <w:name w:val="2_odstavec Char"/>
    <w:link w:val="2odstavec"/>
    <w:rsid w:val="00DD053C"/>
    <w:rPr>
      <w:rFonts w:ascii="Arial" w:hAnsi="Arial"/>
      <w:b/>
      <w:sz w:val="24"/>
      <w:lang w:eastAsia="ar-SA"/>
    </w:rPr>
  </w:style>
  <w:style w:type="paragraph" w:customStyle="1" w:styleId="4podoodstavec">
    <w:name w:val="4_podoodstavec"/>
    <w:basedOn w:val="Nadpis3"/>
    <w:link w:val="4podoodstavecChar"/>
    <w:qFormat/>
    <w:rsid w:val="007A71B3"/>
    <w:pPr>
      <w:tabs>
        <w:tab w:val="clear" w:pos="2127"/>
      </w:tabs>
      <w:spacing w:before="120"/>
    </w:pPr>
  </w:style>
  <w:style w:type="character" w:customStyle="1" w:styleId="3textodstavceChar">
    <w:name w:val="3_text odstavce Char"/>
    <w:link w:val="3textodstavce"/>
    <w:rsid w:val="00026788"/>
    <w:rPr>
      <w:rFonts w:ascii="Arial" w:hAnsi="Arial" w:cs="Arial"/>
      <w:sz w:val="22"/>
      <w:szCs w:val="22"/>
      <w:lang w:eastAsia="ar-SA"/>
    </w:rPr>
  </w:style>
  <w:style w:type="paragraph" w:customStyle="1" w:styleId="5psmeno">
    <w:name w:val="5_písmeno"/>
    <w:basedOn w:val="4podoodstavec"/>
    <w:link w:val="5psmenoChar"/>
    <w:qFormat/>
    <w:rsid w:val="007746DA"/>
    <w:pPr>
      <w:numPr>
        <w:ilvl w:val="0"/>
        <w:numId w:val="9"/>
      </w:numPr>
    </w:pPr>
  </w:style>
  <w:style w:type="character" w:customStyle="1" w:styleId="Nadpis3Char">
    <w:name w:val="Nadpis 3 Char"/>
    <w:link w:val="Nadpis3"/>
    <w:rsid w:val="000D03E7"/>
    <w:rPr>
      <w:rFonts w:ascii="Arial" w:hAnsi="Arial"/>
      <w:sz w:val="22"/>
      <w:lang w:eastAsia="ar-SA"/>
    </w:rPr>
  </w:style>
  <w:style w:type="character" w:customStyle="1" w:styleId="4podoodstavecChar">
    <w:name w:val="4_podoodstavec Char"/>
    <w:basedOn w:val="Nadpis3Char"/>
    <w:link w:val="4podoodstavec"/>
    <w:rsid w:val="007A71B3"/>
    <w:rPr>
      <w:rFonts w:ascii="Arial" w:hAnsi="Arial"/>
      <w:sz w:val="22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161"/>
    <w:rPr>
      <w:sz w:val="20"/>
      <w:szCs w:val="20"/>
    </w:rPr>
  </w:style>
  <w:style w:type="character" w:customStyle="1" w:styleId="5psmenoChar">
    <w:name w:val="5_písmeno Char"/>
    <w:link w:val="5psmeno"/>
    <w:rsid w:val="007746DA"/>
    <w:rPr>
      <w:rFonts w:ascii="Arial" w:hAnsi="Arial"/>
      <w:sz w:val="22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8B7161"/>
    <w:rPr>
      <w:rFonts w:ascii="Arial" w:hAnsi="Arial" w:cs="Arial"/>
      <w:lang w:eastAsia="ar-SA"/>
    </w:rPr>
  </w:style>
  <w:style w:type="character" w:styleId="Znakapoznpodarou">
    <w:name w:val="footnote reference"/>
    <w:semiHidden/>
    <w:unhideWhenUsed/>
    <w:rsid w:val="008B7161"/>
    <w:rPr>
      <w:vertAlign w:val="superscript"/>
    </w:rPr>
  </w:style>
  <w:style w:type="paragraph" w:customStyle="1" w:styleId="psm">
    <w:name w:val="písm."/>
    <w:basedOn w:val="Normln"/>
    <w:link w:val="psmChar"/>
    <w:qFormat/>
    <w:rsid w:val="00983542"/>
    <w:pPr>
      <w:numPr>
        <w:numId w:val="8"/>
      </w:numPr>
      <w:suppressAutoHyphens w:val="0"/>
      <w:spacing w:before="80"/>
    </w:pPr>
    <w:rPr>
      <w:sz w:val="20"/>
      <w:lang w:eastAsia="cs-CZ"/>
    </w:rPr>
  </w:style>
  <w:style w:type="character" w:customStyle="1" w:styleId="psmChar">
    <w:name w:val="písm. Char"/>
    <w:link w:val="psm"/>
    <w:rsid w:val="00983542"/>
    <w:rPr>
      <w:rFonts w:ascii="Arial" w:hAnsi="Arial" w:cs="Arial"/>
      <w:szCs w:val="22"/>
    </w:rPr>
  </w:style>
  <w:style w:type="paragraph" w:customStyle="1" w:styleId="6podpismeno">
    <w:name w:val="6_podpismeno"/>
    <w:basedOn w:val="Normln"/>
    <w:link w:val="6podpismenoChar"/>
    <w:rsid w:val="005B6F6B"/>
    <w:pPr>
      <w:ind w:left="1361" w:hanging="284"/>
    </w:pPr>
  </w:style>
  <w:style w:type="paragraph" w:styleId="Revize">
    <w:name w:val="Revision"/>
    <w:hidden/>
    <w:uiPriority w:val="99"/>
    <w:semiHidden/>
    <w:rsid w:val="00DB4BA9"/>
    <w:rPr>
      <w:rFonts w:ascii="Arial" w:hAnsi="Arial" w:cs="Arial"/>
      <w:sz w:val="22"/>
      <w:szCs w:val="22"/>
      <w:lang w:eastAsia="ar-SA"/>
    </w:rPr>
  </w:style>
  <w:style w:type="character" w:customStyle="1" w:styleId="6podpismenoChar">
    <w:name w:val="6_podpismeno Char"/>
    <w:link w:val="6podpismeno"/>
    <w:rsid w:val="005B6F6B"/>
    <w:rPr>
      <w:rFonts w:ascii="Arial" w:hAnsi="Arial" w:cs="Arial"/>
      <w:sz w:val="22"/>
      <w:szCs w:val="22"/>
      <w:lang w:eastAsia="ar-SA"/>
    </w:rPr>
  </w:style>
  <w:style w:type="paragraph" w:customStyle="1" w:styleId="Normln1">
    <w:name w:val="Normální1"/>
    <w:basedOn w:val="Normln"/>
    <w:link w:val="NORMALChar"/>
    <w:qFormat/>
    <w:rsid w:val="00291454"/>
    <w:pPr>
      <w:spacing w:before="120" w:line="100" w:lineRule="atLeast"/>
    </w:pPr>
    <w:rPr>
      <w:rFonts w:ascii="UnitPro-Light" w:eastAsia="SimSun" w:hAnsi="UnitPro-Light" w:cs="Calibri"/>
      <w:kern w:val="1"/>
    </w:rPr>
  </w:style>
  <w:style w:type="character" w:customStyle="1" w:styleId="NORMALChar">
    <w:name w:val="NORMAL Char"/>
    <w:link w:val="Normln1"/>
    <w:rsid w:val="00291454"/>
    <w:rPr>
      <w:rFonts w:ascii="UnitPro-Light" w:eastAsia="SimSun" w:hAnsi="UnitPro-Light" w:cs="Calibri"/>
      <w:kern w:val="1"/>
      <w:sz w:val="22"/>
      <w:szCs w:val="22"/>
      <w:lang w:eastAsia="ar-SA"/>
    </w:rPr>
  </w:style>
  <w:style w:type="paragraph" w:customStyle="1" w:styleId="6podpsmeno">
    <w:name w:val="6_podpísmeno"/>
    <w:basedOn w:val="Normln1"/>
    <w:link w:val="6podpsmenoChar"/>
    <w:qFormat/>
    <w:rsid w:val="00291454"/>
    <w:pPr>
      <w:spacing w:line="240" w:lineRule="auto"/>
      <w:ind w:left="1485" w:hanging="425"/>
    </w:pPr>
  </w:style>
  <w:style w:type="character" w:customStyle="1" w:styleId="6podpsmenoChar">
    <w:name w:val="6_podpísmeno Char"/>
    <w:basedOn w:val="NORMALChar"/>
    <w:link w:val="6podpsmeno"/>
    <w:rsid w:val="00291454"/>
    <w:rPr>
      <w:rFonts w:ascii="UnitPro-Light" w:eastAsia="SimSun" w:hAnsi="UnitPro-Light" w:cs="Calibri"/>
      <w:kern w:val="1"/>
      <w:sz w:val="22"/>
      <w:szCs w:val="22"/>
      <w:lang w:eastAsia="ar-SA"/>
    </w:rPr>
  </w:style>
  <w:style w:type="paragraph" w:customStyle="1" w:styleId="1odstavec">
    <w:name w:val="1_odstavec"/>
    <w:basedOn w:val="Normln"/>
    <w:link w:val="1odstavecChar"/>
    <w:rsid w:val="00A6317C"/>
    <w:pPr>
      <w:spacing w:before="120"/>
      <w:ind w:left="709" w:hanging="709"/>
    </w:pPr>
    <w:rPr>
      <w:rFonts w:ascii="UnitPro-Light" w:eastAsia="SimSun" w:hAnsi="UnitPro-Light" w:cs="Calibri"/>
      <w:kern w:val="1"/>
      <w:sz w:val="20"/>
    </w:rPr>
  </w:style>
  <w:style w:type="character" w:customStyle="1" w:styleId="1odstavecChar">
    <w:name w:val="1_odstavec Char"/>
    <w:link w:val="1odstavec"/>
    <w:rsid w:val="00A6317C"/>
    <w:rPr>
      <w:rFonts w:ascii="UnitPro-Light" w:eastAsia="SimSun" w:hAnsi="UnitPro-Light" w:cs="Calibri"/>
      <w:kern w:val="1"/>
      <w:szCs w:val="22"/>
      <w:lang w:eastAsia="ar-SA"/>
    </w:rPr>
  </w:style>
  <w:style w:type="paragraph" w:customStyle="1" w:styleId="3psmeno">
    <w:name w:val="3_písmeno"/>
    <w:basedOn w:val="Normln1"/>
    <w:link w:val="3psmenoChar"/>
    <w:rsid w:val="005028B3"/>
    <w:pPr>
      <w:numPr>
        <w:numId w:val="19"/>
      </w:numPr>
    </w:pPr>
  </w:style>
  <w:style w:type="character" w:customStyle="1" w:styleId="3psmenoChar">
    <w:name w:val="3_písmeno Char"/>
    <w:basedOn w:val="NORMALChar"/>
    <w:link w:val="3psmeno"/>
    <w:rsid w:val="005028B3"/>
    <w:rPr>
      <w:rFonts w:ascii="UnitPro-Light" w:eastAsia="SimSun" w:hAnsi="UnitPro-Light" w:cs="Calibri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F36E9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3454D"/>
    <w:rPr>
      <w:lang w:eastAsia="ar-SA"/>
    </w:rPr>
  </w:style>
  <w:style w:type="character" w:customStyle="1" w:styleId="Mention">
    <w:name w:val="Mention"/>
    <w:basedOn w:val="Standardnpsmoodstavce"/>
    <w:uiPriority w:val="99"/>
    <w:semiHidden/>
    <w:unhideWhenUsed/>
    <w:rsid w:val="00610E82"/>
    <w:rPr>
      <w:color w:val="2B579A"/>
      <w:shd w:val="clear" w:color="auto" w:fill="E6E6E6"/>
    </w:rPr>
  </w:style>
  <w:style w:type="character" w:customStyle="1" w:styleId="ZhlavChar">
    <w:name w:val="Záhlaví Char"/>
    <w:basedOn w:val="Standardnpsmoodstavce"/>
    <w:link w:val="Zhlav"/>
    <w:uiPriority w:val="99"/>
    <w:rsid w:val="00D26568"/>
    <w:rPr>
      <w:rFonts w:ascii="Arial" w:hAnsi="Arial" w:cs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ln">
    <w:name w:val="Normal"/>
    <w:qFormat/>
    <w:rsid w:val="009B7412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rsid w:val="009B7412"/>
    <w:pPr>
      <w:keepNext/>
      <w:numPr>
        <w:numId w:val="1"/>
      </w:numPr>
      <w:spacing w:line="360" w:lineRule="auto"/>
      <w:outlineLvl w:val="0"/>
    </w:pPr>
    <w:rPr>
      <w:rFonts w:cs="Times New Roman"/>
      <w:b/>
      <w:caps/>
      <w:szCs w:val="20"/>
    </w:rPr>
  </w:style>
  <w:style w:type="paragraph" w:styleId="Nadpis2">
    <w:name w:val="heading 2"/>
    <w:basedOn w:val="Normln"/>
    <w:next w:val="Normln"/>
    <w:link w:val="Nadpis2Char"/>
    <w:rsid w:val="009B7412"/>
    <w:pPr>
      <w:keepNext/>
      <w:numPr>
        <w:ilvl w:val="1"/>
        <w:numId w:val="1"/>
      </w:numPr>
      <w:tabs>
        <w:tab w:val="clear" w:pos="5529"/>
        <w:tab w:val="num" w:pos="5246"/>
      </w:tabs>
      <w:ind w:left="5822"/>
      <w:outlineLvl w:val="1"/>
    </w:pPr>
    <w:rPr>
      <w:rFonts w:cs="Times New Roman"/>
      <w:b/>
      <w:szCs w:val="20"/>
    </w:rPr>
  </w:style>
  <w:style w:type="paragraph" w:styleId="Nadpis3">
    <w:name w:val="heading 3"/>
    <w:basedOn w:val="Normln"/>
    <w:next w:val="Normln"/>
    <w:link w:val="Nadpis3Char"/>
    <w:rsid w:val="009B7412"/>
    <w:pPr>
      <w:keepNext/>
      <w:numPr>
        <w:ilvl w:val="2"/>
        <w:numId w:val="1"/>
      </w:numPr>
      <w:tabs>
        <w:tab w:val="left" w:pos="2127"/>
      </w:tabs>
      <w:outlineLvl w:val="2"/>
    </w:pPr>
    <w:rPr>
      <w:rFonts w:cs="Times New Roman"/>
      <w:szCs w:val="20"/>
    </w:rPr>
  </w:style>
  <w:style w:type="paragraph" w:styleId="Nadpis4">
    <w:name w:val="heading 4"/>
    <w:basedOn w:val="Nadpis1"/>
    <w:next w:val="Normln"/>
    <w:rsid w:val="009B7412"/>
    <w:pPr>
      <w:numPr>
        <w:ilvl w:val="3"/>
      </w:numPr>
      <w:outlineLvl w:val="3"/>
    </w:pPr>
    <w:rPr>
      <w:caps w:val="0"/>
    </w:rPr>
  </w:style>
  <w:style w:type="paragraph" w:styleId="Nadpis5">
    <w:name w:val="heading 5"/>
    <w:basedOn w:val="Normln"/>
    <w:next w:val="Normln"/>
    <w:rsid w:val="009B7412"/>
    <w:pPr>
      <w:keepNext/>
      <w:numPr>
        <w:ilvl w:val="4"/>
        <w:numId w:val="1"/>
      </w:numPr>
      <w:spacing w:line="360" w:lineRule="auto"/>
      <w:ind w:right="-1"/>
      <w:outlineLvl w:val="4"/>
    </w:pPr>
    <w:rPr>
      <w:rFonts w:cs="Times New Roman"/>
      <w:i/>
      <w:color w:val="FF00FF"/>
      <w:sz w:val="20"/>
      <w:szCs w:val="20"/>
    </w:rPr>
  </w:style>
  <w:style w:type="paragraph" w:styleId="Nadpis6">
    <w:name w:val="heading 6"/>
    <w:basedOn w:val="Normln"/>
    <w:next w:val="Normln"/>
    <w:rsid w:val="009B7412"/>
    <w:pPr>
      <w:keepNext/>
      <w:numPr>
        <w:ilvl w:val="5"/>
        <w:numId w:val="1"/>
      </w:numPr>
      <w:tabs>
        <w:tab w:val="left" w:pos="709"/>
        <w:tab w:val="left" w:pos="5103"/>
      </w:tabs>
      <w:spacing w:line="360" w:lineRule="auto"/>
      <w:ind w:right="-1"/>
      <w:outlineLvl w:val="5"/>
    </w:pPr>
    <w:rPr>
      <w:rFonts w:cs="Times New Roman"/>
      <w:b/>
      <w:sz w:val="20"/>
      <w:szCs w:val="20"/>
    </w:rPr>
  </w:style>
  <w:style w:type="paragraph" w:styleId="Nadpis7">
    <w:name w:val="heading 7"/>
    <w:basedOn w:val="Normln"/>
    <w:next w:val="Normln"/>
    <w:rsid w:val="009B7412"/>
    <w:pPr>
      <w:keepNext/>
      <w:numPr>
        <w:ilvl w:val="6"/>
        <w:numId w:val="1"/>
      </w:numPr>
      <w:spacing w:line="360" w:lineRule="auto"/>
      <w:ind w:right="-1"/>
      <w:outlineLvl w:val="6"/>
    </w:pPr>
    <w:rPr>
      <w:rFonts w:cs="Times New Roman"/>
      <w:b/>
      <w:sz w:val="20"/>
      <w:szCs w:val="20"/>
    </w:rPr>
  </w:style>
  <w:style w:type="paragraph" w:styleId="Nadpis8">
    <w:name w:val="heading 8"/>
    <w:basedOn w:val="Normln"/>
    <w:next w:val="Normln"/>
    <w:rsid w:val="009B7412"/>
    <w:pPr>
      <w:keepNext/>
      <w:numPr>
        <w:ilvl w:val="7"/>
        <w:numId w:val="1"/>
      </w:numPr>
      <w:spacing w:line="360" w:lineRule="auto"/>
      <w:ind w:right="-1"/>
      <w:outlineLvl w:val="7"/>
    </w:pPr>
    <w:rPr>
      <w:rFonts w:cs="Times New Roman"/>
      <w:b/>
      <w:i/>
      <w:color w:val="008000"/>
      <w:sz w:val="20"/>
      <w:szCs w:val="20"/>
    </w:rPr>
  </w:style>
  <w:style w:type="paragraph" w:styleId="Nadpis9">
    <w:name w:val="heading 9"/>
    <w:basedOn w:val="Normln"/>
    <w:next w:val="Normln"/>
    <w:rsid w:val="009B7412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2">
    <w:name w:val="WW8Num1z2"/>
    <w:rsid w:val="009B7412"/>
    <w:rPr>
      <w:b w:val="0"/>
      <w:i w:val="0"/>
    </w:rPr>
  </w:style>
  <w:style w:type="character" w:customStyle="1" w:styleId="WW8Num2z0">
    <w:name w:val="WW8Num2z0"/>
    <w:rsid w:val="009B7412"/>
    <w:rPr>
      <w:b w:val="0"/>
      <w:color w:val="auto"/>
      <w:sz w:val="22"/>
      <w:szCs w:val="22"/>
    </w:rPr>
  </w:style>
  <w:style w:type="character" w:customStyle="1" w:styleId="WW8Num3z2">
    <w:name w:val="WW8Num3z2"/>
    <w:rsid w:val="009B7412"/>
    <w:rPr>
      <w:i w:val="0"/>
    </w:rPr>
  </w:style>
  <w:style w:type="character" w:customStyle="1" w:styleId="WW8Num4z0">
    <w:name w:val="WW8Num4z0"/>
    <w:rsid w:val="009B7412"/>
    <w:rPr>
      <w:rFonts w:ascii="Tahoma" w:hAnsi="Tahoma"/>
      <w:b w:val="0"/>
      <w:i w:val="0"/>
      <w:sz w:val="32"/>
    </w:rPr>
  </w:style>
  <w:style w:type="character" w:customStyle="1" w:styleId="WW8Num5z2">
    <w:name w:val="WW8Num5z2"/>
    <w:rsid w:val="009B7412"/>
    <w:rPr>
      <w:i w:val="0"/>
    </w:rPr>
  </w:style>
  <w:style w:type="character" w:customStyle="1" w:styleId="WW8Num6z2">
    <w:name w:val="WW8Num6z2"/>
    <w:rsid w:val="009B7412"/>
    <w:rPr>
      <w:i w:val="0"/>
    </w:rPr>
  </w:style>
  <w:style w:type="character" w:customStyle="1" w:styleId="WW8Num7z2">
    <w:name w:val="WW8Num7z2"/>
    <w:rsid w:val="009B7412"/>
    <w:rPr>
      <w:i w:val="0"/>
    </w:rPr>
  </w:style>
  <w:style w:type="character" w:customStyle="1" w:styleId="Standardnpsmoodstavce2">
    <w:name w:val="Standardní písmo odstavce2"/>
    <w:rsid w:val="009B7412"/>
  </w:style>
  <w:style w:type="character" w:customStyle="1" w:styleId="WW8Num2z1">
    <w:name w:val="WW8Num2z1"/>
    <w:rsid w:val="009B7412"/>
    <w:rPr>
      <w:rFonts w:ascii="Arial" w:eastAsia="Times New Roman" w:hAnsi="Arial" w:cs="Arial"/>
    </w:rPr>
  </w:style>
  <w:style w:type="character" w:customStyle="1" w:styleId="WW8Num8z2">
    <w:name w:val="WW8Num8z2"/>
    <w:rsid w:val="009B7412"/>
    <w:rPr>
      <w:i w:val="0"/>
    </w:rPr>
  </w:style>
  <w:style w:type="character" w:customStyle="1" w:styleId="WW8Num9z2">
    <w:name w:val="WW8Num9z2"/>
    <w:rsid w:val="009B7412"/>
    <w:rPr>
      <w:i w:val="0"/>
    </w:rPr>
  </w:style>
  <w:style w:type="character" w:customStyle="1" w:styleId="WW8Num12z1">
    <w:name w:val="WW8Num12z1"/>
    <w:rsid w:val="009B7412"/>
    <w:rPr>
      <w:b/>
      <w:i w:val="0"/>
      <w:color w:val="auto"/>
    </w:rPr>
  </w:style>
  <w:style w:type="character" w:customStyle="1" w:styleId="WW8Num12z2">
    <w:name w:val="WW8Num12z2"/>
    <w:rsid w:val="009B7412"/>
    <w:rPr>
      <w:i w:val="0"/>
      <w:color w:val="auto"/>
    </w:rPr>
  </w:style>
  <w:style w:type="character" w:customStyle="1" w:styleId="WW8Num16z0">
    <w:name w:val="WW8Num16z0"/>
    <w:rsid w:val="009B7412"/>
    <w:rPr>
      <w:rFonts w:ascii="Tahoma" w:hAnsi="Tahoma"/>
      <w:b w:val="0"/>
      <w:i w:val="0"/>
      <w:sz w:val="32"/>
    </w:rPr>
  </w:style>
  <w:style w:type="character" w:customStyle="1" w:styleId="WW8Num16z1">
    <w:name w:val="WW8Num16z1"/>
    <w:rsid w:val="009B7412"/>
    <w:rPr>
      <w:rFonts w:ascii="Courier New" w:hAnsi="Courier New"/>
    </w:rPr>
  </w:style>
  <w:style w:type="character" w:customStyle="1" w:styleId="WW8Num16z2">
    <w:name w:val="WW8Num16z2"/>
    <w:rsid w:val="009B7412"/>
    <w:rPr>
      <w:rFonts w:ascii="Wingdings" w:hAnsi="Wingdings"/>
    </w:rPr>
  </w:style>
  <w:style w:type="character" w:customStyle="1" w:styleId="WW8Num16z3">
    <w:name w:val="WW8Num16z3"/>
    <w:rsid w:val="009B7412"/>
    <w:rPr>
      <w:rFonts w:ascii="Symbol" w:hAnsi="Symbol"/>
    </w:rPr>
  </w:style>
  <w:style w:type="character" w:customStyle="1" w:styleId="WW8Num17z2">
    <w:name w:val="WW8Num17z2"/>
    <w:rsid w:val="009B7412"/>
    <w:rPr>
      <w:i w:val="0"/>
    </w:rPr>
  </w:style>
  <w:style w:type="character" w:customStyle="1" w:styleId="WW8Num19z2">
    <w:name w:val="WW8Num19z2"/>
    <w:rsid w:val="009B7412"/>
    <w:rPr>
      <w:i w:val="0"/>
    </w:rPr>
  </w:style>
  <w:style w:type="character" w:customStyle="1" w:styleId="WW8Num21z2">
    <w:name w:val="WW8Num21z2"/>
    <w:rsid w:val="009B7412"/>
    <w:rPr>
      <w:i w:val="0"/>
    </w:rPr>
  </w:style>
  <w:style w:type="character" w:customStyle="1" w:styleId="WW8Num23z2">
    <w:name w:val="WW8Num23z2"/>
    <w:rsid w:val="009B7412"/>
    <w:rPr>
      <w:b w:val="0"/>
      <w:i w:val="0"/>
    </w:rPr>
  </w:style>
  <w:style w:type="character" w:customStyle="1" w:styleId="Standardnpsmoodstavce1">
    <w:name w:val="Standardní písmo odstavce1"/>
    <w:rsid w:val="009B7412"/>
  </w:style>
  <w:style w:type="character" w:customStyle="1" w:styleId="Nadpis9Char">
    <w:name w:val="Nadpis 9 Char"/>
    <w:rsid w:val="009B7412"/>
    <w:rPr>
      <w:rFonts w:ascii="Cambria" w:eastAsia="Times New Roman" w:hAnsi="Cambria" w:cs="Times New Roman"/>
      <w:sz w:val="22"/>
      <w:szCs w:val="22"/>
    </w:rPr>
  </w:style>
  <w:style w:type="character" w:styleId="slostrnky">
    <w:name w:val="page number"/>
    <w:basedOn w:val="Standardnpsmoodstavce1"/>
    <w:rsid w:val="009B7412"/>
  </w:style>
  <w:style w:type="character" w:styleId="Siln">
    <w:name w:val="Strong"/>
    <w:qFormat/>
    <w:rsid w:val="009B7412"/>
    <w:rPr>
      <w:b/>
      <w:bCs/>
    </w:rPr>
  </w:style>
  <w:style w:type="character" w:customStyle="1" w:styleId="Odkaznakoment1">
    <w:name w:val="Odkaz na komentář1"/>
    <w:rsid w:val="009B7412"/>
    <w:rPr>
      <w:sz w:val="16"/>
      <w:szCs w:val="16"/>
    </w:rPr>
  </w:style>
  <w:style w:type="character" w:customStyle="1" w:styleId="TextkomenteChar">
    <w:name w:val="Text komentáře Char"/>
    <w:rsid w:val="009B7412"/>
    <w:rPr>
      <w:rFonts w:ascii="Arial" w:hAnsi="Arial" w:cs="Arial"/>
    </w:rPr>
  </w:style>
  <w:style w:type="character" w:customStyle="1" w:styleId="PedmtkomenteChar">
    <w:name w:val="Předmět komentáře Char"/>
    <w:rsid w:val="009B7412"/>
    <w:rPr>
      <w:rFonts w:ascii="Arial" w:hAnsi="Arial" w:cs="Arial"/>
      <w:b/>
      <w:bCs/>
    </w:rPr>
  </w:style>
  <w:style w:type="character" w:styleId="Nzevknihy">
    <w:name w:val="Book Title"/>
    <w:rsid w:val="009B7412"/>
    <w:rPr>
      <w:bCs/>
      <w:smallCaps/>
      <w:spacing w:val="5"/>
    </w:rPr>
  </w:style>
  <w:style w:type="character" w:styleId="Odkazintenzivn">
    <w:name w:val="Intense Reference"/>
    <w:qFormat/>
    <w:rsid w:val="009B7412"/>
    <w:rPr>
      <w:b/>
      <w:bCs/>
      <w:smallCaps/>
      <w:color w:val="C0504D"/>
      <w:spacing w:val="5"/>
      <w:u w:val="single"/>
    </w:rPr>
  </w:style>
  <w:style w:type="character" w:styleId="Hypertextovodkaz">
    <w:name w:val="Hyperlink"/>
    <w:rsid w:val="009B7412"/>
    <w:rPr>
      <w:color w:val="0000FF"/>
      <w:u w:val="single"/>
    </w:rPr>
  </w:style>
  <w:style w:type="character" w:styleId="Zvraznn">
    <w:name w:val="Emphasis"/>
    <w:qFormat/>
    <w:rsid w:val="009B7412"/>
    <w:rPr>
      <w:i/>
      <w:iCs/>
    </w:rPr>
  </w:style>
  <w:style w:type="character" w:customStyle="1" w:styleId="Odkaznakoment2">
    <w:name w:val="Odkaz na komentář2"/>
    <w:rsid w:val="009B7412"/>
    <w:rPr>
      <w:sz w:val="16"/>
      <w:szCs w:val="16"/>
    </w:rPr>
  </w:style>
  <w:style w:type="character" w:customStyle="1" w:styleId="TextkomenteChar1">
    <w:name w:val="Text komentáře Char1"/>
    <w:rsid w:val="009B7412"/>
    <w:rPr>
      <w:rFonts w:ascii="Arial" w:hAnsi="Arial" w:cs="Arial"/>
    </w:rPr>
  </w:style>
  <w:style w:type="paragraph" w:customStyle="1" w:styleId="Nadpis">
    <w:name w:val="Nadpis"/>
    <w:basedOn w:val="Normln"/>
    <w:next w:val="Zkladntext"/>
    <w:rsid w:val="009B7412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Zkladntext">
    <w:name w:val="Body Text"/>
    <w:basedOn w:val="Normln"/>
    <w:rsid w:val="009B7412"/>
    <w:pPr>
      <w:jc w:val="both"/>
    </w:pPr>
    <w:rPr>
      <w:rFonts w:cs="Times New Roman"/>
      <w:sz w:val="20"/>
      <w:szCs w:val="20"/>
    </w:rPr>
  </w:style>
  <w:style w:type="paragraph" w:styleId="Seznam">
    <w:name w:val="List"/>
    <w:basedOn w:val="Zkladntext"/>
    <w:rsid w:val="009B7412"/>
    <w:rPr>
      <w:rFonts w:cs="Mangal"/>
    </w:rPr>
  </w:style>
  <w:style w:type="paragraph" w:customStyle="1" w:styleId="Popisek">
    <w:name w:val="Popisek"/>
    <w:basedOn w:val="Normln"/>
    <w:rsid w:val="009B74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B7412"/>
    <w:pPr>
      <w:suppressLineNumbers/>
    </w:pPr>
    <w:rPr>
      <w:rFonts w:cs="Mangal"/>
    </w:rPr>
  </w:style>
  <w:style w:type="paragraph" w:customStyle="1" w:styleId="Standardntext">
    <w:name w:val="Standardní text"/>
    <w:basedOn w:val="Normln"/>
    <w:rsid w:val="009B7412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rsid w:val="009B7412"/>
    <w:pPr>
      <w:ind w:left="709" w:hanging="709"/>
      <w:jc w:val="both"/>
    </w:pPr>
    <w:rPr>
      <w:rFonts w:cs="Times New Roman"/>
      <w:sz w:val="23"/>
      <w:szCs w:val="20"/>
    </w:rPr>
  </w:style>
  <w:style w:type="paragraph" w:customStyle="1" w:styleId="Zkladntextodsazen21">
    <w:name w:val="Základní text odsazený 21"/>
    <w:basedOn w:val="Normln"/>
    <w:rsid w:val="009B7412"/>
    <w:pPr>
      <w:ind w:left="709" w:hanging="709"/>
    </w:pPr>
    <w:rPr>
      <w:rFonts w:cs="Times New Roman"/>
      <w:sz w:val="23"/>
      <w:szCs w:val="20"/>
    </w:rPr>
  </w:style>
  <w:style w:type="paragraph" w:customStyle="1" w:styleId="Zkladntext21">
    <w:name w:val="Základní text 21"/>
    <w:basedOn w:val="Normln"/>
    <w:rsid w:val="009B7412"/>
    <w:pPr>
      <w:ind w:right="-1"/>
    </w:pPr>
    <w:rPr>
      <w:rFonts w:cs="Times New Roman"/>
      <w:sz w:val="23"/>
      <w:szCs w:val="20"/>
    </w:rPr>
  </w:style>
  <w:style w:type="paragraph" w:customStyle="1" w:styleId="Zkladntextodsazen31">
    <w:name w:val="Základní text odsazený 31"/>
    <w:basedOn w:val="Normln"/>
    <w:rsid w:val="009B7412"/>
    <w:pPr>
      <w:ind w:left="709"/>
    </w:pPr>
    <w:rPr>
      <w:rFonts w:cs="Times New Roman"/>
      <w:sz w:val="23"/>
      <w:szCs w:val="20"/>
    </w:rPr>
  </w:style>
  <w:style w:type="paragraph" w:styleId="Zpat">
    <w:name w:val="footer"/>
    <w:basedOn w:val="Normln"/>
    <w:link w:val="ZpatChar"/>
    <w:uiPriority w:val="99"/>
    <w:rsid w:val="009B7412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customStyle="1" w:styleId="Textvbloku1">
    <w:name w:val="Text v bloku1"/>
    <w:basedOn w:val="Normln"/>
    <w:rsid w:val="009B7412"/>
    <w:pPr>
      <w:tabs>
        <w:tab w:val="left" w:pos="709"/>
      </w:tabs>
      <w:spacing w:line="360" w:lineRule="auto"/>
      <w:ind w:left="709" w:right="-1" w:hanging="709"/>
    </w:pPr>
    <w:rPr>
      <w:rFonts w:cs="Times New Roman"/>
      <w:b/>
      <w:i/>
      <w:color w:val="FF0000"/>
      <w:sz w:val="20"/>
      <w:szCs w:val="20"/>
    </w:rPr>
  </w:style>
  <w:style w:type="paragraph" w:customStyle="1" w:styleId="Zkladntext31">
    <w:name w:val="Základní text 31"/>
    <w:basedOn w:val="Normln"/>
    <w:rsid w:val="009B7412"/>
    <w:pPr>
      <w:spacing w:line="360" w:lineRule="auto"/>
      <w:ind w:right="-1"/>
    </w:pPr>
    <w:rPr>
      <w:rFonts w:cs="Times New Roman"/>
      <w:b/>
      <w:i/>
      <w:color w:val="FF0000"/>
      <w:sz w:val="20"/>
      <w:szCs w:val="20"/>
    </w:rPr>
  </w:style>
  <w:style w:type="paragraph" w:customStyle="1" w:styleId="odr-tver-6ped">
    <w:name w:val="odr-čtver-6před"/>
    <w:basedOn w:val="Normln"/>
    <w:uiPriority w:val="99"/>
    <w:rsid w:val="009B7412"/>
    <w:pPr>
      <w:numPr>
        <w:numId w:val="3"/>
      </w:numPr>
      <w:spacing w:before="60"/>
    </w:pPr>
    <w:rPr>
      <w:rFonts w:cs="Times New Roman"/>
      <w:sz w:val="20"/>
      <w:szCs w:val="20"/>
    </w:rPr>
  </w:style>
  <w:style w:type="paragraph" w:customStyle="1" w:styleId="odstavcovtext">
    <w:name w:val="odstavcový text"/>
    <w:basedOn w:val="Normln"/>
    <w:rsid w:val="009B7412"/>
    <w:pPr>
      <w:numPr>
        <w:numId w:val="2"/>
      </w:numPr>
      <w:tabs>
        <w:tab w:val="left" w:pos="720"/>
      </w:tabs>
      <w:overflowPunct w:val="0"/>
      <w:autoSpaceDE w:val="0"/>
      <w:spacing w:before="120" w:after="120"/>
      <w:jc w:val="both"/>
      <w:textAlignment w:val="baseline"/>
    </w:pPr>
    <w:rPr>
      <w:rFonts w:cs="Times New Roman"/>
      <w:szCs w:val="20"/>
    </w:rPr>
  </w:style>
  <w:style w:type="paragraph" w:styleId="Textbubliny">
    <w:name w:val="Balloon Text"/>
    <w:basedOn w:val="Normln"/>
    <w:rsid w:val="009B74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B7412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9B7412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9B7412"/>
    <w:pPr>
      <w:suppressAutoHyphens w:val="0"/>
    </w:pPr>
    <w:rPr>
      <w:b/>
      <w:bCs/>
    </w:rPr>
  </w:style>
  <w:style w:type="paragraph" w:styleId="Nadpisobsahu">
    <w:name w:val="TOC Heading"/>
    <w:basedOn w:val="Nadpis1"/>
    <w:next w:val="Normln"/>
    <w:rsid w:val="009B7412"/>
    <w:pPr>
      <w:keepLines/>
      <w:numPr>
        <w:numId w:val="0"/>
      </w:numPr>
      <w:spacing w:before="480" w:line="276" w:lineRule="auto"/>
    </w:pPr>
    <w:rPr>
      <w:rFonts w:ascii="Cambria" w:hAnsi="Cambria"/>
      <w:bCs/>
      <w:color w:val="365F91"/>
      <w:sz w:val="28"/>
      <w:szCs w:val="28"/>
    </w:rPr>
  </w:style>
  <w:style w:type="paragraph" w:styleId="Obsah1">
    <w:name w:val="toc 1"/>
    <w:basedOn w:val="Normln"/>
    <w:next w:val="Normln"/>
    <w:uiPriority w:val="39"/>
    <w:rsid w:val="009B741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uiPriority w:val="39"/>
    <w:rsid w:val="009B7412"/>
    <w:pPr>
      <w:ind w:left="22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uiPriority w:val="39"/>
    <w:rsid w:val="009B7412"/>
    <w:pPr>
      <w:ind w:left="44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rsid w:val="009B7412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rsid w:val="009B7412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rsid w:val="009B7412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rsid w:val="009B7412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rsid w:val="009B7412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rsid w:val="009B7412"/>
    <w:pPr>
      <w:ind w:left="1760"/>
    </w:pPr>
    <w:rPr>
      <w:rFonts w:ascii="Calibri" w:hAnsi="Calibri"/>
      <w:sz w:val="18"/>
      <w:szCs w:val="18"/>
    </w:rPr>
  </w:style>
  <w:style w:type="paragraph" w:customStyle="1" w:styleId="Obsah10">
    <w:name w:val="Obsah 10"/>
    <w:basedOn w:val="Rejstk"/>
    <w:rsid w:val="009B7412"/>
    <w:pPr>
      <w:tabs>
        <w:tab w:val="right" w:leader="dot" w:pos="7091"/>
      </w:tabs>
      <w:ind w:left="2547"/>
    </w:pPr>
  </w:style>
  <w:style w:type="paragraph" w:customStyle="1" w:styleId="Textkomente2">
    <w:name w:val="Text komentáře2"/>
    <w:basedOn w:val="Normln"/>
    <w:rsid w:val="009B7412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A55E58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A55E58"/>
    <w:rPr>
      <w:rFonts w:cs="Times New Roman"/>
      <w:sz w:val="20"/>
      <w:szCs w:val="20"/>
      <w:lang w:val="x-none"/>
    </w:rPr>
  </w:style>
  <w:style w:type="character" w:customStyle="1" w:styleId="TextkomenteChar2">
    <w:name w:val="Text komentáře Char2"/>
    <w:link w:val="Textkomente"/>
    <w:uiPriority w:val="99"/>
    <w:rsid w:val="00A55E58"/>
    <w:rPr>
      <w:rFonts w:ascii="Arial" w:hAnsi="Arial" w:cs="Arial"/>
      <w:lang w:eastAsia="ar-SA"/>
    </w:rPr>
  </w:style>
  <w:style w:type="paragraph" w:customStyle="1" w:styleId="1clanek">
    <w:name w:val="1_clanek"/>
    <w:basedOn w:val="Nadpis1"/>
    <w:link w:val="1clanekChar"/>
    <w:qFormat/>
    <w:rsid w:val="006551F6"/>
    <w:pPr>
      <w:pageBreakBefore/>
      <w:ind w:left="431" w:hanging="431"/>
    </w:pPr>
    <w:rPr>
      <w:sz w:val="28"/>
    </w:rPr>
  </w:style>
  <w:style w:type="paragraph" w:customStyle="1" w:styleId="2odstavec">
    <w:name w:val="2_odstavec"/>
    <w:basedOn w:val="Nadpis2"/>
    <w:link w:val="2odstavecChar"/>
    <w:qFormat/>
    <w:rsid w:val="00DD053C"/>
    <w:pPr>
      <w:keepNext w:val="0"/>
      <w:tabs>
        <w:tab w:val="clear" w:pos="5246"/>
        <w:tab w:val="num" w:pos="5529"/>
      </w:tabs>
      <w:spacing w:before="240"/>
      <w:ind w:left="6105"/>
    </w:pPr>
    <w:rPr>
      <w:sz w:val="24"/>
    </w:rPr>
  </w:style>
  <w:style w:type="character" w:customStyle="1" w:styleId="Nadpis1Char">
    <w:name w:val="Nadpis 1 Char"/>
    <w:link w:val="Nadpis1"/>
    <w:rsid w:val="000D03E7"/>
    <w:rPr>
      <w:rFonts w:ascii="Arial" w:hAnsi="Arial"/>
      <w:b/>
      <w:caps/>
      <w:sz w:val="22"/>
      <w:lang w:eastAsia="ar-SA"/>
    </w:rPr>
  </w:style>
  <w:style w:type="character" w:customStyle="1" w:styleId="1clanekChar">
    <w:name w:val="1_clanek Char"/>
    <w:link w:val="1clanek"/>
    <w:rsid w:val="006551F6"/>
    <w:rPr>
      <w:rFonts w:ascii="Arial" w:hAnsi="Arial"/>
      <w:b/>
      <w:caps/>
      <w:sz w:val="28"/>
      <w:lang w:eastAsia="ar-SA"/>
    </w:rPr>
  </w:style>
  <w:style w:type="paragraph" w:customStyle="1" w:styleId="3textodstavce">
    <w:name w:val="3_text odstavce"/>
    <w:basedOn w:val="Normln"/>
    <w:link w:val="3textodstavceChar"/>
    <w:qFormat/>
    <w:rsid w:val="00026788"/>
    <w:pPr>
      <w:keepNext/>
      <w:spacing w:before="60"/>
    </w:pPr>
  </w:style>
  <w:style w:type="character" w:customStyle="1" w:styleId="Nadpis2Char">
    <w:name w:val="Nadpis 2 Char"/>
    <w:link w:val="Nadpis2"/>
    <w:rsid w:val="000D03E7"/>
    <w:rPr>
      <w:rFonts w:ascii="Arial" w:hAnsi="Arial"/>
      <w:b/>
      <w:sz w:val="22"/>
      <w:lang w:eastAsia="ar-SA"/>
    </w:rPr>
  </w:style>
  <w:style w:type="character" w:customStyle="1" w:styleId="2odstavecChar">
    <w:name w:val="2_odstavec Char"/>
    <w:link w:val="2odstavec"/>
    <w:rsid w:val="00DD053C"/>
    <w:rPr>
      <w:rFonts w:ascii="Arial" w:hAnsi="Arial"/>
      <w:b/>
      <w:sz w:val="24"/>
      <w:lang w:eastAsia="ar-SA"/>
    </w:rPr>
  </w:style>
  <w:style w:type="paragraph" w:customStyle="1" w:styleId="4podoodstavec">
    <w:name w:val="4_podoodstavec"/>
    <w:basedOn w:val="Nadpis3"/>
    <w:link w:val="4podoodstavecChar"/>
    <w:qFormat/>
    <w:rsid w:val="007A71B3"/>
    <w:pPr>
      <w:tabs>
        <w:tab w:val="clear" w:pos="2127"/>
      </w:tabs>
      <w:spacing w:before="120"/>
    </w:pPr>
  </w:style>
  <w:style w:type="character" w:customStyle="1" w:styleId="3textodstavceChar">
    <w:name w:val="3_text odstavce Char"/>
    <w:link w:val="3textodstavce"/>
    <w:rsid w:val="00026788"/>
    <w:rPr>
      <w:rFonts w:ascii="Arial" w:hAnsi="Arial" w:cs="Arial"/>
      <w:sz w:val="22"/>
      <w:szCs w:val="22"/>
      <w:lang w:eastAsia="ar-SA"/>
    </w:rPr>
  </w:style>
  <w:style w:type="paragraph" w:customStyle="1" w:styleId="5psmeno">
    <w:name w:val="5_písmeno"/>
    <w:basedOn w:val="4podoodstavec"/>
    <w:link w:val="5psmenoChar"/>
    <w:qFormat/>
    <w:rsid w:val="007746DA"/>
    <w:pPr>
      <w:numPr>
        <w:ilvl w:val="0"/>
        <w:numId w:val="9"/>
      </w:numPr>
    </w:pPr>
  </w:style>
  <w:style w:type="character" w:customStyle="1" w:styleId="Nadpis3Char">
    <w:name w:val="Nadpis 3 Char"/>
    <w:link w:val="Nadpis3"/>
    <w:rsid w:val="000D03E7"/>
    <w:rPr>
      <w:rFonts w:ascii="Arial" w:hAnsi="Arial"/>
      <w:sz w:val="22"/>
      <w:lang w:eastAsia="ar-SA"/>
    </w:rPr>
  </w:style>
  <w:style w:type="character" w:customStyle="1" w:styleId="4podoodstavecChar">
    <w:name w:val="4_podoodstavec Char"/>
    <w:basedOn w:val="Nadpis3Char"/>
    <w:link w:val="4podoodstavec"/>
    <w:rsid w:val="007A71B3"/>
    <w:rPr>
      <w:rFonts w:ascii="Arial" w:hAnsi="Arial"/>
      <w:sz w:val="22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161"/>
    <w:rPr>
      <w:sz w:val="20"/>
      <w:szCs w:val="20"/>
    </w:rPr>
  </w:style>
  <w:style w:type="character" w:customStyle="1" w:styleId="5psmenoChar">
    <w:name w:val="5_písmeno Char"/>
    <w:link w:val="5psmeno"/>
    <w:rsid w:val="007746DA"/>
    <w:rPr>
      <w:rFonts w:ascii="Arial" w:hAnsi="Arial"/>
      <w:sz w:val="22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8B7161"/>
    <w:rPr>
      <w:rFonts w:ascii="Arial" w:hAnsi="Arial" w:cs="Arial"/>
      <w:lang w:eastAsia="ar-SA"/>
    </w:rPr>
  </w:style>
  <w:style w:type="character" w:styleId="Znakapoznpodarou">
    <w:name w:val="footnote reference"/>
    <w:semiHidden/>
    <w:unhideWhenUsed/>
    <w:rsid w:val="008B7161"/>
    <w:rPr>
      <w:vertAlign w:val="superscript"/>
    </w:rPr>
  </w:style>
  <w:style w:type="paragraph" w:customStyle="1" w:styleId="psm">
    <w:name w:val="písm."/>
    <w:basedOn w:val="Normln"/>
    <w:link w:val="psmChar"/>
    <w:qFormat/>
    <w:rsid w:val="00983542"/>
    <w:pPr>
      <w:numPr>
        <w:numId w:val="8"/>
      </w:numPr>
      <w:suppressAutoHyphens w:val="0"/>
      <w:spacing w:before="80"/>
    </w:pPr>
    <w:rPr>
      <w:sz w:val="20"/>
      <w:lang w:eastAsia="cs-CZ"/>
    </w:rPr>
  </w:style>
  <w:style w:type="character" w:customStyle="1" w:styleId="psmChar">
    <w:name w:val="písm. Char"/>
    <w:link w:val="psm"/>
    <w:rsid w:val="00983542"/>
    <w:rPr>
      <w:rFonts w:ascii="Arial" w:hAnsi="Arial" w:cs="Arial"/>
      <w:szCs w:val="22"/>
    </w:rPr>
  </w:style>
  <w:style w:type="paragraph" w:customStyle="1" w:styleId="6podpismeno">
    <w:name w:val="6_podpismeno"/>
    <w:basedOn w:val="Normln"/>
    <w:link w:val="6podpismenoChar"/>
    <w:rsid w:val="005B6F6B"/>
    <w:pPr>
      <w:ind w:left="1361" w:hanging="284"/>
    </w:pPr>
  </w:style>
  <w:style w:type="paragraph" w:styleId="Revize">
    <w:name w:val="Revision"/>
    <w:hidden/>
    <w:uiPriority w:val="99"/>
    <w:semiHidden/>
    <w:rsid w:val="00DB4BA9"/>
    <w:rPr>
      <w:rFonts w:ascii="Arial" w:hAnsi="Arial" w:cs="Arial"/>
      <w:sz w:val="22"/>
      <w:szCs w:val="22"/>
      <w:lang w:eastAsia="ar-SA"/>
    </w:rPr>
  </w:style>
  <w:style w:type="character" w:customStyle="1" w:styleId="6podpismenoChar">
    <w:name w:val="6_podpismeno Char"/>
    <w:link w:val="6podpismeno"/>
    <w:rsid w:val="005B6F6B"/>
    <w:rPr>
      <w:rFonts w:ascii="Arial" w:hAnsi="Arial" w:cs="Arial"/>
      <w:sz w:val="22"/>
      <w:szCs w:val="22"/>
      <w:lang w:eastAsia="ar-SA"/>
    </w:rPr>
  </w:style>
  <w:style w:type="paragraph" w:customStyle="1" w:styleId="Normln1">
    <w:name w:val="Normální1"/>
    <w:basedOn w:val="Normln"/>
    <w:link w:val="NORMALChar"/>
    <w:qFormat/>
    <w:rsid w:val="00291454"/>
    <w:pPr>
      <w:spacing w:before="120" w:line="100" w:lineRule="atLeast"/>
    </w:pPr>
    <w:rPr>
      <w:rFonts w:ascii="UnitPro-Light" w:eastAsia="SimSun" w:hAnsi="UnitPro-Light" w:cs="Calibri"/>
      <w:kern w:val="1"/>
    </w:rPr>
  </w:style>
  <w:style w:type="character" w:customStyle="1" w:styleId="NORMALChar">
    <w:name w:val="NORMAL Char"/>
    <w:link w:val="Normln1"/>
    <w:rsid w:val="00291454"/>
    <w:rPr>
      <w:rFonts w:ascii="UnitPro-Light" w:eastAsia="SimSun" w:hAnsi="UnitPro-Light" w:cs="Calibri"/>
      <w:kern w:val="1"/>
      <w:sz w:val="22"/>
      <w:szCs w:val="22"/>
      <w:lang w:eastAsia="ar-SA"/>
    </w:rPr>
  </w:style>
  <w:style w:type="paragraph" w:customStyle="1" w:styleId="6podpsmeno">
    <w:name w:val="6_podpísmeno"/>
    <w:basedOn w:val="Normln1"/>
    <w:link w:val="6podpsmenoChar"/>
    <w:qFormat/>
    <w:rsid w:val="00291454"/>
    <w:pPr>
      <w:spacing w:line="240" w:lineRule="auto"/>
      <w:ind w:left="1485" w:hanging="425"/>
    </w:pPr>
  </w:style>
  <w:style w:type="character" w:customStyle="1" w:styleId="6podpsmenoChar">
    <w:name w:val="6_podpísmeno Char"/>
    <w:basedOn w:val="NORMALChar"/>
    <w:link w:val="6podpsmeno"/>
    <w:rsid w:val="00291454"/>
    <w:rPr>
      <w:rFonts w:ascii="UnitPro-Light" w:eastAsia="SimSun" w:hAnsi="UnitPro-Light" w:cs="Calibri"/>
      <w:kern w:val="1"/>
      <w:sz w:val="22"/>
      <w:szCs w:val="22"/>
      <w:lang w:eastAsia="ar-SA"/>
    </w:rPr>
  </w:style>
  <w:style w:type="paragraph" w:customStyle="1" w:styleId="1odstavec">
    <w:name w:val="1_odstavec"/>
    <w:basedOn w:val="Normln"/>
    <w:link w:val="1odstavecChar"/>
    <w:rsid w:val="00A6317C"/>
    <w:pPr>
      <w:spacing w:before="120"/>
      <w:ind w:left="709" w:hanging="709"/>
    </w:pPr>
    <w:rPr>
      <w:rFonts w:ascii="UnitPro-Light" w:eastAsia="SimSun" w:hAnsi="UnitPro-Light" w:cs="Calibri"/>
      <w:kern w:val="1"/>
      <w:sz w:val="20"/>
    </w:rPr>
  </w:style>
  <w:style w:type="character" w:customStyle="1" w:styleId="1odstavecChar">
    <w:name w:val="1_odstavec Char"/>
    <w:link w:val="1odstavec"/>
    <w:rsid w:val="00A6317C"/>
    <w:rPr>
      <w:rFonts w:ascii="UnitPro-Light" w:eastAsia="SimSun" w:hAnsi="UnitPro-Light" w:cs="Calibri"/>
      <w:kern w:val="1"/>
      <w:szCs w:val="22"/>
      <w:lang w:eastAsia="ar-SA"/>
    </w:rPr>
  </w:style>
  <w:style w:type="paragraph" w:customStyle="1" w:styleId="3psmeno">
    <w:name w:val="3_písmeno"/>
    <w:basedOn w:val="Normln1"/>
    <w:link w:val="3psmenoChar"/>
    <w:rsid w:val="005028B3"/>
    <w:pPr>
      <w:numPr>
        <w:numId w:val="19"/>
      </w:numPr>
    </w:pPr>
  </w:style>
  <w:style w:type="character" w:customStyle="1" w:styleId="3psmenoChar">
    <w:name w:val="3_písmeno Char"/>
    <w:basedOn w:val="NORMALChar"/>
    <w:link w:val="3psmeno"/>
    <w:rsid w:val="005028B3"/>
    <w:rPr>
      <w:rFonts w:ascii="UnitPro-Light" w:eastAsia="SimSun" w:hAnsi="UnitPro-Light" w:cs="Calibri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F36E9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3454D"/>
    <w:rPr>
      <w:lang w:eastAsia="ar-SA"/>
    </w:rPr>
  </w:style>
  <w:style w:type="character" w:customStyle="1" w:styleId="Mention">
    <w:name w:val="Mention"/>
    <w:basedOn w:val="Standardnpsmoodstavce"/>
    <w:uiPriority w:val="99"/>
    <w:semiHidden/>
    <w:unhideWhenUsed/>
    <w:rsid w:val="00610E82"/>
    <w:rPr>
      <w:color w:val="2B579A"/>
      <w:shd w:val="clear" w:color="auto" w:fill="E6E6E6"/>
    </w:rPr>
  </w:style>
  <w:style w:type="character" w:customStyle="1" w:styleId="ZhlavChar">
    <w:name w:val="Záhlaví Char"/>
    <w:basedOn w:val="Standardnpsmoodstavce"/>
    <w:link w:val="Zhlav"/>
    <w:uiPriority w:val="99"/>
    <w:rsid w:val="00D26568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ie.krupkova@mulitvinov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itka.blovska@mulitvinov.cz" TargetMode="External"/><Relationship Id="rId17" Type="http://schemas.openxmlformats.org/officeDocument/2006/relationships/hyperlink" Target="http://www.isvzus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azky.mulitvinov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zakazky.mulitvinov.cz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ka.cz/cs/pro-architekty/kalkulacky" TargetMode="Externa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3D102-115A-4689-99DC-8B07678A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23</Pages>
  <Words>6063</Words>
  <Characters>35775</Characters>
  <Application>Microsoft Office Word</Application>
  <DocSecurity>0</DocSecurity>
  <Lines>298</Lines>
  <Paragraphs>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VZOROVÉ SOUTĚŽNÍ PODMÍNKY</vt:lpstr>
      <vt:lpstr>VZOROVÉ SOUTĚŽNÍ PODMÍNKY</vt:lpstr>
    </vt:vector>
  </TitlesOfParts>
  <Company>Hewlett-Packard</Company>
  <LinksUpToDate>false</LinksUpToDate>
  <CharactersWithSpaces>41755</CharactersWithSpaces>
  <SharedDoc>false</SharedDoc>
  <HLinks>
    <vt:vector size="42" baseType="variant">
      <vt:variant>
        <vt:i4>196626</vt:i4>
      </vt:variant>
      <vt:variant>
        <vt:i4>321</vt:i4>
      </vt:variant>
      <vt:variant>
        <vt:i4>0</vt:i4>
      </vt:variant>
      <vt:variant>
        <vt:i4>5</vt:i4>
      </vt:variant>
      <vt:variant>
        <vt:lpwstr>http://www.stavebnistandardy.cz/</vt:lpwstr>
      </vt:variant>
      <vt:variant>
        <vt:lpwstr/>
      </vt:variant>
      <vt:variant>
        <vt:i4>262149</vt:i4>
      </vt:variant>
      <vt:variant>
        <vt:i4>318</vt:i4>
      </vt:variant>
      <vt:variant>
        <vt:i4>0</vt:i4>
      </vt:variant>
      <vt:variant>
        <vt:i4>5</vt:i4>
      </vt:variant>
      <vt:variant>
        <vt:lpwstr>https://www.cka.cz/cs/souteze/probihajici</vt:lpwstr>
      </vt:variant>
      <vt:variant>
        <vt:lpwstr/>
      </vt:variant>
      <vt:variant>
        <vt:i4>6291514</vt:i4>
      </vt:variant>
      <vt:variant>
        <vt:i4>315</vt:i4>
      </vt:variant>
      <vt:variant>
        <vt:i4>0</vt:i4>
      </vt:variant>
      <vt:variant>
        <vt:i4>5</vt:i4>
      </vt:variant>
      <vt:variant>
        <vt:lpwstr>http://www.isvz.cz/</vt:lpwstr>
      </vt:variant>
      <vt:variant>
        <vt:lpwstr/>
      </vt:variant>
      <vt:variant>
        <vt:i4>8192126</vt:i4>
      </vt:variant>
      <vt:variant>
        <vt:i4>312</vt:i4>
      </vt:variant>
      <vt:variant>
        <vt:i4>0</vt:i4>
      </vt:variant>
      <vt:variant>
        <vt:i4>5</vt:i4>
      </vt:variant>
      <vt:variant>
        <vt:lpwstr>https://www.cka.cz/cs/souteze/pripravovane</vt:lpwstr>
      </vt:variant>
      <vt:variant>
        <vt:lpwstr/>
      </vt:variant>
      <vt:variant>
        <vt:i4>6619254</vt:i4>
      </vt:variant>
      <vt:variant>
        <vt:i4>309</vt:i4>
      </vt:variant>
      <vt:variant>
        <vt:i4>0</vt:i4>
      </vt:variant>
      <vt:variant>
        <vt:i4>5</vt:i4>
      </vt:variant>
      <vt:variant>
        <vt:lpwstr>http://www.cka.cc/</vt:lpwstr>
      </vt:variant>
      <vt:variant>
        <vt:lpwstr/>
      </vt:variant>
      <vt:variant>
        <vt:i4>1376329</vt:i4>
      </vt:variant>
      <vt:variant>
        <vt:i4>306</vt:i4>
      </vt:variant>
      <vt:variant>
        <vt:i4>0</vt:i4>
      </vt:variant>
      <vt:variant>
        <vt:i4>5</vt:i4>
      </vt:variant>
      <vt:variant>
        <vt:lpwstr>http://www.isvzus.cz/</vt:lpwstr>
      </vt:variant>
      <vt:variant>
        <vt:lpwstr/>
      </vt:variant>
      <vt:variant>
        <vt:i4>196626</vt:i4>
      </vt:variant>
      <vt:variant>
        <vt:i4>303</vt:i4>
      </vt:variant>
      <vt:variant>
        <vt:i4>0</vt:i4>
      </vt:variant>
      <vt:variant>
        <vt:i4>5</vt:i4>
      </vt:variant>
      <vt:variant>
        <vt:lpwstr>http://www.stavebnistandardy.cz/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VZOROVÉ SOUTĚŽNÍ PODMÍNKY</dc:title>
  <dc:creator>Milan</dc:creator>
  <cp:lastModifiedBy>Blovska Jitka</cp:lastModifiedBy>
  <cp:revision>9</cp:revision>
  <cp:lastPrinted>2017-06-08T12:38:00Z</cp:lastPrinted>
  <dcterms:created xsi:type="dcterms:W3CDTF">2017-05-23T08:17:00Z</dcterms:created>
  <dcterms:modified xsi:type="dcterms:W3CDTF">2017-06-08T12:38:00Z</dcterms:modified>
</cp:coreProperties>
</file>