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6E45" w14:textId="6B96035D" w:rsidR="00367E9B" w:rsidRPr="00F332D4" w:rsidRDefault="00367E9B" w:rsidP="00F332D4">
      <w:pPr>
        <w:jc w:val="right"/>
        <w:rPr>
          <w:rFonts w:ascii="☞AMSIPRO-LIGHT" w:hAnsi="☞AMSIPRO-LIGHT"/>
          <w:sz w:val="18"/>
          <w:szCs w:val="18"/>
        </w:rPr>
      </w:pPr>
      <w:r w:rsidRPr="00F332D4">
        <w:rPr>
          <w:rFonts w:ascii="☞AMSIPRO-LIGHT" w:hAnsi="☞AMSIPRO-LIGHT"/>
          <w:sz w:val="18"/>
          <w:szCs w:val="18"/>
        </w:rPr>
        <w:t xml:space="preserve">Příloha č. </w:t>
      </w:r>
      <w:r w:rsidR="004C7EDC">
        <w:rPr>
          <w:rFonts w:ascii="☞AMSIPRO-LIGHT" w:hAnsi="☞AMSIPRO-LIGHT"/>
          <w:sz w:val="18"/>
          <w:szCs w:val="18"/>
        </w:rPr>
        <w:t>6</w:t>
      </w:r>
      <w:r w:rsidRPr="00F332D4">
        <w:rPr>
          <w:rFonts w:ascii="☞AMSIPRO-LIGHT" w:hAnsi="☞AMSIPRO-LIGHT"/>
          <w:sz w:val="18"/>
          <w:szCs w:val="18"/>
        </w:rPr>
        <w:t xml:space="preserve"> (</w:t>
      </w:r>
      <w:r w:rsidR="00386C10">
        <w:rPr>
          <w:rFonts w:ascii="☞AMSIPRO-LIGHT" w:hAnsi="☞AMSIPRO-LIGHT"/>
          <w:sz w:val="18"/>
          <w:szCs w:val="18"/>
        </w:rPr>
        <w:t>Návrh</w:t>
      </w:r>
      <w:r w:rsidRPr="00F332D4">
        <w:rPr>
          <w:rFonts w:ascii="☞AMSIPRO-LIGHT" w:hAnsi="☞AMSIPRO-LIGHT"/>
          <w:sz w:val="18"/>
          <w:szCs w:val="18"/>
        </w:rPr>
        <w:t xml:space="preserve"> rámcové kupní smlouvy)</w:t>
      </w:r>
    </w:p>
    <w:p w14:paraId="16430664" w14:textId="67D39617" w:rsidR="00367E9B" w:rsidRPr="00F332D4" w:rsidRDefault="00367E9B" w:rsidP="00367E9B">
      <w:pPr>
        <w:spacing w:line="276" w:lineRule="auto"/>
        <w:jc w:val="center"/>
        <w:rPr>
          <w:rFonts w:ascii="☞AMSIPRO-LIGHT" w:hAnsi="☞AMSIPRO-LIGHT" w:cs="Calibri"/>
          <w:b/>
          <w:bCs/>
          <w:iCs/>
          <w:sz w:val="26"/>
          <w:szCs w:val="26"/>
        </w:rPr>
      </w:pPr>
      <w:r w:rsidRPr="00F332D4">
        <w:rPr>
          <w:rFonts w:ascii="☞AMSIPRO-LIGHT" w:hAnsi="☞AMSIPRO-LIGHT" w:cs="Calibri"/>
          <w:b/>
          <w:bCs/>
          <w:iCs/>
          <w:sz w:val="26"/>
          <w:szCs w:val="26"/>
        </w:rPr>
        <w:t>RÁMCOVÁ KUPNÍ SMLOUVA</w:t>
      </w:r>
    </w:p>
    <w:p w14:paraId="2458DC15" w14:textId="77777777" w:rsidR="00367E9B" w:rsidRPr="00F332D4" w:rsidRDefault="00367E9B" w:rsidP="00367E9B">
      <w:pPr>
        <w:spacing w:line="276" w:lineRule="auto"/>
        <w:jc w:val="center"/>
        <w:rPr>
          <w:rFonts w:ascii="☞AMSIPRO-LIGHT" w:hAnsi="☞AMSIPRO-LIGHT" w:cs="Calibri"/>
          <w:b/>
        </w:rPr>
      </w:pPr>
    </w:p>
    <w:p w14:paraId="7FFFDC7B" w14:textId="77777777"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t>I.</w:t>
      </w:r>
    </w:p>
    <w:p w14:paraId="15BA4622"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Smluvní strany</w:t>
      </w:r>
    </w:p>
    <w:p w14:paraId="26214C1D" w14:textId="77777777" w:rsidR="00367E9B" w:rsidRPr="00F332D4" w:rsidRDefault="00367E9B" w:rsidP="00367E9B">
      <w:pPr>
        <w:spacing w:line="240" w:lineRule="auto"/>
        <w:ind w:firstLine="284"/>
        <w:rPr>
          <w:rFonts w:ascii="☞AMSIPRO-LIGHT" w:hAnsi="☞AMSIPRO-LIGHT" w:cs="Calibri"/>
          <w:b/>
          <w:bCs/>
        </w:rPr>
      </w:pPr>
      <w:r w:rsidRPr="00F332D4">
        <w:rPr>
          <w:rFonts w:ascii="☞AMSIPRO-LIGHT" w:hAnsi="☞AMSIPRO-LIGHT" w:cs="Calibri"/>
          <w:b/>
          <w:bCs/>
        </w:rPr>
        <w:t>Prodávající:</w:t>
      </w:r>
    </w:p>
    <w:p w14:paraId="6671AC21" w14:textId="77777777" w:rsidR="00367E9B" w:rsidRPr="00F332D4" w:rsidRDefault="00367E9B" w:rsidP="00367E9B">
      <w:pPr>
        <w:pStyle w:val="Zkladntextodsazen"/>
        <w:spacing w:after="0" w:line="240" w:lineRule="auto"/>
        <w:ind w:left="284"/>
        <w:rPr>
          <w:rFonts w:ascii="☞AMSIPRO-LIGHT" w:hAnsi="☞AMSIPRO-LIGHT" w:cs="Calibri"/>
          <w:b/>
        </w:rPr>
      </w:pPr>
      <w:r w:rsidRPr="00F332D4">
        <w:rPr>
          <w:rFonts w:ascii="☞AMSIPRO-LIGHT" w:hAnsi="☞AMSIPRO-LIGHT" w:cs="Calibri"/>
        </w:rPr>
        <w:t>Jméno:</w:t>
      </w:r>
      <w:r w:rsidRPr="00F332D4">
        <w:rPr>
          <w:rFonts w:ascii="☞AMSIPRO-LIGHT" w:hAnsi="☞AMSIPRO-LIGHT" w:cs="Calibri"/>
          <w:b/>
        </w:rPr>
        <w:tab/>
      </w:r>
      <w:r w:rsidRPr="00F332D4">
        <w:rPr>
          <w:rFonts w:ascii="☞AMSIPRO-LIGHT" w:hAnsi="☞AMSIPRO-LIGHT" w:cs="Calibri"/>
          <w:b/>
        </w:rPr>
        <w:tab/>
      </w:r>
      <w:r w:rsidRPr="00F332D4">
        <w:rPr>
          <w:rFonts w:ascii="☞AMSIPRO-LIGHT" w:hAnsi="☞AMSIPRO-LIGHT" w:cs="Calibri"/>
          <w:b/>
        </w:rPr>
        <w:tab/>
        <w:t xml:space="preserve">               </w:t>
      </w:r>
      <w:r w:rsidRPr="00F332D4">
        <w:rPr>
          <w:rFonts w:ascii="☞AMSIPRO-LIGHT" w:hAnsi="☞AMSIPRO-LIGHT" w:cs="Calibri"/>
          <w:b/>
        </w:rPr>
        <w:tab/>
      </w:r>
      <w:r w:rsidRPr="00F332D4">
        <w:rPr>
          <w:rFonts w:ascii="☞AMSIPRO-LIGHT" w:hAnsi="☞AMSIPRO-LIGHT" w:cs="Calibri"/>
        </w:rPr>
        <w:t xml:space="preserve"> ……………………………………………………….</w:t>
      </w:r>
    </w:p>
    <w:p w14:paraId="31E565A6" w14:textId="58FCF4F6"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Zápis v </w:t>
      </w:r>
      <w:proofErr w:type="gramStart"/>
      <w:r w:rsidRPr="00F332D4">
        <w:rPr>
          <w:rFonts w:ascii="☞AMSIPRO-LIGHT" w:hAnsi="☞AMSIPRO-LIGHT" w:cs="Calibri"/>
        </w:rPr>
        <w:t>obchod./</w:t>
      </w:r>
      <w:proofErr w:type="gramEnd"/>
      <w:r w:rsidRPr="00F332D4">
        <w:rPr>
          <w:rFonts w:ascii="☞AMSIPRO-LIGHT" w:hAnsi="☞AMSIPRO-LIGHT" w:cs="Calibri"/>
        </w:rPr>
        <w:t>živnost. rejstříku:</w:t>
      </w:r>
      <w:r w:rsidRPr="00F332D4">
        <w:rPr>
          <w:rFonts w:ascii="☞AMSIPRO-LIGHT" w:hAnsi="☞AMSIPRO-LIGHT" w:cs="Calibri"/>
        </w:rPr>
        <w:tab/>
        <w:t>…………………………………………………………</w:t>
      </w:r>
    </w:p>
    <w:p w14:paraId="48796E37" w14:textId="7B4E6AF0"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Zastoupený:</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
    <w:p w14:paraId="758616CF" w14:textId="77777777"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Sídlo:</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
    <w:p w14:paraId="3425F371" w14:textId="43094F81"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 xml:space="preserve">Doručovací </w:t>
      </w:r>
      <w:proofErr w:type="gramStart"/>
      <w:r w:rsidRPr="00F332D4">
        <w:rPr>
          <w:rFonts w:ascii="☞AMSIPRO-LIGHT" w:hAnsi="☞AMSIPRO-LIGHT" w:cs="Calibri"/>
        </w:rPr>
        <w:t xml:space="preserve">adresa:   </w:t>
      </w:r>
      <w:proofErr w:type="gramEnd"/>
      <w:r w:rsidRPr="00F332D4">
        <w:rPr>
          <w:rFonts w:ascii="☞AMSIPRO-LIGHT" w:hAnsi="☞AMSIPRO-LIGHT" w:cs="Calibri"/>
        </w:rPr>
        <w:t xml:space="preserve">              </w:t>
      </w:r>
      <w:r w:rsidRPr="00F332D4">
        <w:rPr>
          <w:rFonts w:ascii="☞AMSIPRO-LIGHT" w:hAnsi="☞AMSIPRO-LIGHT" w:cs="Calibri"/>
        </w:rPr>
        <w:tab/>
      </w:r>
      <w:r w:rsidRPr="00F332D4">
        <w:rPr>
          <w:rFonts w:ascii="☞AMSIPRO-LIGHT" w:hAnsi="☞AMSIPRO-LIGHT" w:cs="Calibri"/>
        </w:rPr>
        <w:tab/>
        <w:t>…………………………………………………………</w:t>
      </w:r>
    </w:p>
    <w:p w14:paraId="2EF913CA" w14:textId="56DE8DB4"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IČ</w:t>
      </w:r>
      <w:r w:rsidR="00A47800" w:rsidRPr="00F332D4">
        <w:rPr>
          <w:rFonts w:ascii="☞AMSIPRO-LIGHT" w:hAnsi="☞AMSIPRO-LIGHT" w:cs="Calibri"/>
        </w:rPr>
        <w:t>O</w:t>
      </w:r>
      <w:r w:rsidRPr="00F332D4">
        <w:rPr>
          <w:rFonts w:ascii="☞AMSIPRO-LIGHT" w:hAnsi="☞AMSIPRO-LIGHT" w:cs="Calibri"/>
        </w:rPr>
        <w:t>:</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
    <w:p w14:paraId="2478E8C7" w14:textId="0A6976C5"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 xml:space="preserve">DIČ: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
    <w:p w14:paraId="4D86DD34" w14:textId="77777777"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Bankovní spojení:</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
    <w:p w14:paraId="49E0F599" w14:textId="77777777" w:rsidR="00367E9B" w:rsidRPr="00F332D4" w:rsidRDefault="00367E9B" w:rsidP="00367E9B">
      <w:pPr>
        <w:pStyle w:val="Zkladntextodsazen"/>
        <w:spacing w:after="0" w:line="240" w:lineRule="auto"/>
        <w:ind w:left="284"/>
        <w:rPr>
          <w:rFonts w:ascii="☞AMSIPRO-LIGHT" w:hAnsi="☞AMSIPRO-LIGHT" w:cs="Calibri"/>
        </w:rPr>
      </w:pPr>
      <w:r w:rsidRPr="00F332D4">
        <w:rPr>
          <w:rFonts w:ascii="☞AMSIPRO-LIGHT" w:hAnsi="☞AMSIPRO-LIGHT" w:cs="Calibri"/>
        </w:rPr>
        <w:t>Číslo účtu:</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
    <w:p w14:paraId="563AC306" w14:textId="77777777" w:rsidR="00367E9B" w:rsidRPr="00F332D4" w:rsidRDefault="00367E9B" w:rsidP="00367E9B">
      <w:pPr>
        <w:pStyle w:val="Zkladntextodsazen"/>
        <w:spacing w:after="0" w:line="240" w:lineRule="auto"/>
        <w:ind w:left="2832" w:hanging="2548"/>
        <w:rPr>
          <w:rFonts w:ascii="☞AMSIPRO-LIGHT" w:hAnsi="☞AMSIPRO-LIGHT" w:cs="Calibri"/>
        </w:rPr>
      </w:pPr>
      <w:r w:rsidRPr="00F332D4">
        <w:rPr>
          <w:rFonts w:ascii="☞AMSIPRO-LIGHT" w:hAnsi="☞AMSIPRO-LIGHT" w:cs="Calibri"/>
        </w:rPr>
        <w:t>Kontaktní osoba:</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 xml:space="preserve">…………………………… - tel. …………………, </w:t>
      </w:r>
    </w:p>
    <w:p w14:paraId="2758B238" w14:textId="77777777" w:rsidR="00367E9B" w:rsidRPr="00F332D4" w:rsidRDefault="00367E9B" w:rsidP="00367E9B">
      <w:pPr>
        <w:pStyle w:val="Zkladntextodsazen"/>
        <w:spacing w:after="0" w:line="240" w:lineRule="auto"/>
        <w:ind w:left="2832" w:hanging="2548"/>
        <w:rPr>
          <w:rFonts w:ascii="☞AMSIPRO-LIGHT" w:hAnsi="☞AMSIPRO-LIGHT" w:cs="Calibri"/>
        </w:rPr>
      </w:pPr>
      <w:r w:rsidRPr="00F332D4">
        <w:rPr>
          <w:rFonts w:ascii="☞AMSIPRO-LIGHT" w:hAnsi="☞AMSIPRO-LIGHT" w:cs="Calibri"/>
        </w:rPr>
        <w:t xml:space="preserve">e-mail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w:t>
      </w:r>
      <w:proofErr w:type="gramStart"/>
      <w:r w:rsidRPr="00F332D4">
        <w:rPr>
          <w:rFonts w:ascii="☞AMSIPRO-LIGHT" w:hAnsi="☞AMSIPRO-LIGHT" w:cs="Calibri"/>
        </w:rPr>
        <w:t>…….</w:t>
      </w:r>
      <w:proofErr w:type="gramEnd"/>
      <w:r w:rsidRPr="00F332D4">
        <w:rPr>
          <w:rFonts w:ascii="☞AMSIPRO-LIGHT" w:hAnsi="☞AMSIPRO-LIGHT" w:cs="Calibri"/>
        </w:rPr>
        <w:t>.………………………………………</w:t>
      </w:r>
    </w:p>
    <w:p w14:paraId="10B9DD8C" w14:textId="77777777" w:rsidR="00367E9B" w:rsidRPr="00F332D4" w:rsidRDefault="00367E9B" w:rsidP="00367E9B">
      <w:pPr>
        <w:pStyle w:val="Zkladntextodsazen"/>
        <w:spacing w:line="240" w:lineRule="auto"/>
        <w:rPr>
          <w:rFonts w:ascii="☞AMSIPRO-LIGHT" w:hAnsi="☞AMSIPRO-LIGHT" w:cs="Calibri"/>
        </w:rPr>
      </w:pPr>
    </w:p>
    <w:p w14:paraId="4574F71C" w14:textId="246EA0EE" w:rsidR="00367E9B" w:rsidRPr="00F332D4" w:rsidRDefault="00367E9B" w:rsidP="00367E9B">
      <w:pPr>
        <w:pStyle w:val="Zkladntextodsazen"/>
        <w:spacing w:line="240" w:lineRule="auto"/>
        <w:rPr>
          <w:rFonts w:ascii="☞AMSIPRO-LIGHT" w:hAnsi="☞AMSIPRO-LIGHT" w:cs="Calibri"/>
        </w:rPr>
      </w:pPr>
      <w:r w:rsidRPr="00F332D4">
        <w:rPr>
          <w:rFonts w:ascii="☞AMSIPRO-LIGHT" w:hAnsi="☞AMSIPRO-LIGHT" w:cs="Calibri"/>
        </w:rPr>
        <w:t xml:space="preserve">(dále jen </w:t>
      </w:r>
      <w:r w:rsidR="00EE037B" w:rsidRPr="00F332D4">
        <w:rPr>
          <w:rFonts w:ascii="☞AMSIPRO-LIGHT" w:hAnsi="☞AMSIPRO-LIGHT" w:cs="Calibri"/>
        </w:rPr>
        <w:t xml:space="preserve">jako </w:t>
      </w:r>
      <w:r w:rsidRPr="00F332D4">
        <w:rPr>
          <w:rFonts w:ascii="☞AMSIPRO-LIGHT" w:hAnsi="☞AMSIPRO-LIGHT" w:cs="Calibri"/>
        </w:rPr>
        <w:t>„prodávající“)</w:t>
      </w:r>
    </w:p>
    <w:p w14:paraId="3338D04E" w14:textId="77777777" w:rsidR="00367E9B" w:rsidRPr="00F332D4" w:rsidRDefault="00367E9B" w:rsidP="00367E9B">
      <w:pPr>
        <w:pStyle w:val="Zkladntextodsazen"/>
        <w:spacing w:line="240" w:lineRule="auto"/>
        <w:rPr>
          <w:rFonts w:ascii="☞AMSIPRO-LIGHT" w:hAnsi="☞AMSIPRO-LIGHT" w:cs="Calibri"/>
        </w:rPr>
      </w:pPr>
    </w:p>
    <w:p w14:paraId="259BFFBA" w14:textId="77777777" w:rsidR="00367E9B" w:rsidRPr="00F332D4" w:rsidRDefault="00367E9B" w:rsidP="00367E9B">
      <w:pPr>
        <w:pStyle w:val="Zkladntextodsazen"/>
        <w:spacing w:line="240" w:lineRule="auto"/>
        <w:rPr>
          <w:rFonts w:ascii="☞AMSIPRO-LIGHT" w:hAnsi="☞AMSIPRO-LIGHT" w:cs="Calibri"/>
        </w:rPr>
      </w:pPr>
      <w:r w:rsidRPr="00F332D4">
        <w:rPr>
          <w:rFonts w:ascii="☞AMSIPRO-LIGHT" w:hAnsi="☞AMSIPRO-LIGHT" w:cs="Calibri"/>
        </w:rPr>
        <w:t xml:space="preserve">a </w:t>
      </w:r>
    </w:p>
    <w:p w14:paraId="6CAE4FAB" w14:textId="77777777" w:rsidR="00367E9B" w:rsidRPr="00F332D4" w:rsidRDefault="00367E9B" w:rsidP="00367E9B">
      <w:pPr>
        <w:pStyle w:val="Zkladntextodsazen"/>
        <w:spacing w:line="240" w:lineRule="auto"/>
        <w:rPr>
          <w:rFonts w:ascii="☞AMSIPRO-LIGHT" w:hAnsi="☞AMSIPRO-LIGHT" w:cs="Calibri"/>
        </w:rPr>
      </w:pPr>
    </w:p>
    <w:p w14:paraId="76334FCC" w14:textId="77777777" w:rsidR="00367E9B" w:rsidRPr="00F332D4" w:rsidRDefault="00367E9B" w:rsidP="00367E9B">
      <w:pPr>
        <w:pStyle w:val="Zkladntextodsazen"/>
        <w:spacing w:line="240" w:lineRule="auto"/>
        <w:rPr>
          <w:rFonts w:ascii="☞AMSIPRO-LIGHT" w:hAnsi="☞AMSIPRO-LIGHT" w:cs="Calibri"/>
          <w:b/>
        </w:rPr>
      </w:pPr>
      <w:r w:rsidRPr="00F332D4">
        <w:rPr>
          <w:rFonts w:ascii="☞AMSIPRO-LIGHT" w:hAnsi="☞AMSIPRO-LIGHT" w:cs="Calibri"/>
          <w:b/>
        </w:rPr>
        <w:t>Kupující:</w:t>
      </w:r>
    </w:p>
    <w:p w14:paraId="29894EE7" w14:textId="77777777" w:rsidR="00367E9B" w:rsidRPr="00F332D4" w:rsidRDefault="00367E9B" w:rsidP="00367E9B">
      <w:pPr>
        <w:pStyle w:val="Zkladntextodsazen"/>
        <w:spacing w:after="0" w:line="240" w:lineRule="auto"/>
        <w:rPr>
          <w:rFonts w:ascii="☞AMSIPRO-LIGHT" w:hAnsi="☞AMSIPRO-LIGHT" w:cs="Calibri"/>
          <w:b/>
        </w:rPr>
      </w:pPr>
      <w:r w:rsidRPr="00F332D4">
        <w:rPr>
          <w:rFonts w:ascii="☞AMSIPRO-LIGHT" w:hAnsi="☞AMSIPRO-LIGHT" w:cs="Calibri"/>
        </w:rPr>
        <w:t>Jméno:</w:t>
      </w:r>
      <w:r w:rsidRPr="00F332D4">
        <w:rPr>
          <w:rFonts w:ascii="☞AMSIPRO-LIGHT" w:hAnsi="☞AMSIPRO-LIGHT" w:cs="Calibri"/>
          <w:b/>
        </w:rPr>
        <w:tab/>
      </w:r>
      <w:r w:rsidRPr="00F332D4">
        <w:rPr>
          <w:rFonts w:ascii="☞AMSIPRO-LIGHT" w:hAnsi="☞AMSIPRO-LIGHT" w:cs="Calibri"/>
          <w:b/>
        </w:rPr>
        <w:tab/>
      </w:r>
      <w:r w:rsidRPr="00F332D4">
        <w:rPr>
          <w:rFonts w:ascii="☞AMSIPRO-LIGHT" w:hAnsi="☞AMSIPRO-LIGHT" w:cs="Calibri"/>
          <w:b/>
        </w:rPr>
        <w:tab/>
      </w:r>
      <w:r w:rsidRPr="00F332D4">
        <w:rPr>
          <w:rFonts w:ascii="☞AMSIPRO-LIGHT" w:hAnsi="☞AMSIPRO-LIGHT" w:cs="Calibri"/>
          <w:b/>
        </w:rPr>
        <w:tab/>
      </w:r>
      <w:r w:rsidRPr="00F332D4">
        <w:rPr>
          <w:rFonts w:ascii="☞AMSIPRO-LIGHT" w:hAnsi="☞AMSIPRO-LIGHT" w:cs="Calibri"/>
          <w:b/>
        </w:rPr>
        <w:tab/>
        <w:t xml:space="preserve">Technické služby Litvínov s. r. o. </w:t>
      </w:r>
    </w:p>
    <w:p w14:paraId="13A4CF42" w14:textId="77777777" w:rsidR="00367E9B" w:rsidRPr="00F332D4" w:rsidRDefault="00367E9B" w:rsidP="00367E9B">
      <w:pPr>
        <w:pStyle w:val="Zkladntextodsazen"/>
        <w:spacing w:after="0" w:line="240" w:lineRule="auto"/>
        <w:ind w:left="4245" w:hanging="3962"/>
        <w:jc w:val="both"/>
        <w:rPr>
          <w:rFonts w:ascii="☞AMSIPRO-LIGHT" w:hAnsi="☞AMSIPRO-LIGHT" w:cs="Calibri"/>
        </w:rPr>
      </w:pPr>
      <w:r w:rsidRPr="00F332D4">
        <w:rPr>
          <w:rFonts w:ascii="☞AMSIPRO-LIGHT" w:hAnsi="☞AMSIPRO-LIGHT" w:cs="Calibri"/>
        </w:rPr>
        <w:t>Zápis v obchodním rejstříku:</w:t>
      </w:r>
      <w:r w:rsidRPr="00F332D4">
        <w:rPr>
          <w:rFonts w:ascii="☞AMSIPRO-LIGHT" w:hAnsi="☞AMSIPRO-LIGHT" w:cs="Calibri"/>
        </w:rPr>
        <w:tab/>
      </w:r>
      <w:r w:rsidRPr="00F332D4">
        <w:rPr>
          <w:rFonts w:ascii="☞AMSIPRO-LIGHT" w:hAnsi="☞AMSIPRO-LIGHT" w:cs="Calibri"/>
        </w:rPr>
        <w:tab/>
        <w:t>zapsaná v OR u Krajského soudu v Ústí nad Labem, oddíl C, vložka 17505</w:t>
      </w:r>
    </w:p>
    <w:p w14:paraId="34AFDA90" w14:textId="0AFE2788" w:rsidR="00367E9B" w:rsidRPr="00F332D4" w:rsidRDefault="00367E9B" w:rsidP="00F332D4">
      <w:pPr>
        <w:pStyle w:val="Zkladntextodsazen"/>
        <w:spacing w:after="0" w:line="240" w:lineRule="auto"/>
        <w:ind w:left="4245" w:hanging="3960"/>
        <w:jc w:val="both"/>
        <w:rPr>
          <w:rFonts w:ascii="☞AMSIPRO-LIGHT" w:hAnsi="☞AMSIPRO-LIGHT" w:cs="Calibri"/>
        </w:rPr>
      </w:pPr>
      <w:r w:rsidRPr="00F332D4">
        <w:rPr>
          <w:rFonts w:ascii="☞AMSIPRO-LIGHT" w:hAnsi="☞AMSIPRO-LIGHT" w:cs="Calibri"/>
        </w:rPr>
        <w:t>Zastoupené:</w:t>
      </w:r>
      <w:r w:rsidRPr="00F332D4">
        <w:rPr>
          <w:rFonts w:ascii="☞AMSIPRO-LIGHT" w:hAnsi="☞AMSIPRO-LIGHT" w:cs="Calibri"/>
        </w:rPr>
        <w:tab/>
      </w:r>
      <w:r w:rsidRPr="00F332D4">
        <w:rPr>
          <w:rFonts w:ascii="☞AMSIPRO-LIGHT" w:hAnsi="☞AMSIPRO-LIGHT" w:cs="Calibri"/>
        </w:rPr>
        <w:tab/>
      </w:r>
      <w:r w:rsidR="00A47800" w:rsidRPr="00F332D4">
        <w:rPr>
          <w:rFonts w:ascii="☞AMSIPRO-LIGHT" w:hAnsi="☞AMSIPRO-LIGHT" w:cs="Calibri"/>
        </w:rPr>
        <w:t>Ing. Petrem Řeháčkem MBA</w:t>
      </w:r>
      <w:r w:rsidRPr="00F332D4">
        <w:rPr>
          <w:rFonts w:ascii="☞AMSIPRO-LIGHT" w:hAnsi="☞AMSIPRO-LIGHT" w:cs="Calibri"/>
        </w:rPr>
        <w:t>, jednatel</w:t>
      </w:r>
      <w:r w:rsidR="00A47800" w:rsidRPr="00F332D4">
        <w:rPr>
          <w:rFonts w:ascii="☞AMSIPRO-LIGHT" w:hAnsi="☞AMSIPRO-LIGHT" w:cs="Calibri"/>
        </w:rPr>
        <w:t>em společnosti</w:t>
      </w:r>
    </w:p>
    <w:p w14:paraId="59609A02" w14:textId="26C47ABA" w:rsidR="00367E9B" w:rsidRPr="00F332D4" w:rsidRDefault="00367E9B" w:rsidP="00367E9B">
      <w:pPr>
        <w:pStyle w:val="Zkladntextodsazen"/>
        <w:spacing w:after="0" w:line="240" w:lineRule="auto"/>
        <w:rPr>
          <w:rFonts w:ascii="☞AMSIPRO-LIGHT" w:hAnsi="☞AMSIPRO-LIGHT" w:cs="Calibri"/>
        </w:rPr>
      </w:pPr>
      <w:r w:rsidRPr="00F332D4">
        <w:rPr>
          <w:rFonts w:ascii="☞AMSIPRO-LIGHT" w:hAnsi="☞AMSIPRO-LIGHT" w:cs="Calibri"/>
        </w:rPr>
        <w:t xml:space="preserve">Sídlo: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proofErr w:type="spellStart"/>
      <w:r w:rsidR="00FA318B">
        <w:rPr>
          <w:rFonts w:ascii="☞AMSIPRO-LIGHT" w:hAnsi="☞AMSIPRO-LIGHT" w:cs="Calibri"/>
        </w:rPr>
        <w:t>Jandečkova</w:t>
      </w:r>
      <w:proofErr w:type="spellEnd"/>
      <w:r w:rsidR="00FA318B">
        <w:rPr>
          <w:rFonts w:ascii="☞AMSIPRO-LIGHT" w:hAnsi="☞AMSIPRO-LIGHT" w:cs="Calibri"/>
        </w:rPr>
        <w:t xml:space="preserve"> 264</w:t>
      </w:r>
      <w:r w:rsidRPr="00F332D4">
        <w:rPr>
          <w:rFonts w:ascii="☞AMSIPRO-LIGHT" w:hAnsi="☞AMSIPRO-LIGHT" w:cs="Calibri"/>
        </w:rPr>
        <w:t>, 43</w:t>
      </w:r>
      <w:r w:rsidR="00FA318B">
        <w:rPr>
          <w:rFonts w:ascii="☞AMSIPRO-LIGHT" w:hAnsi="☞AMSIPRO-LIGHT" w:cs="Calibri"/>
        </w:rPr>
        <w:t>5</w:t>
      </w:r>
      <w:r w:rsidRPr="00F332D4">
        <w:rPr>
          <w:rFonts w:ascii="☞AMSIPRO-LIGHT" w:hAnsi="☞AMSIPRO-LIGHT" w:cs="Calibri"/>
        </w:rPr>
        <w:t xml:space="preserve"> </w:t>
      </w:r>
      <w:r w:rsidR="00FA318B">
        <w:rPr>
          <w:rFonts w:ascii="☞AMSIPRO-LIGHT" w:hAnsi="☞AMSIPRO-LIGHT" w:cs="Calibri"/>
        </w:rPr>
        <w:t>42</w:t>
      </w:r>
      <w:r w:rsidRPr="00F332D4">
        <w:rPr>
          <w:rFonts w:ascii="☞AMSIPRO-LIGHT" w:hAnsi="☞AMSIPRO-LIGHT" w:cs="Calibri"/>
        </w:rPr>
        <w:t xml:space="preserve"> Litvínov</w:t>
      </w:r>
    </w:p>
    <w:p w14:paraId="6A011471" w14:textId="2FF6B3DF" w:rsidR="00367E9B" w:rsidRPr="00F332D4" w:rsidRDefault="00367E9B" w:rsidP="00367E9B">
      <w:pPr>
        <w:pStyle w:val="Zkladntextodsazen"/>
        <w:spacing w:after="0" w:line="240" w:lineRule="auto"/>
        <w:rPr>
          <w:rFonts w:ascii="☞AMSIPRO-LIGHT" w:hAnsi="☞AMSIPRO-LIGHT" w:cs="Calibri"/>
        </w:rPr>
      </w:pPr>
      <w:r w:rsidRPr="00F332D4">
        <w:rPr>
          <w:rFonts w:ascii="☞AMSIPRO-LIGHT" w:hAnsi="☞AMSIPRO-LIGHT" w:cs="Calibri"/>
        </w:rPr>
        <w:t>Doručovací adresa:</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proofErr w:type="spellStart"/>
      <w:r w:rsidR="00FA318B">
        <w:rPr>
          <w:rFonts w:ascii="☞AMSIPRO-LIGHT" w:hAnsi="☞AMSIPRO-LIGHT" w:cs="Calibri"/>
        </w:rPr>
        <w:t>Jandečkova</w:t>
      </w:r>
      <w:proofErr w:type="spellEnd"/>
      <w:r w:rsidR="00FA318B">
        <w:rPr>
          <w:rFonts w:ascii="☞AMSIPRO-LIGHT" w:hAnsi="☞AMSIPRO-LIGHT" w:cs="Calibri"/>
        </w:rPr>
        <w:t xml:space="preserve"> 264</w:t>
      </w:r>
      <w:r w:rsidRPr="00F332D4">
        <w:rPr>
          <w:rFonts w:ascii="☞AMSIPRO-LIGHT" w:hAnsi="☞AMSIPRO-LIGHT" w:cs="Calibri"/>
        </w:rPr>
        <w:t>, 43</w:t>
      </w:r>
      <w:r w:rsidR="00FA318B">
        <w:rPr>
          <w:rFonts w:ascii="☞AMSIPRO-LIGHT" w:hAnsi="☞AMSIPRO-LIGHT" w:cs="Calibri"/>
        </w:rPr>
        <w:t>5</w:t>
      </w:r>
      <w:r w:rsidRPr="00F332D4">
        <w:rPr>
          <w:rFonts w:ascii="☞AMSIPRO-LIGHT" w:hAnsi="☞AMSIPRO-LIGHT" w:cs="Calibri"/>
        </w:rPr>
        <w:t xml:space="preserve"> </w:t>
      </w:r>
      <w:r w:rsidR="00FA318B">
        <w:rPr>
          <w:rFonts w:ascii="☞AMSIPRO-LIGHT" w:hAnsi="☞AMSIPRO-LIGHT" w:cs="Calibri"/>
        </w:rPr>
        <w:t>42</w:t>
      </w:r>
      <w:r w:rsidRPr="00F332D4">
        <w:rPr>
          <w:rFonts w:ascii="☞AMSIPRO-LIGHT" w:hAnsi="☞AMSIPRO-LIGHT" w:cs="Calibri"/>
        </w:rPr>
        <w:t xml:space="preserve"> Litvínov</w:t>
      </w:r>
    </w:p>
    <w:p w14:paraId="467A2B76" w14:textId="18CBD890" w:rsidR="00367E9B" w:rsidRPr="00F332D4" w:rsidRDefault="00367E9B" w:rsidP="00367E9B">
      <w:pPr>
        <w:pStyle w:val="Zkladntextodsazen"/>
        <w:spacing w:after="0" w:line="240" w:lineRule="auto"/>
        <w:rPr>
          <w:rFonts w:ascii="☞AMSIPRO-LIGHT" w:hAnsi="☞AMSIPRO-LIGHT" w:cs="Calibri"/>
        </w:rPr>
      </w:pPr>
      <w:r w:rsidRPr="00F332D4">
        <w:rPr>
          <w:rFonts w:ascii="☞AMSIPRO-LIGHT" w:hAnsi="☞AMSIPRO-LIGHT" w:cs="Calibri"/>
        </w:rPr>
        <w:t>IČ</w:t>
      </w:r>
      <w:r w:rsidR="00A47800" w:rsidRPr="00F332D4">
        <w:rPr>
          <w:rFonts w:ascii="☞AMSIPRO-LIGHT" w:hAnsi="☞AMSIPRO-LIGHT" w:cs="Calibri"/>
        </w:rPr>
        <w:t>O</w:t>
      </w:r>
      <w:r w:rsidRPr="00F332D4">
        <w:rPr>
          <w:rFonts w:ascii="☞AMSIPRO-LIGHT" w:hAnsi="☞AMSIPRO-LIGHT" w:cs="Calibri"/>
        </w:rPr>
        <w:t xml:space="preserve">: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254 23 835</w:t>
      </w:r>
      <w:r w:rsidRPr="00F332D4">
        <w:rPr>
          <w:rFonts w:ascii="☞AMSIPRO-LIGHT" w:hAnsi="☞AMSIPRO-LIGHT" w:cs="Calibri"/>
        </w:rPr>
        <w:tab/>
      </w:r>
      <w:r w:rsidRPr="00F332D4">
        <w:rPr>
          <w:rFonts w:ascii="☞AMSIPRO-LIGHT" w:hAnsi="☞AMSIPRO-LIGHT" w:cs="Calibri"/>
        </w:rPr>
        <w:tab/>
      </w:r>
    </w:p>
    <w:p w14:paraId="57E223BC" w14:textId="3B0FC375" w:rsidR="00367E9B" w:rsidRPr="00F332D4" w:rsidRDefault="00367E9B" w:rsidP="00367E9B">
      <w:pPr>
        <w:pStyle w:val="Zkladntextodsazen"/>
        <w:spacing w:after="0" w:line="240" w:lineRule="auto"/>
        <w:rPr>
          <w:rFonts w:ascii="☞AMSIPRO-LIGHT" w:hAnsi="☞AMSIPRO-LIGHT" w:cs="Calibri"/>
        </w:rPr>
      </w:pPr>
      <w:r w:rsidRPr="00F332D4">
        <w:rPr>
          <w:rFonts w:ascii="☞AMSIPRO-LIGHT" w:hAnsi="☞AMSIPRO-LIGHT" w:cs="Calibri"/>
        </w:rPr>
        <w:t xml:space="preserve">DIČ: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CZ254 23 835</w:t>
      </w:r>
    </w:p>
    <w:p w14:paraId="1981C348" w14:textId="77777777" w:rsidR="00367E9B" w:rsidRPr="00F332D4" w:rsidRDefault="00367E9B" w:rsidP="00367E9B">
      <w:pPr>
        <w:pStyle w:val="Zkladntextodsazen"/>
        <w:spacing w:after="0" w:line="240" w:lineRule="auto"/>
        <w:rPr>
          <w:rFonts w:ascii="☞AMSIPRO-LIGHT" w:hAnsi="☞AMSIPRO-LIGHT" w:cs="Calibri"/>
        </w:rPr>
      </w:pPr>
      <w:r w:rsidRPr="00F332D4">
        <w:rPr>
          <w:rFonts w:ascii="☞AMSIPRO-LIGHT" w:hAnsi="☞AMSIPRO-LIGHT" w:cs="Calibri"/>
        </w:rPr>
        <w:t xml:space="preserve">Bankovní spojení: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Komerční banka, a.s., pobočka Litvínov</w:t>
      </w:r>
    </w:p>
    <w:p w14:paraId="222D6EC9" w14:textId="77777777" w:rsidR="00367E9B" w:rsidRPr="00F332D4" w:rsidRDefault="00367E9B" w:rsidP="00367E9B">
      <w:pPr>
        <w:pStyle w:val="Zkladntextodsazen"/>
        <w:spacing w:after="0" w:line="240" w:lineRule="auto"/>
        <w:rPr>
          <w:rFonts w:ascii="☞AMSIPRO-LIGHT" w:hAnsi="☞AMSIPRO-LIGHT" w:cs="Calibri"/>
        </w:rPr>
      </w:pPr>
      <w:r w:rsidRPr="00F332D4">
        <w:rPr>
          <w:rFonts w:ascii="☞AMSIPRO-LIGHT" w:hAnsi="☞AMSIPRO-LIGHT" w:cs="Calibri"/>
        </w:rPr>
        <w:t>číslo účtu:</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78-7166740297/0100</w:t>
      </w:r>
    </w:p>
    <w:p w14:paraId="43FFCF64" w14:textId="0DA176B7" w:rsidR="00367E9B" w:rsidRPr="00F332D4" w:rsidRDefault="00367E9B" w:rsidP="00367E9B">
      <w:pPr>
        <w:pStyle w:val="Zkladntextodsazen"/>
        <w:spacing w:after="0" w:line="240" w:lineRule="auto"/>
        <w:ind w:left="2880" w:hanging="2597"/>
        <w:rPr>
          <w:rFonts w:ascii="☞AMSIPRO-LIGHT" w:hAnsi="☞AMSIPRO-LIGHT" w:cs="Calibri"/>
        </w:rPr>
      </w:pPr>
      <w:r w:rsidRPr="00F332D4">
        <w:rPr>
          <w:rFonts w:ascii="☞AMSIPRO-LIGHT" w:hAnsi="☞AMSIPRO-LIGHT" w:cs="Calibri"/>
        </w:rPr>
        <w:t>Kontaktní osoba:</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 xml:space="preserve">Radek Brabec, tel. 736 629 505, </w:t>
      </w:r>
    </w:p>
    <w:p w14:paraId="47C3F5E9" w14:textId="74FBC8A0" w:rsidR="00367E9B" w:rsidRPr="00F332D4" w:rsidRDefault="00367E9B" w:rsidP="00367E9B">
      <w:pPr>
        <w:pStyle w:val="Zkladntextodsazen"/>
        <w:spacing w:after="0" w:line="240" w:lineRule="auto"/>
        <w:ind w:left="2880" w:hanging="2597"/>
        <w:rPr>
          <w:rFonts w:ascii="☞AMSIPRO-LIGHT" w:hAnsi="☞AMSIPRO-LIGHT" w:cs="Calibri"/>
        </w:rPr>
      </w:pPr>
      <w:r w:rsidRPr="00F332D4">
        <w:rPr>
          <w:rFonts w:ascii="☞AMSIPRO-LIGHT" w:hAnsi="☞AMSIPRO-LIGHT" w:cs="Calibri"/>
        </w:rPr>
        <w:t xml:space="preserve">                                                           e-mail: brabec@tslitvinov.cz</w:t>
      </w:r>
    </w:p>
    <w:p w14:paraId="43BDC988" w14:textId="77777777" w:rsidR="00367E9B" w:rsidRPr="00F332D4" w:rsidRDefault="00367E9B" w:rsidP="00367E9B">
      <w:pPr>
        <w:pStyle w:val="Zkladntextodsazen"/>
        <w:spacing w:after="0" w:line="240" w:lineRule="auto"/>
        <w:ind w:left="708"/>
        <w:rPr>
          <w:rFonts w:ascii="☞AMSIPRO-LIGHT" w:hAnsi="☞AMSIPRO-LIGHT" w:cs="Calibri"/>
        </w:rPr>
      </w:pPr>
      <w:r w:rsidRPr="00F332D4">
        <w:rPr>
          <w:rFonts w:ascii="☞AMSIPRO-LIGHT" w:hAnsi="☞AMSIPRO-LIGHT" w:cs="Calibri"/>
        </w:rPr>
        <w:t xml:space="preserve">                                </w:t>
      </w:r>
      <w:r w:rsidRPr="00F332D4">
        <w:rPr>
          <w:rFonts w:ascii="☞AMSIPRO-LIGHT" w:hAnsi="☞AMSIPRO-LIGHT" w:cs="Calibri"/>
        </w:rPr>
        <w:tab/>
      </w:r>
      <w:r w:rsidRPr="00F332D4">
        <w:rPr>
          <w:rFonts w:ascii="☞AMSIPRO-LIGHT" w:hAnsi="☞AMSIPRO-LIGHT" w:cs="Calibri"/>
        </w:rPr>
        <w:tab/>
      </w:r>
      <w:r w:rsidRPr="00F332D4">
        <w:rPr>
          <w:rFonts w:ascii="☞AMSIPRO-LIGHT" w:hAnsi="☞AMSIPRO-LIGHT" w:cs="Calibri"/>
        </w:rPr>
        <w:tab/>
        <w:t xml:space="preserve"> </w:t>
      </w:r>
    </w:p>
    <w:p w14:paraId="3C24DADC" w14:textId="38D88B73" w:rsidR="00367E9B" w:rsidRPr="00F332D4" w:rsidRDefault="00367E9B" w:rsidP="00367E9B">
      <w:pPr>
        <w:pStyle w:val="Zkladntextodsazen"/>
        <w:spacing w:line="240" w:lineRule="auto"/>
        <w:rPr>
          <w:rFonts w:ascii="☞AMSIPRO-LIGHT" w:hAnsi="☞AMSIPRO-LIGHT" w:cs="Calibri"/>
        </w:rPr>
      </w:pPr>
      <w:r w:rsidRPr="00F332D4">
        <w:rPr>
          <w:rFonts w:ascii="☞AMSIPRO-LIGHT" w:hAnsi="☞AMSIPRO-LIGHT" w:cs="Calibri"/>
        </w:rPr>
        <w:t>(dále je</w:t>
      </w:r>
      <w:r w:rsidR="00EE037B" w:rsidRPr="00F332D4">
        <w:rPr>
          <w:rFonts w:ascii="☞AMSIPRO-LIGHT" w:hAnsi="☞AMSIPRO-LIGHT" w:cs="Calibri"/>
        </w:rPr>
        <w:t>n jako</w:t>
      </w:r>
      <w:r w:rsidRPr="00F332D4">
        <w:rPr>
          <w:rFonts w:ascii="☞AMSIPRO-LIGHT" w:hAnsi="☞AMSIPRO-LIGHT" w:cs="Calibri"/>
        </w:rPr>
        <w:t xml:space="preserve"> „kupující“)</w:t>
      </w:r>
    </w:p>
    <w:p w14:paraId="599C99B2" w14:textId="065408E6" w:rsidR="00A47800" w:rsidRPr="00F332D4" w:rsidRDefault="00A47800">
      <w:pPr>
        <w:spacing w:after="0" w:line="240" w:lineRule="auto"/>
        <w:rPr>
          <w:rFonts w:ascii="☞AMSIPRO-LIGHT" w:hAnsi="☞AMSIPRO-LIGHT" w:cs="Calibri"/>
        </w:rPr>
      </w:pPr>
      <w:r w:rsidRPr="00F332D4">
        <w:rPr>
          <w:rFonts w:ascii="☞AMSIPRO-LIGHT" w:hAnsi="☞AMSIPRO-LIGHT" w:cs="Calibri"/>
        </w:rPr>
        <w:br w:type="page"/>
      </w:r>
    </w:p>
    <w:p w14:paraId="67C11E80" w14:textId="77777777"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lastRenderedPageBreak/>
        <w:t>II.</w:t>
      </w:r>
    </w:p>
    <w:p w14:paraId="76BBF05C"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Předmět smlouvy</w:t>
      </w:r>
    </w:p>
    <w:p w14:paraId="2300EDCA" w14:textId="04CB39D3" w:rsidR="00367E9B" w:rsidRPr="00F332D4" w:rsidRDefault="00367E9B" w:rsidP="00367E9B">
      <w:pPr>
        <w:numPr>
          <w:ilvl w:val="0"/>
          <w:numId w:val="5"/>
        </w:numPr>
        <w:spacing w:before="240" w:after="0" w:line="276" w:lineRule="auto"/>
        <w:ind w:right="-45" w:hanging="578"/>
        <w:jc w:val="both"/>
        <w:rPr>
          <w:rFonts w:ascii="☞AMSIPRO-LIGHT" w:hAnsi="☞AMSIPRO-LIGHT" w:cs="Calibri"/>
          <w:i/>
        </w:rPr>
      </w:pPr>
      <w:r w:rsidRPr="00F332D4">
        <w:rPr>
          <w:rFonts w:ascii="☞AMSIPRO-LIGHT" w:hAnsi="☞AMSIPRO-LIGHT" w:cs="Calibri"/>
        </w:rPr>
        <w:t xml:space="preserve">Předmětem této smlouvy je sjednání závazných podmínek, kterými se budou po dobu její účinnosti smluvní strany řídit při uzavírání a realizaci kupních smluv, na jejichž základě se prodávající zaváže dodat (odevzdat) kupujícímu objednané zboží, a to stavební materiál (dále jen „zboží“) v rozsahu </w:t>
      </w:r>
      <w:r w:rsidR="00486AEC" w:rsidRPr="00F332D4">
        <w:rPr>
          <w:rFonts w:ascii="☞AMSIPRO-LIGHT" w:hAnsi="☞AMSIPRO-LIGHT" w:cs="Calibri"/>
        </w:rPr>
        <w:t>a ceně dle nabídky ze dne</w:t>
      </w:r>
      <w:proofErr w:type="gramStart"/>
      <w:r w:rsidR="00BB4ADC" w:rsidRPr="00F332D4">
        <w:rPr>
          <w:rFonts w:ascii="☞AMSIPRO-LIGHT" w:hAnsi="☞AMSIPRO-LIGHT" w:cs="Calibri"/>
        </w:rPr>
        <w:t xml:space="preserve"> </w:t>
      </w:r>
      <w:r w:rsidR="00BB4ADC" w:rsidRPr="00F332D4">
        <w:rPr>
          <w:rFonts w:ascii="☞AMSIPRO-LIGHT" w:hAnsi="☞AMSIPRO-LIGHT" w:cs="Calibri"/>
          <w:highlight w:val="yellow"/>
        </w:rPr>
        <w:t>..</w:t>
      </w:r>
      <w:proofErr w:type="gramEnd"/>
      <w:r w:rsidR="00BB4ADC" w:rsidRPr="00F332D4">
        <w:rPr>
          <w:rFonts w:ascii="☞AMSIPRO-LIGHT" w:hAnsi="☞AMSIPRO-LIGHT" w:cs="Calibri"/>
          <w:highlight w:val="yellow"/>
        </w:rPr>
        <w:t>………</w:t>
      </w:r>
      <w:r w:rsidR="00BB4ADC" w:rsidRPr="00F332D4">
        <w:rPr>
          <w:rFonts w:ascii="☞AMSIPRO-LIGHT" w:hAnsi="☞AMSIPRO-LIGHT" w:cs="Calibri"/>
        </w:rPr>
        <w:t xml:space="preserve"> 202</w:t>
      </w:r>
      <w:r w:rsidR="00FA318B">
        <w:rPr>
          <w:rFonts w:ascii="☞AMSIPRO-LIGHT" w:hAnsi="☞AMSIPRO-LIGHT" w:cs="Calibri"/>
        </w:rPr>
        <w:t>6</w:t>
      </w:r>
      <w:r w:rsidR="00BB4ADC" w:rsidRPr="00F332D4">
        <w:rPr>
          <w:rFonts w:ascii="☞AMSIPRO-LIGHT" w:hAnsi="☞AMSIPRO-LIGHT" w:cs="Calibri"/>
        </w:rPr>
        <w:t xml:space="preserve"> </w:t>
      </w:r>
      <w:r w:rsidR="00486AEC" w:rsidRPr="00F332D4">
        <w:rPr>
          <w:rFonts w:ascii="☞AMSIPRO-LIGHT" w:hAnsi="☞AMSIPRO-LIGHT" w:cs="Calibri"/>
        </w:rPr>
        <w:t>podané</w:t>
      </w:r>
      <w:r w:rsidRPr="00F332D4">
        <w:rPr>
          <w:rFonts w:ascii="☞AMSIPRO-LIGHT" w:hAnsi="☞AMSIPRO-LIGHT" w:cs="Calibri"/>
        </w:rPr>
        <w:t xml:space="preserve"> </w:t>
      </w:r>
      <w:r w:rsidR="00486AEC" w:rsidRPr="00F332D4">
        <w:rPr>
          <w:rFonts w:ascii="☞AMSIPRO-LIGHT" w:hAnsi="☞AMSIPRO-LIGHT" w:cs="Calibri"/>
        </w:rPr>
        <w:t>v rámci veřejné zakázky</w:t>
      </w:r>
      <w:r w:rsidRPr="00F332D4">
        <w:rPr>
          <w:rFonts w:ascii="☞AMSIPRO-LIGHT" w:hAnsi="☞AMSIPRO-LIGHT" w:cs="Calibri"/>
        </w:rPr>
        <w:t xml:space="preserve"> </w:t>
      </w:r>
      <w:r w:rsidR="00486AEC" w:rsidRPr="00F332D4">
        <w:rPr>
          <w:rFonts w:ascii="☞AMSIPRO-LIGHT" w:hAnsi="☞AMSIPRO-LIGHT" w:cs="Calibri"/>
        </w:rPr>
        <w:t xml:space="preserve">malého </w:t>
      </w:r>
      <w:r w:rsidRPr="00F332D4">
        <w:rPr>
          <w:rFonts w:ascii="☞AMSIPRO-LIGHT" w:hAnsi="☞AMSIPRO-LIGHT" w:cs="Calibri"/>
        </w:rPr>
        <w:t xml:space="preserve">rozsahu s názvem </w:t>
      </w:r>
      <w:r w:rsidRPr="00F332D4">
        <w:rPr>
          <w:rFonts w:ascii="☞AMSIPRO-LIGHT" w:hAnsi="☞AMSIPRO-LIGHT" w:cs="Calibri"/>
          <w:i/>
        </w:rPr>
        <w:t>„D</w:t>
      </w:r>
      <w:r w:rsidR="00486AEC" w:rsidRPr="00F332D4">
        <w:rPr>
          <w:rFonts w:ascii="☞AMSIPRO-LIGHT" w:hAnsi="☞AMSIPRO-LIGHT" w:cs="Calibri"/>
          <w:i/>
        </w:rPr>
        <w:t>odávky stavebního materiálu</w:t>
      </w:r>
      <w:r w:rsidRPr="00F332D4">
        <w:rPr>
          <w:rFonts w:ascii="☞AMSIPRO-LIGHT" w:hAnsi="☞AMSIPRO-LIGHT" w:cs="Calibri"/>
          <w:i/>
        </w:rPr>
        <w:t>“</w:t>
      </w:r>
      <w:r w:rsidRPr="00F332D4">
        <w:rPr>
          <w:rFonts w:ascii="☞AMSIPRO-LIGHT" w:hAnsi="☞AMSIPRO-LIGHT" w:cs="Calibri"/>
        </w:rPr>
        <w:t xml:space="preserve"> a umožní mu k nim nabýt vlastnické právo, a na jejichž základě se kupující zaváže, že zboží převezme a zaplatí za něj prodávajícímu kupní cenu dle této rámcové smlouvy. </w:t>
      </w:r>
    </w:p>
    <w:p w14:paraId="75AF154D" w14:textId="77777777" w:rsidR="00367E9B" w:rsidRPr="00F332D4" w:rsidRDefault="00367E9B" w:rsidP="00367E9B">
      <w:pPr>
        <w:numPr>
          <w:ilvl w:val="0"/>
          <w:numId w:val="5"/>
        </w:numPr>
        <w:spacing w:before="240" w:after="0" w:line="276" w:lineRule="auto"/>
        <w:ind w:right="-45" w:hanging="578"/>
        <w:jc w:val="both"/>
        <w:rPr>
          <w:rFonts w:ascii="☞AMSIPRO-LIGHT" w:hAnsi="☞AMSIPRO-LIGHT" w:cs="Calibri"/>
        </w:rPr>
      </w:pPr>
      <w:r w:rsidRPr="00F332D4">
        <w:rPr>
          <w:rFonts w:ascii="☞AMSIPRO-LIGHT" w:hAnsi="☞AMSIPRO-LIGHT" w:cs="Calibri"/>
        </w:rPr>
        <w:t>Veškeré dodávané zboží musí být nové a v souladu se všemi platnými právními předpisy České republiky a Evropské unie (zejména bezpečnostními a technickými) a českými technickými normami (ČSN, ČSN EN), které se vztahují ke zboží, a to jak závaznými, tak doporučenými.</w:t>
      </w:r>
    </w:p>
    <w:p w14:paraId="58D130A5" w14:textId="77777777" w:rsidR="00367E9B" w:rsidRPr="00F332D4" w:rsidRDefault="00367E9B" w:rsidP="00367E9B">
      <w:pPr>
        <w:numPr>
          <w:ilvl w:val="0"/>
          <w:numId w:val="5"/>
        </w:numPr>
        <w:spacing w:before="240" w:after="0" w:line="276" w:lineRule="auto"/>
        <w:ind w:right="-45" w:hanging="578"/>
        <w:jc w:val="both"/>
        <w:rPr>
          <w:rFonts w:ascii="☞AMSIPRO-LIGHT" w:hAnsi="☞AMSIPRO-LIGHT" w:cs="Calibri"/>
        </w:rPr>
      </w:pPr>
      <w:r w:rsidRPr="00F332D4">
        <w:rPr>
          <w:rFonts w:ascii="☞AMSIPRO-LIGHT" w:hAnsi="☞AMSIPRO-LIGHT" w:cs="Calibri"/>
        </w:rPr>
        <w:t>Jestliže ze zadávací dokumentace (výzvy) k výše uvedené veřejné zakázce, z nabídky prodávajícího nebo z jiných podkladů pro vyhotovení zakázky vyplývají prodávajícímu povinnosti vztahující se k realizaci předmětu zakázky, avšak tyto povinnosti nejsou výslovně v této smlouvě uvedeny, smluvní strany se pro tento případ dohodly, že i tyto povinnosti prodávajícího jsou součástí obsahu závazkového vztahu založeného touto smlouvou, resp. příslušnou kupní smlouvou, a prodávající je povinen je v plném rozsahu dodržet.</w:t>
      </w:r>
    </w:p>
    <w:p w14:paraId="0896DE3A" w14:textId="77777777"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t>III.</w:t>
      </w:r>
    </w:p>
    <w:p w14:paraId="1ED81A6F"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Termín a místo plnění</w:t>
      </w:r>
    </w:p>
    <w:p w14:paraId="637AD31D" w14:textId="2307437C" w:rsidR="00367E9B" w:rsidRPr="00F332D4" w:rsidRDefault="00367E9B" w:rsidP="00367E9B">
      <w:pPr>
        <w:numPr>
          <w:ilvl w:val="0"/>
          <w:numId w:val="1"/>
        </w:numPr>
        <w:spacing w:before="240" w:after="0" w:line="276" w:lineRule="auto"/>
        <w:ind w:left="709" w:hanging="425"/>
        <w:jc w:val="both"/>
        <w:rPr>
          <w:rFonts w:ascii="☞AMSIPRO-LIGHT" w:hAnsi="☞AMSIPRO-LIGHT"/>
          <w:iCs/>
        </w:rPr>
      </w:pPr>
      <w:r w:rsidRPr="00F332D4">
        <w:rPr>
          <w:rFonts w:ascii="☞AMSIPRO-LIGHT" w:hAnsi="☞AMSIPRO-LIGHT" w:cs="Calibri"/>
        </w:rPr>
        <w:t>Termíny plnění</w:t>
      </w:r>
      <w:r w:rsidR="00486AEC" w:rsidRPr="00F332D4">
        <w:rPr>
          <w:rFonts w:ascii="☞AMSIPRO-LIGHT" w:hAnsi="☞AMSIPRO-LIGHT" w:cs="Calibri"/>
        </w:rPr>
        <w:t xml:space="preserve"> je stanoven</w:t>
      </w:r>
      <w:r w:rsidRPr="00F332D4">
        <w:rPr>
          <w:rFonts w:ascii="☞AMSIPRO-LIGHT" w:hAnsi="☞AMSIPRO-LIGHT" w:cs="Calibri"/>
        </w:rPr>
        <w:t xml:space="preserve"> ode dne uzavření této smlouvy do vyčerpání částky </w:t>
      </w:r>
      <w:r w:rsidR="00486AEC" w:rsidRPr="00F332D4">
        <w:rPr>
          <w:rFonts w:ascii="☞AMSIPRO-LIGHT" w:hAnsi="☞AMSIPRO-LIGHT" w:cs="Calibri"/>
        </w:rPr>
        <w:t>1</w:t>
      </w:r>
      <w:r w:rsidR="00FA318B">
        <w:rPr>
          <w:rFonts w:ascii="☞AMSIPRO-LIGHT" w:hAnsi="☞AMSIPRO-LIGHT" w:cs="Calibri"/>
        </w:rPr>
        <w:t> 990 </w:t>
      </w:r>
      <w:r w:rsidRPr="00F332D4">
        <w:rPr>
          <w:rFonts w:ascii="☞AMSIPRO-LIGHT" w:hAnsi="☞AMSIPRO-LIGHT" w:cs="Calibri"/>
        </w:rPr>
        <w:t>000 Kč</w:t>
      </w:r>
      <w:r w:rsidR="00486AEC" w:rsidRPr="00F332D4">
        <w:rPr>
          <w:rFonts w:ascii="☞AMSIPRO-LIGHT" w:hAnsi="☞AMSIPRO-LIGHT" w:cs="Calibri"/>
        </w:rPr>
        <w:t xml:space="preserve"> bez DPH</w:t>
      </w:r>
      <w:r w:rsidRPr="00F332D4">
        <w:rPr>
          <w:rFonts w:ascii="☞AMSIPRO-LIGHT" w:hAnsi="☞AMSIPRO-LIGHT" w:cs="Calibri"/>
        </w:rPr>
        <w:t xml:space="preserve"> dle dílčích objednávek s tím, že dodací lhůta zboží do místa plnění </w:t>
      </w:r>
      <w:r w:rsidR="00486AEC" w:rsidRPr="00F332D4">
        <w:rPr>
          <w:rFonts w:ascii="☞AMSIPRO-LIGHT" w:hAnsi="☞AMSIPRO-LIGHT" w:cs="Calibri"/>
        </w:rPr>
        <w:t xml:space="preserve">činí maximálně </w:t>
      </w:r>
      <w:r w:rsidRPr="00F332D4">
        <w:rPr>
          <w:rFonts w:ascii="☞AMSIPRO-LIGHT" w:hAnsi="☞AMSIPRO-LIGHT" w:cs="Calibri"/>
        </w:rPr>
        <w:t>20</w:t>
      </w:r>
      <w:r w:rsidR="00486AEC" w:rsidRPr="00F332D4">
        <w:rPr>
          <w:rFonts w:ascii="☞AMSIPRO-LIGHT" w:hAnsi="☞AMSIPRO-LIGHT" w:cs="Calibri"/>
        </w:rPr>
        <w:t> </w:t>
      </w:r>
      <w:r w:rsidRPr="00F332D4">
        <w:rPr>
          <w:rFonts w:ascii="☞AMSIPRO-LIGHT" w:hAnsi="☞AMSIPRO-LIGHT" w:cs="Calibri"/>
        </w:rPr>
        <w:t xml:space="preserve">dnů ode dne potvrzení přijetí a odsouhlasení objednávky prodávajícím kupujícímu. </w:t>
      </w:r>
      <w:r w:rsidRPr="00F332D4">
        <w:rPr>
          <w:rFonts w:ascii="☞AMSIPRO-LIGHT" w:hAnsi="☞AMSIPRO-LIGHT"/>
          <w:iCs/>
        </w:rPr>
        <w:t>Objednávky mohou být činěny i jen telefonicky s výjimkou objednávek s hodnotou plnění</w:t>
      </w:r>
      <w:r w:rsidR="00486AEC" w:rsidRPr="00F332D4">
        <w:rPr>
          <w:rFonts w:ascii="☞AMSIPRO-LIGHT" w:hAnsi="☞AMSIPRO-LIGHT"/>
          <w:iCs/>
        </w:rPr>
        <w:t xml:space="preserve"> v celkové výši</w:t>
      </w:r>
      <w:r w:rsidRPr="00F332D4">
        <w:rPr>
          <w:rFonts w:ascii="☞AMSIPRO-LIGHT" w:hAnsi="☞AMSIPRO-LIGHT"/>
          <w:iCs/>
        </w:rPr>
        <w:t xml:space="preserve"> nad 50.000 Kč bez DPH, které musí mít písemnou formu (která je zachována i</w:t>
      </w:r>
      <w:r w:rsidR="00486AEC" w:rsidRPr="00F332D4">
        <w:rPr>
          <w:rFonts w:ascii="☞AMSIPRO-LIGHT" w:hAnsi="☞AMSIPRO-LIGHT"/>
          <w:iCs/>
        </w:rPr>
        <w:t> </w:t>
      </w:r>
      <w:r w:rsidRPr="00F332D4">
        <w:rPr>
          <w:rFonts w:ascii="☞AMSIPRO-LIGHT" w:hAnsi="☞AMSIPRO-LIGHT"/>
          <w:iCs/>
        </w:rPr>
        <w:t>při</w:t>
      </w:r>
      <w:r w:rsidR="00486AEC" w:rsidRPr="00F332D4">
        <w:rPr>
          <w:rFonts w:ascii="☞AMSIPRO-LIGHT" w:hAnsi="☞AMSIPRO-LIGHT"/>
          <w:iCs/>
        </w:rPr>
        <w:t> </w:t>
      </w:r>
      <w:r w:rsidRPr="00F332D4">
        <w:rPr>
          <w:rFonts w:ascii="☞AMSIPRO-LIGHT" w:hAnsi="☞AMSIPRO-LIGHT"/>
          <w:iCs/>
        </w:rPr>
        <w:t>použití e-mailu) a potvrzovány a odsouhlasovány musí být kupujícímu prodávajícím v takovém případě stejnou formou. Potvrzení a odsouhlasení objednávky musí být prodávajícím uskutečněno nejpozději do 2 dnů ode dne jejího telefonického učinění (popř. doručení v písemné formě) kupujícím. Potvrzení s dodatkem nebo odchylkou není přijetím nabídky na</w:t>
      </w:r>
      <w:r w:rsidR="00486AEC" w:rsidRPr="00F332D4">
        <w:rPr>
          <w:rFonts w:ascii="☞AMSIPRO-LIGHT" w:hAnsi="☞AMSIPRO-LIGHT"/>
          <w:iCs/>
        </w:rPr>
        <w:t> </w:t>
      </w:r>
      <w:r w:rsidRPr="00F332D4">
        <w:rPr>
          <w:rFonts w:ascii="☞AMSIPRO-LIGHT" w:hAnsi="☞AMSIPRO-LIGHT"/>
          <w:iCs/>
        </w:rPr>
        <w:t>uzavření kupní smlouvy, ani když podstatně nemění podmínky nabídky.</w:t>
      </w:r>
    </w:p>
    <w:p w14:paraId="7A01E19D" w14:textId="6052F038" w:rsidR="00367E9B" w:rsidRPr="00F332D4" w:rsidRDefault="00367E9B" w:rsidP="00367E9B">
      <w:pPr>
        <w:numPr>
          <w:ilvl w:val="0"/>
          <w:numId w:val="1"/>
        </w:numPr>
        <w:spacing w:before="240" w:after="0" w:line="276" w:lineRule="auto"/>
        <w:ind w:left="709" w:hanging="567"/>
        <w:jc w:val="both"/>
        <w:rPr>
          <w:rFonts w:ascii="☞AMSIPRO-LIGHT" w:hAnsi="☞AMSIPRO-LIGHT" w:cs="Calibri"/>
        </w:rPr>
      </w:pPr>
      <w:r w:rsidRPr="00F332D4">
        <w:rPr>
          <w:rFonts w:ascii="☞AMSIPRO-LIGHT" w:hAnsi="☞AMSIPRO-LIGHT" w:cs="Calibri"/>
        </w:rPr>
        <w:t xml:space="preserve">Místem plnění je sídlo kupujícího – </w:t>
      </w:r>
      <w:proofErr w:type="spellStart"/>
      <w:r w:rsidR="00FA318B">
        <w:rPr>
          <w:rFonts w:ascii="☞AMSIPRO-LIGHT" w:hAnsi="☞AMSIPRO-LIGHT" w:cs="Calibri"/>
        </w:rPr>
        <w:t>Jandečkova</w:t>
      </w:r>
      <w:proofErr w:type="spellEnd"/>
      <w:r w:rsidR="00FA318B">
        <w:rPr>
          <w:rFonts w:ascii="☞AMSIPRO-LIGHT" w:hAnsi="☞AMSIPRO-LIGHT" w:cs="Calibri"/>
        </w:rPr>
        <w:t xml:space="preserve"> 264</w:t>
      </w:r>
      <w:r w:rsidRPr="00F332D4">
        <w:rPr>
          <w:rFonts w:ascii="☞AMSIPRO-LIGHT" w:hAnsi="☞AMSIPRO-LIGHT" w:cs="Calibri"/>
        </w:rPr>
        <w:t>, 43</w:t>
      </w:r>
      <w:r w:rsidR="00FA318B">
        <w:rPr>
          <w:rFonts w:ascii="☞AMSIPRO-LIGHT" w:hAnsi="☞AMSIPRO-LIGHT" w:cs="Calibri"/>
        </w:rPr>
        <w:t>5</w:t>
      </w:r>
      <w:r w:rsidRPr="00F332D4">
        <w:rPr>
          <w:rFonts w:ascii="☞AMSIPRO-LIGHT" w:hAnsi="☞AMSIPRO-LIGHT" w:cs="Calibri"/>
        </w:rPr>
        <w:t xml:space="preserve"> </w:t>
      </w:r>
      <w:r w:rsidR="00FA318B">
        <w:rPr>
          <w:rFonts w:ascii="☞AMSIPRO-LIGHT" w:hAnsi="☞AMSIPRO-LIGHT" w:cs="Calibri"/>
        </w:rPr>
        <w:t>42</w:t>
      </w:r>
      <w:r w:rsidRPr="00F332D4">
        <w:rPr>
          <w:rFonts w:ascii="☞AMSIPRO-LIGHT" w:hAnsi="☞AMSIPRO-LIGHT" w:cs="Calibri"/>
        </w:rPr>
        <w:t xml:space="preserve"> Litvínov. Doprava zboží do</w:t>
      </w:r>
      <w:r w:rsidR="00486AEC" w:rsidRPr="00F332D4">
        <w:rPr>
          <w:rFonts w:ascii="☞AMSIPRO-LIGHT" w:hAnsi="☞AMSIPRO-LIGHT" w:cs="Calibri"/>
        </w:rPr>
        <w:t> </w:t>
      </w:r>
      <w:r w:rsidRPr="00F332D4">
        <w:rPr>
          <w:rFonts w:ascii="☞AMSIPRO-LIGHT" w:hAnsi="☞AMSIPRO-LIGHT" w:cs="Calibri"/>
        </w:rPr>
        <w:t>místa plnění je zdarma, resp. je zahrnuta v ceně zboží.</w:t>
      </w:r>
    </w:p>
    <w:p w14:paraId="35393B52" w14:textId="4F5C47F7" w:rsidR="00367E9B" w:rsidRPr="00F332D4" w:rsidRDefault="00367E9B" w:rsidP="00367E9B">
      <w:pPr>
        <w:numPr>
          <w:ilvl w:val="0"/>
          <w:numId w:val="1"/>
        </w:numPr>
        <w:spacing w:before="240" w:after="0" w:line="276" w:lineRule="auto"/>
        <w:ind w:left="709" w:hanging="567"/>
        <w:jc w:val="both"/>
        <w:rPr>
          <w:rFonts w:ascii="☞AMSIPRO-LIGHT" w:hAnsi="☞AMSIPRO-LIGHT" w:cs="Calibri"/>
        </w:rPr>
      </w:pPr>
      <w:r w:rsidRPr="00F332D4">
        <w:rPr>
          <w:rFonts w:ascii="☞AMSIPRO-LIGHT" w:hAnsi="☞AMSIPRO-LIGHT" w:cs="Calibri"/>
        </w:rPr>
        <w:lastRenderedPageBreak/>
        <w:t>Zboží se považuje za dodané (odevzdané) a závazek prodávajícího dodat (odevzdat) zboží za</w:t>
      </w:r>
      <w:r w:rsidR="00486AEC" w:rsidRPr="00F332D4">
        <w:rPr>
          <w:rFonts w:ascii="☞AMSIPRO-LIGHT" w:hAnsi="☞AMSIPRO-LIGHT" w:cs="Calibri"/>
        </w:rPr>
        <w:t> </w:t>
      </w:r>
      <w:r w:rsidRPr="00F332D4">
        <w:rPr>
          <w:rFonts w:ascii="☞AMSIPRO-LIGHT" w:hAnsi="☞AMSIPRO-LIGHT" w:cs="Calibri"/>
        </w:rPr>
        <w:t>splněný okamžikem převzetí zboží kupujícím bez vad na místě plnění a písemným potvrzením převzetí zboží na dodacím listu ze strany kupujícího. V případě, že kupující převezme zboží s vadami, je závazek prodávajícího dodat (odevzdat) zboží splněn až</w:t>
      </w:r>
      <w:r w:rsidR="00486AEC" w:rsidRPr="00F332D4">
        <w:rPr>
          <w:rFonts w:ascii="☞AMSIPRO-LIGHT" w:hAnsi="☞AMSIPRO-LIGHT" w:cs="Calibri"/>
        </w:rPr>
        <w:t> </w:t>
      </w:r>
      <w:r w:rsidRPr="00F332D4">
        <w:rPr>
          <w:rFonts w:ascii="☞AMSIPRO-LIGHT" w:hAnsi="☞AMSIPRO-LIGHT" w:cs="Calibri"/>
        </w:rPr>
        <w:t>okamžikem odstranění poslední vady, kterou zboží vykazovalo v době převzetí.</w:t>
      </w:r>
    </w:p>
    <w:p w14:paraId="52E54DF1" w14:textId="719C0CE3" w:rsidR="00BB4ADC" w:rsidRPr="00F332D4" w:rsidRDefault="00BB4ADC">
      <w:pPr>
        <w:spacing w:after="0" w:line="240" w:lineRule="auto"/>
        <w:rPr>
          <w:rFonts w:ascii="☞AMSIPRO-LIGHT" w:hAnsi="☞AMSIPRO-LIGHT" w:cs="Calibri"/>
          <w:b/>
        </w:rPr>
      </w:pPr>
    </w:p>
    <w:p w14:paraId="3EF3F0C8" w14:textId="605C603F"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t>IV.</w:t>
      </w:r>
    </w:p>
    <w:p w14:paraId="2F68F0D0"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Cena a platební podmínky</w:t>
      </w:r>
    </w:p>
    <w:p w14:paraId="67EB3254" w14:textId="5F574AE2" w:rsidR="00367E9B" w:rsidRPr="00F332D4" w:rsidRDefault="00367E9B" w:rsidP="00367E9B">
      <w:pPr>
        <w:numPr>
          <w:ilvl w:val="0"/>
          <w:numId w:val="2"/>
        </w:numPr>
        <w:spacing w:before="240" w:after="0" w:line="276" w:lineRule="auto"/>
        <w:ind w:hanging="578"/>
        <w:jc w:val="both"/>
        <w:rPr>
          <w:rFonts w:ascii="☞AMSIPRO-LIGHT" w:hAnsi="☞AMSIPRO-LIGHT" w:cs="Calibri"/>
        </w:rPr>
      </w:pPr>
      <w:r w:rsidRPr="00F332D4">
        <w:rPr>
          <w:rFonts w:ascii="☞AMSIPRO-LIGHT" w:hAnsi="☞AMSIPRO-LIGHT" w:cs="Calibri"/>
        </w:rPr>
        <w:t xml:space="preserve">Kupní ceny zboží </w:t>
      </w:r>
      <w:r w:rsidR="00486AEC" w:rsidRPr="00F332D4">
        <w:rPr>
          <w:rFonts w:ascii="☞AMSIPRO-LIGHT" w:hAnsi="☞AMSIPRO-LIGHT" w:cs="Calibri"/>
        </w:rPr>
        <w:t xml:space="preserve">byly stanoveny na základě výsledku veřejné zakázky a nabídky </w:t>
      </w:r>
      <w:r w:rsidRPr="00F332D4">
        <w:rPr>
          <w:rFonts w:ascii="☞AMSIPRO-LIGHT" w:hAnsi="☞AMSIPRO-LIGHT" w:cs="Calibri"/>
        </w:rPr>
        <w:t>prodávajícího, která je nedílnou součástí této smlouvy (příloha č. 1).</w:t>
      </w:r>
    </w:p>
    <w:p w14:paraId="44F6A764" w14:textId="77777777" w:rsidR="00367E9B" w:rsidRPr="00F332D4" w:rsidRDefault="00367E9B" w:rsidP="00367E9B">
      <w:pPr>
        <w:numPr>
          <w:ilvl w:val="0"/>
          <w:numId w:val="2"/>
        </w:numPr>
        <w:spacing w:before="240" w:after="0" w:line="276" w:lineRule="auto"/>
        <w:ind w:hanging="578"/>
        <w:jc w:val="both"/>
        <w:rPr>
          <w:rFonts w:ascii="☞AMSIPRO-LIGHT" w:hAnsi="☞AMSIPRO-LIGHT" w:cs="Calibri"/>
        </w:rPr>
      </w:pPr>
      <w:r w:rsidRPr="00F332D4">
        <w:rPr>
          <w:rFonts w:ascii="☞AMSIPRO-LIGHT" w:hAnsi="☞AMSIPRO-LIGHT" w:cs="Calibri"/>
        </w:rPr>
        <w:t>V případě, že dojde k úpravě sazby daně z přidané hodnoty, bude prodávající účtovat daň z přidané hodnoty ve výši platné v době uskutečnění zdanitelného plnění.</w:t>
      </w:r>
    </w:p>
    <w:p w14:paraId="4580903A" w14:textId="6F644E5D" w:rsidR="00367E9B" w:rsidRPr="00F332D4" w:rsidRDefault="00367E9B" w:rsidP="00367E9B">
      <w:pPr>
        <w:numPr>
          <w:ilvl w:val="0"/>
          <w:numId w:val="2"/>
        </w:numPr>
        <w:spacing w:before="240" w:after="240" w:line="276" w:lineRule="auto"/>
        <w:ind w:hanging="578"/>
        <w:jc w:val="both"/>
        <w:rPr>
          <w:rFonts w:ascii="☞AMSIPRO-LIGHT" w:hAnsi="☞AMSIPRO-LIGHT" w:cs="Calibri"/>
        </w:rPr>
      </w:pPr>
      <w:r w:rsidRPr="00F332D4">
        <w:rPr>
          <w:rFonts w:ascii="☞AMSIPRO-LIGHT" w:hAnsi="☞AMSIPRO-LIGHT" w:cs="Calibri"/>
        </w:rPr>
        <w:t>Výše uvedené kupní ceny jsou sjednány jako nejvýše přípustné po celou dobu účinnosti této</w:t>
      </w:r>
      <w:r w:rsidR="00486AEC" w:rsidRPr="00F332D4">
        <w:rPr>
          <w:rFonts w:ascii="☞AMSIPRO-LIGHT" w:hAnsi="☞AMSIPRO-LIGHT" w:cs="Calibri"/>
        </w:rPr>
        <w:t> </w:t>
      </w:r>
      <w:r w:rsidRPr="00F332D4">
        <w:rPr>
          <w:rFonts w:ascii="☞AMSIPRO-LIGHT" w:hAnsi="☞AMSIPRO-LIGHT" w:cs="Calibri"/>
        </w:rPr>
        <w:t>smlouvy. Jsou v nich zahrnuty veškeré náklady prodávajícího nezbytné pro řádné a včasné splnění celého předmětu smlouvy, tj. například i doprava zboží do místa plnění.</w:t>
      </w:r>
    </w:p>
    <w:p w14:paraId="7029E64C" w14:textId="27D877BA" w:rsidR="00367E9B" w:rsidRPr="00F332D4" w:rsidRDefault="00367E9B" w:rsidP="00367E9B">
      <w:pPr>
        <w:numPr>
          <w:ilvl w:val="0"/>
          <w:numId w:val="2"/>
        </w:numPr>
        <w:spacing w:after="240" w:line="276" w:lineRule="auto"/>
        <w:ind w:hanging="578"/>
        <w:jc w:val="both"/>
        <w:rPr>
          <w:rFonts w:ascii="☞AMSIPRO-LIGHT" w:hAnsi="☞AMSIPRO-LIGHT" w:cs="Calibri"/>
        </w:rPr>
      </w:pPr>
      <w:r w:rsidRPr="00F332D4">
        <w:rPr>
          <w:rFonts w:ascii="☞AMSIPRO-LIGHT" w:hAnsi="☞AMSIPRO-LIGHT" w:cs="Calibri"/>
        </w:rPr>
        <w:t>Platba proběhne na základě faktury (daňového dokladu) vystavené prodávajícím nejpozději do</w:t>
      </w:r>
      <w:r w:rsidR="00486AEC" w:rsidRPr="00F332D4">
        <w:rPr>
          <w:rFonts w:ascii="☞AMSIPRO-LIGHT" w:hAnsi="☞AMSIPRO-LIGHT" w:cs="Calibri"/>
        </w:rPr>
        <w:t> </w:t>
      </w:r>
      <w:r w:rsidRPr="00F332D4">
        <w:rPr>
          <w:rFonts w:ascii="☞AMSIPRO-LIGHT" w:hAnsi="☞AMSIPRO-LIGHT" w:cs="Calibri"/>
        </w:rPr>
        <w:t>14 dnů ode dne předání a převzetí dodávky zboží, přílohou faktury musí být dodací list písemně potvrzený kupujícím.</w:t>
      </w:r>
    </w:p>
    <w:p w14:paraId="1274DAA9" w14:textId="51286DFA" w:rsidR="00367E9B" w:rsidRPr="00F332D4" w:rsidRDefault="00367E9B" w:rsidP="00367E9B">
      <w:pPr>
        <w:numPr>
          <w:ilvl w:val="0"/>
          <w:numId w:val="2"/>
        </w:numPr>
        <w:spacing w:after="0" w:line="276" w:lineRule="auto"/>
        <w:ind w:hanging="578"/>
        <w:jc w:val="both"/>
        <w:rPr>
          <w:rFonts w:ascii="☞AMSIPRO-LIGHT" w:hAnsi="☞AMSIPRO-LIGHT" w:cs="Calibri"/>
        </w:rPr>
      </w:pPr>
      <w:r w:rsidRPr="00F332D4">
        <w:rPr>
          <w:rFonts w:ascii="☞AMSIPRO-LIGHT" w:hAnsi="☞AMSIPRO-LIGHT" w:cs="Calibri"/>
        </w:rPr>
        <w:t xml:space="preserve">Splatnost faktury se sjednává na </w:t>
      </w:r>
      <w:r w:rsidR="00486AEC" w:rsidRPr="00F332D4">
        <w:rPr>
          <w:rFonts w:ascii="☞AMSIPRO-LIGHT" w:hAnsi="☞AMSIPRO-LIGHT" w:cs="Calibri"/>
        </w:rPr>
        <w:t xml:space="preserve">dobu </w:t>
      </w:r>
      <w:r w:rsidR="00BB4ADC" w:rsidRPr="00F332D4">
        <w:rPr>
          <w:rFonts w:ascii="☞AMSIPRO-LIGHT" w:hAnsi="☞AMSIPRO-LIGHT" w:cs="Calibri"/>
        </w:rPr>
        <w:t>30</w:t>
      </w:r>
      <w:r w:rsidRPr="00F332D4">
        <w:rPr>
          <w:rFonts w:ascii="☞AMSIPRO-LIGHT" w:hAnsi="☞AMSIPRO-LIGHT" w:cs="Calibri"/>
        </w:rPr>
        <w:t xml:space="preserve"> dnů ode dne písemného vystavení faktury prodávajícím za předpokladu, že faktura bude doručena kupujícímu do čtyř dnů ode dne jejího písemného vystavení. Pokud bude faktura doručena kupujícímu později, prodlužuje se její splatnost o počet dnů, o nějž doručení faktury kupujícímu přesáhlo dobu čtyř dnů ode dne jejího vystavení. </w:t>
      </w:r>
    </w:p>
    <w:p w14:paraId="27F55259" w14:textId="77777777" w:rsidR="00367E9B" w:rsidRPr="00F332D4" w:rsidRDefault="00367E9B" w:rsidP="00367E9B">
      <w:pPr>
        <w:numPr>
          <w:ilvl w:val="0"/>
          <w:numId w:val="2"/>
        </w:numPr>
        <w:spacing w:before="240" w:after="0" w:line="276" w:lineRule="auto"/>
        <w:ind w:hanging="578"/>
        <w:jc w:val="both"/>
        <w:rPr>
          <w:rFonts w:ascii="☞AMSIPRO-LIGHT" w:hAnsi="☞AMSIPRO-LIGHT" w:cs="Calibri"/>
        </w:rPr>
      </w:pPr>
      <w:r w:rsidRPr="00F332D4">
        <w:rPr>
          <w:rFonts w:ascii="☞AMSIPRO-LIGHT" w:hAnsi="☞AMSIPRO-LIGHT" w:cs="Calibri"/>
        </w:rPr>
        <w:t>Faktura se považuje za řádně a včas zaplacenou, jestliže v termínu, kdy je splatná, bude celá fakturovaná částka odepsána z účtu kupujícího ve prospěch účtu prodávajícího.</w:t>
      </w:r>
    </w:p>
    <w:p w14:paraId="0964E8B7" w14:textId="2A76FE66" w:rsidR="00367E9B" w:rsidRPr="00F332D4" w:rsidRDefault="00367E9B" w:rsidP="00367E9B">
      <w:pPr>
        <w:numPr>
          <w:ilvl w:val="0"/>
          <w:numId w:val="2"/>
        </w:numPr>
        <w:spacing w:before="240" w:after="0" w:line="276" w:lineRule="auto"/>
        <w:ind w:hanging="578"/>
        <w:jc w:val="both"/>
        <w:rPr>
          <w:rFonts w:ascii="☞AMSIPRO-LIGHT" w:hAnsi="☞AMSIPRO-LIGHT" w:cs="Calibri"/>
        </w:rPr>
      </w:pPr>
      <w:r w:rsidRPr="00F332D4">
        <w:rPr>
          <w:rFonts w:ascii="☞AMSIPRO-LIGHT" w:hAnsi="☞AMSIPRO-LIGHT" w:cs="Calibri"/>
        </w:rPr>
        <w:t>Nebude-li faktura (daňový doklad) obsahovat všechny zákonné náležitosti (případně bude obsahovat chybné údaje) nebo nebude obsahovat jako přílohu dodací list písemně potvrzený kupujícím, je kupující oprávněn takovou fakturu doporučenou poštou nebo osobně vrátit prodávajícímu. V takovém případě kupující není v prodlení v případě jejího nezaplacení ve</w:t>
      </w:r>
      <w:r w:rsidR="00486AEC" w:rsidRPr="00F332D4">
        <w:rPr>
          <w:rFonts w:ascii="☞AMSIPRO-LIGHT" w:hAnsi="☞AMSIPRO-LIGHT" w:cs="Calibri"/>
        </w:rPr>
        <w:t> </w:t>
      </w:r>
      <w:r w:rsidRPr="00F332D4">
        <w:rPr>
          <w:rFonts w:ascii="☞AMSIPRO-LIGHT" w:hAnsi="☞AMSIPRO-LIGHT" w:cs="Calibri"/>
        </w:rPr>
        <w:t xml:space="preserve">lhůtě její splatnosti a prodávající je povinen vystavit a doručit kupujícímu novou, řádnou fakturu se správnými </w:t>
      </w:r>
      <w:r w:rsidRPr="00F332D4">
        <w:rPr>
          <w:rFonts w:ascii="☞AMSIPRO-LIGHT" w:hAnsi="☞AMSIPRO-LIGHT" w:cs="Calibri"/>
        </w:rPr>
        <w:lastRenderedPageBreak/>
        <w:t>náležitostmi a přílohou. Pro splatnost nově vystavené faktury platí výše uvedené ustanovení o splatnosti prvotně vystavené faktury.</w:t>
      </w:r>
    </w:p>
    <w:p w14:paraId="7F4079C9" w14:textId="091C46E9" w:rsidR="00367E9B" w:rsidRPr="00F332D4" w:rsidRDefault="00367E9B" w:rsidP="00367E9B">
      <w:pPr>
        <w:numPr>
          <w:ilvl w:val="0"/>
          <w:numId w:val="2"/>
        </w:numPr>
        <w:spacing w:before="240" w:after="0" w:line="276" w:lineRule="auto"/>
        <w:ind w:hanging="578"/>
        <w:jc w:val="both"/>
        <w:rPr>
          <w:rFonts w:ascii="☞AMSIPRO-LIGHT" w:hAnsi="☞AMSIPRO-LIGHT" w:cs="Calibri"/>
        </w:rPr>
      </w:pPr>
      <w:r w:rsidRPr="00F332D4">
        <w:rPr>
          <w:rFonts w:ascii="☞AMSIPRO-LIGHT" w:hAnsi="☞AMSIPRO-LIGHT" w:cs="Calibri"/>
        </w:rPr>
        <w:t xml:space="preserve">Stane-li se prodávající nespolehlivým plátcem ve smyslu </w:t>
      </w:r>
      <w:proofErr w:type="spellStart"/>
      <w:r w:rsidRPr="00F332D4">
        <w:rPr>
          <w:rFonts w:ascii="☞AMSIPRO-LIGHT" w:hAnsi="☞AMSIPRO-LIGHT" w:cs="Calibri"/>
        </w:rPr>
        <w:t>ust</w:t>
      </w:r>
      <w:proofErr w:type="spellEnd"/>
      <w:r w:rsidRPr="00F332D4">
        <w:rPr>
          <w:rFonts w:ascii="☞AMSIPRO-LIGHT" w:hAnsi="☞AMSIPRO-LIGHT" w:cs="Calibri"/>
        </w:rPr>
        <w:t>. § 106a zákona č.</w:t>
      </w:r>
      <w:r w:rsidR="00FA318B">
        <w:rPr>
          <w:rFonts w:ascii="☞AMSIPRO-LIGHT" w:hAnsi="☞AMSIPRO-LIGHT" w:cs="Calibri"/>
        </w:rPr>
        <w:t> </w:t>
      </w:r>
      <w:r w:rsidRPr="00F332D4">
        <w:rPr>
          <w:rFonts w:ascii="☞AMSIPRO-LIGHT" w:hAnsi="☞AMSIPRO-LIGHT" w:cs="Calibri"/>
        </w:rPr>
        <w:t>235/2004 Sb., o</w:t>
      </w:r>
      <w:r w:rsidR="00486AEC" w:rsidRPr="00F332D4">
        <w:rPr>
          <w:rFonts w:ascii="☞AMSIPRO-LIGHT" w:hAnsi="☞AMSIPRO-LIGHT" w:cs="Calibri"/>
        </w:rPr>
        <w:t> </w:t>
      </w:r>
      <w:r w:rsidRPr="00F332D4">
        <w:rPr>
          <w:rFonts w:ascii="☞AMSIPRO-LIGHT" w:hAnsi="☞AMSIPRO-LIGHT" w:cs="Calibri"/>
        </w:rPr>
        <w:t xml:space="preserve">dani z přidané hodnoty (dále jen „ZDPH“), je povinen neprodleně o tomto informovat kupujícího. </w:t>
      </w:r>
    </w:p>
    <w:p w14:paraId="41F7D3CF" w14:textId="009EA235" w:rsidR="00BB4ADC" w:rsidRPr="00F332D4" w:rsidRDefault="00367E9B" w:rsidP="00F332D4">
      <w:pPr>
        <w:numPr>
          <w:ilvl w:val="0"/>
          <w:numId w:val="2"/>
        </w:numPr>
        <w:spacing w:before="240" w:after="0" w:line="276" w:lineRule="auto"/>
        <w:ind w:hanging="578"/>
        <w:jc w:val="both"/>
        <w:rPr>
          <w:rFonts w:ascii="☞AMSIPRO-LIGHT" w:hAnsi="☞AMSIPRO-LIGHT" w:cs="Calibri"/>
        </w:rPr>
      </w:pPr>
      <w:r w:rsidRPr="00F332D4">
        <w:rPr>
          <w:rFonts w:ascii="☞AMSIPRO-LIGHT" w:hAnsi="☞AMSIPRO-LIGHT" w:cs="Calibri"/>
        </w:rPr>
        <w:t>V případě zákonem stanovených důvodů ručení příjemce zdanitelného plnění za nezaplacenou DPH dle § 109 ZDPH, je kupující oprávněn část ceny za předmět plnění odpovídající DPH uhradit přímo na účet správce daně v souladu s </w:t>
      </w:r>
      <w:proofErr w:type="spellStart"/>
      <w:r w:rsidRPr="00F332D4">
        <w:rPr>
          <w:rFonts w:ascii="☞AMSIPRO-LIGHT" w:hAnsi="☞AMSIPRO-LIGHT" w:cs="Calibri"/>
        </w:rPr>
        <w:t>ust</w:t>
      </w:r>
      <w:proofErr w:type="spellEnd"/>
      <w:r w:rsidRPr="00F332D4">
        <w:rPr>
          <w:rFonts w:ascii="☞AMSIPRO-LIGHT" w:hAnsi="☞AMSIPRO-LIGHT" w:cs="Calibri"/>
        </w:rPr>
        <w:t>. § 109a ZDPH. O tuto část bude ponížena celková kupní cena a prodávající obdrží pouze cenu plnění bez DPH.</w:t>
      </w:r>
    </w:p>
    <w:p w14:paraId="5F883BA4" w14:textId="66721761"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t>V.</w:t>
      </w:r>
    </w:p>
    <w:p w14:paraId="0864FA8B"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Smluvní pokuty, sankce, odstoupení od smlouvy</w:t>
      </w:r>
    </w:p>
    <w:p w14:paraId="24EC528E" w14:textId="03726CCC" w:rsidR="00367E9B" w:rsidRPr="00F332D4" w:rsidRDefault="00367E9B" w:rsidP="00367E9B">
      <w:pPr>
        <w:numPr>
          <w:ilvl w:val="0"/>
          <w:numId w:val="3"/>
        </w:numPr>
        <w:spacing w:before="240" w:after="0" w:line="276" w:lineRule="auto"/>
        <w:ind w:hanging="578"/>
        <w:jc w:val="both"/>
        <w:rPr>
          <w:rFonts w:ascii="☞AMSIPRO-LIGHT" w:hAnsi="☞AMSIPRO-LIGHT" w:cs="Calibri"/>
        </w:rPr>
      </w:pPr>
      <w:r w:rsidRPr="00F332D4">
        <w:rPr>
          <w:rFonts w:ascii="☞AMSIPRO-LIGHT" w:hAnsi="☞AMSIPRO-LIGHT" w:cs="Calibri"/>
        </w:rPr>
        <w:t>V případě prodlení kupujícího se zaplacením ceny za zboží je prodávající oprávněn účtovat kupujícímu úrok z prodlení ve výši 0,</w:t>
      </w:r>
      <w:r w:rsidR="004B30AC" w:rsidRPr="00F332D4">
        <w:rPr>
          <w:rFonts w:ascii="☞AMSIPRO-LIGHT" w:hAnsi="☞AMSIPRO-LIGHT" w:cs="Calibri"/>
        </w:rPr>
        <w:t>05</w:t>
      </w:r>
      <w:r w:rsidRPr="00F332D4">
        <w:rPr>
          <w:rFonts w:ascii="☞AMSIPRO-LIGHT" w:hAnsi="☞AMSIPRO-LIGHT" w:cs="Calibri"/>
        </w:rPr>
        <w:t xml:space="preserve"> % z dlužné částky za každý započatý den prodlení.</w:t>
      </w:r>
    </w:p>
    <w:p w14:paraId="1927E3EF" w14:textId="77777777" w:rsidR="00367E9B" w:rsidRPr="00F332D4" w:rsidRDefault="00367E9B" w:rsidP="00367E9B">
      <w:pPr>
        <w:numPr>
          <w:ilvl w:val="0"/>
          <w:numId w:val="3"/>
        </w:numPr>
        <w:spacing w:before="240" w:after="0" w:line="276" w:lineRule="auto"/>
        <w:ind w:hanging="578"/>
        <w:jc w:val="both"/>
        <w:rPr>
          <w:rFonts w:ascii="☞AMSIPRO-LIGHT" w:hAnsi="☞AMSIPRO-LIGHT" w:cs="Calibri"/>
        </w:rPr>
      </w:pPr>
      <w:r w:rsidRPr="00F332D4">
        <w:rPr>
          <w:rFonts w:ascii="☞AMSIPRO-LIGHT" w:hAnsi="☞AMSIPRO-LIGHT" w:cs="Calibri"/>
        </w:rPr>
        <w:t xml:space="preserve">V případě prodlení prodávajícího s dodáním zboží je kupující oprávněn účtovat prodávajícímu smluvní pokutu ve výši 0,1 % z ceny řádně nedodaného zboží </w:t>
      </w:r>
      <w:r w:rsidRPr="00F332D4">
        <w:rPr>
          <w:rFonts w:ascii="☞AMSIPRO-LIGHT" w:hAnsi="☞AMSIPRO-LIGHT" w:cs="Calibri"/>
          <w:lang w:val="en-US"/>
        </w:rPr>
        <w:t xml:space="preserve">(bez DPH) </w:t>
      </w:r>
      <w:r w:rsidRPr="00F332D4">
        <w:rPr>
          <w:rFonts w:ascii="☞AMSIPRO-LIGHT" w:hAnsi="☞AMSIPRO-LIGHT" w:cs="Calibri"/>
        </w:rPr>
        <w:t>za každý započatý den prodlení.</w:t>
      </w:r>
    </w:p>
    <w:p w14:paraId="2A601334" w14:textId="28BD6864" w:rsidR="00367E9B" w:rsidRPr="00F332D4" w:rsidRDefault="00367E9B" w:rsidP="00367E9B">
      <w:pPr>
        <w:numPr>
          <w:ilvl w:val="0"/>
          <w:numId w:val="3"/>
        </w:numPr>
        <w:spacing w:before="240" w:after="0" w:line="276" w:lineRule="auto"/>
        <w:ind w:hanging="578"/>
        <w:jc w:val="both"/>
        <w:rPr>
          <w:rFonts w:ascii="☞AMSIPRO-LIGHT" w:hAnsi="☞AMSIPRO-LIGHT" w:cs="Calibri"/>
        </w:rPr>
      </w:pPr>
      <w:r w:rsidRPr="00F332D4">
        <w:rPr>
          <w:rFonts w:ascii="☞AMSIPRO-LIGHT" w:hAnsi="☞AMSIPRO-LIGHT" w:cs="Calibri"/>
        </w:rPr>
        <w:t>V případě porušení této rámcové smlouvy prodávajícím v tom smyslu, že prodávající neuzavře v souladu s touto rámcovou smlouvou s kupujícím kupní smlouvu ve smyslu obdržené objednávky, je taková skutečnost považována za podstatné porušení této rámcové smlouvy, pro které může kupující od této rámcové smlouvy písemně odstoupit. Zároveň kupujícímu v takovém případě vzniká vůči prodávajícímu nárok na zaplacení smluvní pokuty ve výši 50 % z celkové ceny objednaného zboží dle dané objednávky (vč. DPH), na nějž nebyla prodávajícím potvrzena řádně a včas objednávka. Tato smluvní pokuta je splatná do 7 dní ode dne doručení výzvy k jejímu zaplacení. Kupující je oprávněn písemně odstoupit od této rámcové smlouvy a</w:t>
      </w:r>
      <w:r w:rsidR="004B30AC" w:rsidRPr="00F332D4">
        <w:rPr>
          <w:rFonts w:ascii="☞AMSIPRO-LIGHT" w:hAnsi="☞AMSIPRO-LIGHT" w:cs="Calibri"/>
        </w:rPr>
        <w:t> </w:t>
      </w:r>
      <w:r w:rsidRPr="00F332D4">
        <w:rPr>
          <w:rFonts w:ascii="☞AMSIPRO-LIGHT" w:hAnsi="☞AMSIPRO-LIGHT" w:cs="Calibri"/>
        </w:rPr>
        <w:t>dotčené kupní smlouvy též v případě prodlení prodávajícího s dodávkou zboží o více než 7 dnů. Odstoupení od této smlouvy z jakýchkoli důvodů jsou účinné dnem jejich doručení druhé smluvní straně.</w:t>
      </w:r>
    </w:p>
    <w:p w14:paraId="42CD8164" w14:textId="77777777" w:rsidR="00367E9B" w:rsidRPr="00F332D4" w:rsidRDefault="00367E9B" w:rsidP="00367E9B">
      <w:pPr>
        <w:numPr>
          <w:ilvl w:val="0"/>
          <w:numId w:val="3"/>
        </w:numPr>
        <w:spacing w:before="240" w:after="0" w:line="276" w:lineRule="auto"/>
        <w:ind w:hanging="578"/>
        <w:jc w:val="both"/>
        <w:rPr>
          <w:rFonts w:ascii="☞AMSIPRO-LIGHT" w:hAnsi="☞AMSIPRO-LIGHT" w:cs="Calibri"/>
        </w:rPr>
      </w:pPr>
      <w:r w:rsidRPr="00F332D4">
        <w:rPr>
          <w:rFonts w:ascii="☞AMSIPRO-LIGHT" w:hAnsi="☞AMSIPRO-LIGHT" w:cs="Calibri"/>
        </w:rPr>
        <w:t>Zaplacením smluvních pokut dle této smlouvy není dotčen nárok na náhradu škody vzniklý z porušení povinnosti, ke kterému se smluvní pokuta vztahuje.</w:t>
      </w:r>
    </w:p>
    <w:p w14:paraId="60E9A873" w14:textId="60C17403" w:rsidR="00367E9B" w:rsidRDefault="00367E9B" w:rsidP="00367E9B">
      <w:pPr>
        <w:spacing w:line="276" w:lineRule="auto"/>
        <w:rPr>
          <w:rFonts w:ascii="☞AMSIPRO-LIGHT" w:hAnsi="☞AMSIPRO-LIGHT" w:cs="Calibri"/>
          <w:b/>
        </w:rPr>
      </w:pPr>
    </w:p>
    <w:p w14:paraId="788C9019" w14:textId="438101CC" w:rsidR="00F332D4" w:rsidRDefault="00F332D4" w:rsidP="00367E9B">
      <w:pPr>
        <w:spacing w:line="276" w:lineRule="auto"/>
        <w:rPr>
          <w:rFonts w:ascii="☞AMSIPRO-LIGHT" w:hAnsi="☞AMSIPRO-LIGHT" w:cs="Calibri"/>
          <w:b/>
        </w:rPr>
      </w:pPr>
    </w:p>
    <w:p w14:paraId="472ECC8B" w14:textId="77777777" w:rsidR="00F332D4" w:rsidRPr="00F332D4" w:rsidRDefault="00F332D4" w:rsidP="00367E9B">
      <w:pPr>
        <w:spacing w:line="276" w:lineRule="auto"/>
        <w:rPr>
          <w:rFonts w:ascii="☞AMSIPRO-LIGHT" w:hAnsi="☞AMSIPRO-LIGHT" w:cs="Calibri"/>
          <w:b/>
        </w:rPr>
      </w:pPr>
    </w:p>
    <w:p w14:paraId="7EF03CC8" w14:textId="77777777"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lastRenderedPageBreak/>
        <w:t>VI.</w:t>
      </w:r>
    </w:p>
    <w:p w14:paraId="6158D245"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Odpovědnost za vady, záruka za jakost, reklamace</w:t>
      </w:r>
    </w:p>
    <w:p w14:paraId="27878699" w14:textId="7CACD4BE"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Prodávající odpovídá za to, že kupujícímu odevzdá zboží v ujednaném množství, jakosti a</w:t>
      </w:r>
      <w:r w:rsidR="004B30AC" w:rsidRPr="00F332D4">
        <w:rPr>
          <w:rFonts w:ascii="☞AMSIPRO-LIGHT" w:hAnsi="☞AMSIPRO-LIGHT" w:cs="Calibri"/>
        </w:rPr>
        <w:t> </w:t>
      </w:r>
      <w:r w:rsidRPr="00F332D4">
        <w:rPr>
          <w:rFonts w:ascii="☞AMSIPRO-LIGHT" w:hAnsi="☞AMSIPRO-LIGHT" w:cs="Calibri"/>
        </w:rPr>
        <w:t>provedení. Nejsou-li jakost a provedení ujednány, plní prodávající v jakosti a provedení vhodných pro účel patrný ze smlouvy; jinak pro účel obvyklý.</w:t>
      </w:r>
    </w:p>
    <w:p w14:paraId="154353C8" w14:textId="77777777"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Prodávající poskytuje kupujícímu záruku za jakost zboží spočívající v tom, že zboží, jakož i jeho veškeré části, budou po záruční dobu způsobilé pro použití ke sjednaným, jinak obvyklým účelům a zachovají si sjednané, jinak obvyklé vlastnosti.</w:t>
      </w:r>
    </w:p>
    <w:p w14:paraId="52F1DBF9" w14:textId="77777777"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 xml:space="preserve">Prodávající poskytuje na zboží záruku za jakost v délce </w:t>
      </w:r>
      <w:r w:rsidRPr="00F332D4">
        <w:rPr>
          <w:rFonts w:ascii="☞AMSIPRO-LIGHT" w:hAnsi="☞AMSIPRO-LIGHT" w:cs="Calibri"/>
          <w:highlight w:val="yellow"/>
        </w:rPr>
        <w:t>………………</w:t>
      </w:r>
      <w:r w:rsidRPr="00F332D4">
        <w:rPr>
          <w:rFonts w:ascii="☞AMSIPRO-LIGHT" w:hAnsi="☞AMSIPRO-LIGHT" w:cs="Calibri"/>
        </w:rPr>
        <w:t xml:space="preserve"> měsíců, která počíná běžet dnem předání a převzetí zboží. V případě, že kupující převezme zboží s vadami, uvedená záruka za jakost se prodlouží o dobu od převzetí zboží s vadami do odstranění poslední vady zjištěné při předání a převzetí zboží.</w:t>
      </w:r>
    </w:p>
    <w:p w14:paraId="2390C1C4" w14:textId="3BBC4D24"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Záruka za jakost (záruční doba) neběží ode dne uplatnění vady, na niž se vztahuje záruka za</w:t>
      </w:r>
      <w:r w:rsidR="00BA32B0" w:rsidRPr="00F332D4">
        <w:rPr>
          <w:rFonts w:ascii="☞AMSIPRO-LIGHT" w:hAnsi="☞AMSIPRO-LIGHT" w:cs="Calibri"/>
        </w:rPr>
        <w:t> </w:t>
      </w:r>
      <w:r w:rsidRPr="00F332D4">
        <w:rPr>
          <w:rFonts w:ascii="☞AMSIPRO-LIGHT" w:hAnsi="☞AMSIPRO-LIGHT" w:cs="Calibri"/>
        </w:rPr>
        <w:t>jakost, do doby odstranění této vady. Na vyměněné zboží se vztahuje nová záruční doba v délce dle odst. 3 tohoto článku smlouvy.</w:t>
      </w:r>
    </w:p>
    <w:p w14:paraId="03663BAC" w14:textId="77777777"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Reklamaci lze uplatnit nejpozději do posledního dne záruční doby, přičemž i reklamace odeslaná kupujícím v poslední den záruční doby se považuje za včas uplatněnou. Reklamace může být uplatněna i jakýmkoliv e-mailem z domény tslitvinov.cz bez jakéhokoliv elektronického podpisu nebo datovou schránkou.</w:t>
      </w:r>
    </w:p>
    <w:p w14:paraId="040BE332" w14:textId="26E25BC4"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Lhůtu pro odstranění reklamovaných vad sjednají obě smluvní strany písemně podle povahy a</w:t>
      </w:r>
      <w:r w:rsidR="00BA32B0" w:rsidRPr="00F332D4">
        <w:rPr>
          <w:rFonts w:ascii="☞AMSIPRO-LIGHT" w:hAnsi="☞AMSIPRO-LIGHT" w:cs="Calibri"/>
        </w:rPr>
        <w:t> </w:t>
      </w:r>
      <w:r w:rsidRPr="00F332D4">
        <w:rPr>
          <w:rFonts w:ascii="☞AMSIPRO-LIGHT" w:hAnsi="☞AMSIPRO-LIGHT" w:cs="Calibri"/>
        </w:rPr>
        <w:t>rozsahu reklamované vady. Nedojde-li mezi oběma stranami k písemné dohodě o termínu odstranění reklamované vady, platí, že reklamovaná vada musí být odstraněna nejpozději do</w:t>
      </w:r>
      <w:r w:rsidR="00BA32B0" w:rsidRPr="00F332D4">
        <w:rPr>
          <w:rFonts w:ascii="☞AMSIPRO-LIGHT" w:hAnsi="☞AMSIPRO-LIGHT" w:cs="Calibri"/>
        </w:rPr>
        <w:t> </w:t>
      </w:r>
      <w:r w:rsidRPr="00F332D4">
        <w:rPr>
          <w:rFonts w:ascii="☞AMSIPRO-LIGHT" w:hAnsi="☞AMSIPRO-LIGHT" w:cs="Calibri"/>
        </w:rPr>
        <w:t>15 dnů ode dne doručení reklamace prodávajícímu.</w:t>
      </w:r>
    </w:p>
    <w:p w14:paraId="5717A0FF" w14:textId="77777777"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Prodávající je povinen zahájit odstraňování reklamované vady bezodkladně a tyto řádně odstranit ve výše uvedené lhůtě, a to i v případě, že reklamaci neuznává jako oprávněnou. Prodávající je povinen při záručním odstraňování vad používat vždy nové a originální náhradní zboží.</w:t>
      </w:r>
    </w:p>
    <w:p w14:paraId="40883A71" w14:textId="77777777"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Náklady na odstranění reklamované vady nese prodávající, dokud se neprokáže, že vada byla reklamována neoprávněně. Prokáže-li se, že kupující reklamoval neoprávněně, je povinen uhradit prodávajícímu veškeré náklady prodávajícím účelně vynaložené v souvislosti s odstraněním neoprávněně reklamované vady. V případě sporu o prokázání oprávněnosti reklamace je rozhodující a pro obě smluvní strany právně závazné stanovisko kupujícího, a to až do vydání případného pravomocného soudního rozhodnutí, ze kterého by případně vyplýval jiný závěr.</w:t>
      </w:r>
    </w:p>
    <w:p w14:paraId="4536D8CB" w14:textId="77777777"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lastRenderedPageBreak/>
        <w:t xml:space="preserve">O odstranění reklamované vady </w:t>
      </w:r>
      <w:proofErr w:type="gramStart"/>
      <w:r w:rsidRPr="00F332D4">
        <w:rPr>
          <w:rFonts w:ascii="☞AMSIPRO-LIGHT" w:hAnsi="☞AMSIPRO-LIGHT" w:cs="Calibri"/>
        </w:rPr>
        <w:t>sepíší</w:t>
      </w:r>
      <w:proofErr w:type="gramEnd"/>
      <w:r w:rsidRPr="00F332D4">
        <w:rPr>
          <w:rFonts w:ascii="☞AMSIPRO-LIGHT" w:hAnsi="☞AMSIPRO-LIGHT" w:cs="Calibri"/>
        </w:rPr>
        <w:t xml:space="preserve"> smluvní strany protokol, ve kterém kupující potvrdí odstranění vady, nebo zdůvodní, proč údajné odstranění vady odmítá.</w:t>
      </w:r>
    </w:p>
    <w:p w14:paraId="6427B21F" w14:textId="05C4C3DB" w:rsidR="00367E9B" w:rsidRPr="00F332D4"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V případě, že prodávající bude v prodlení s odstraněním reklamované vady, je kupující oprávněn odstranění vady provést sám nebo prostřednictvím třetí osoby na náklady prodávajícího. Zároveň v takovém případě vzniká kupujícímu právo požadovat po prodávajícím smluvní pokutu ve výši 1.000</w:t>
      </w:r>
      <w:r w:rsidR="00BA32B0" w:rsidRPr="00F332D4">
        <w:rPr>
          <w:rFonts w:ascii="☞AMSIPRO-LIGHT" w:hAnsi="☞AMSIPRO-LIGHT" w:cs="Calibri"/>
        </w:rPr>
        <w:t xml:space="preserve"> </w:t>
      </w:r>
      <w:r w:rsidRPr="00F332D4">
        <w:rPr>
          <w:rFonts w:ascii="☞AMSIPRO-LIGHT" w:hAnsi="☞AMSIPRO-LIGHT" w:cs="Calibri"/>
        </w:rPr>
        <w:t>Kč za každý započatý den prodlení s odstraněním každé jednotlivé reklamované vady do dne jejich odstranění. Náklady na odstranění reklamované vady budou uhrazeny na základě faktury vystavené kupujícím s tím, že pro splatnost této faktury platí obdobně výše uvedená ustanovení o splatnosti faktury za dodání zboží.</w:t>
      </w:r>
    </w:p>
    <w:p w14:paraId="48D4DC60" w14:textId="183A12BA" w:rsidR="00367E9B" w:rsidRDefault="00367E9B" w:rsidP="00367E9B">
      <w:pPr>
        <w:numPr>
          <w:ilvl w:val="0"/>
          <w:numId w:val="6"/>
        </w:numPr>
        <w:tabs>
          <w:tab w:val="left" w:pos="567"/>
          <w:tab w:val="left" w:pos="1134"/>
        </w:tabs>
        <w:spacing w:before="240" w:after="0" w:line="276" w:lineRule="auto"/>
        <w:ind w:left="709" w:hanging="567"/>
        <w:jc w:val="both"/>
        <w:rPr>
          <w:rFonts w:ascii="☞AMSIPRO-LIGHT" w:hAnsi="☞AMSIPRO-LIGHT" w:cs="Calibri"/>
        </w:rPr>
      </w:pPr>
      <w:r w:rsidRPr="00F332D4">
        <w:rPr>
          <w:rFonts w:ascii="☞AMSIPRO-LIGHT" w:hAnsi="☞AMSIPRO-LIGHT" w:cs="Calibri"/>
        </w:rPr>
        <w:t>Kupujícímu přísluší též právo na náhradu účelně vynaložených nákladů v souvislosti s uplatněním reklamace (tj. s uplatněním práv ze záruky za jakost nebo odpovědnosti za vady).</w:t>
      </w:r>
    </w:p>
    <w:p w14:paraId="06ED236B" w14:textId="77777777" w:rsidR="00F332D4" w:rsidRPr="00F332D4" w:rsidRDefault="00F332D4" w:rsidP="00F332D4">
      <w:pPr>
        <w:tabs>
          <w:tab w:val="left" w:pos="567"/>
          <w:tab w:val="left" w:pos="1134"/>
        </w:tabs>
        <w:spacing w:before="240" w:after="0" w:line="276" w:lineRule="auto"/>
        <w:ind w:left="709"/>
        <w:jc w:val="both"/>
        <w:rPr>
          <w:rFonts w:ascii="☞AMSIPRO-LIGHT" w:hAnsi="☞AMSIPRO-LIGHT" w:cs="Calibri"/>
        </w:rPr>
      </w:pPr>
    </w:p>
    <w:p w14:paraId="29173082" w14:textId="77777777"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t>VII.</w:t>
      </w:r>
    </w:p>
    <w:p w14:paraId="79ACB8B3" w14:textId="77777777" w:rsidR="00367E9B" w:rsidRPr="00F332D4" w:rsidRDefault="00367E9B" w:rsidP="00367E9B">
      <w:pPr>
        <w:spacing w:line="276" w:lineRule="auto"/>
        <w:jc w:val="center"/>
        <w:rPr>
          <w:rFonts w:ascii="☞AMSIPRO-LIGHT" w:hAnsi="☞AMSIPRO-LIGHT" w:cs="Calibri"/>
          <w:b/>
          <w:bCs/>
        </w:rPr>
      </w:pPr>
      <w:r w:rsidRPr="00F332D4">
        <w:rPr>
          <w:rFonts w:ascii="☞AMSIPRO-LIGHT" w:hAnsi="☞AMSIPRO-LIGHT" w:cs="Calibri"/>
          <w:b/>
          <w:bCs/>
        </w:rPr>
        <w:t>Závěrečná ustanovení</w:t>
      </w:r>
    </w:p>
    <w:p w14:paraId="7236A42F" w14:textId="77777777" w:rsidR="00367E9B" w:rsidRPr="00F332D4" w:rsidRDefault="00367E9B" w:rsidP="00367E9B">
      <w:pPr>
        <w:numPr>
          <w:ilvl w:val="0"/>
          <w:numId w:val="4"/>
        </w:numPr>
        <w:spacing w:before="240" w:after="0" w:line="276" w:lineRule="auto"/>
        <w:ind w:hanging="578"/>
        <w:jc w:val="both"/>
        <w:rPr>
          <w:rFonts w:ascii="☞AMSIPRO-LIGHT" w:hAnsi="☞AMSIPRO-LIGHT" w:cs="Calibri"/>
        </w:rPr>
      </w:pPr>
      <w:r w:rsidRPr="00F332D4">
        <w:rPr>
          <w:rFonts w:ascii="☞AMSIPRO-LIGHT" w:hAnsi="☞AMSIPRO-LIGHT" w:cs="Calibri"/>
        </w:rPr>
        <w:t>Smluvní strany se dohodly, že jakékoli písemnosti dle této smlouvy se doručují na shora uvedené doručovací adresy smluvních stran, případně na jinou změněnou doručovací adresu, kterou smluvní strana na druhé smluvní straně písemně oznámí.</w:t>
      </w:r>
    </w:p>
    <w:p w14:paraId="35459457" w14:textId="049B9904" w:rsidR="00367E9B" w:rsidRPr="00F332D4" w:rsidRDefault="00367E9B" w:rsidP="00367E9B">
      <w:pPr>
        <w:numPr>
          <w:ilvl w:val="0"/>
          <w:numId w:val="4"/>
        </w:numPr>
        <w:spacing w:before="240" w:after="0" w:line="276" w:lineRule="auto"/>
        <w:ind w:hanging="578"/>
        <w:jc w:val="both"/>
        <w:rPr>
          <w:rFonts w:ascii="☞AMSIPRO-LIGHT" w:hAnsi="☞AMSIPRO-LIGHT" w:cs="Calibri"/>
        </w:rPr>
      </w:pPr>
      <w:r w:rsidRPr="00F332D4">
        <w:rPr>
          <w:rFonts w:ascii="☞AMSIPRO-LIGHT" w:hAnsi="☞AMSIPRO-LIGHT" w:cs="Calibri"/>
        </w:rPr>
        <w:t>V případě že bude některé ustanovení této smlouvy neplatné, nezpůsobí neplatnost celé smlouvy, jestliže lze takové neplatné ustanovení oddělit od ostatního obsahu této smlouvy a</w:t>
      </w:r>
      <w:r w:rsidR="00BA32B0" w:rsidRPr="00F332D4">
        <w:rPr>
          <w:rFonts w:ascii="☞AMSIPRO-LIGHT" w:hAnsi="☞AMSIPRO-LIGHT" w:cs="Calibri"/>
        </w:rPr>
        <w:t> </w:t>
      </w:r>
      <w:r w:rsidRPr="00F332D4">
        <w:rPr>
          <w:rFonts w:ascii="☞AMSIPRO-LIGHT" w:hAnsi="☞AMSIPRO-LIGHT" w:cs="Calibri"/>
        </w:rPr>
        <w:t xml:space="preserve">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49588B6C" w14:textId="77777777" w:rsidR="00367E9B" w:rsidRPr="00F332D4" w:rsidRDefault="00367E9B" w:rsidP="00367E9B">
      <w:pPr>
        <w:numPr>
          <w:ilvl w:val="0"/>
          <w:numId w:val="4"/>
        </w:numPr>
        <w:spacing w:before="240" w:after="0" w:line="276" w:lineRule="auto"/>
        <w:ind w:hanging="578"/>
        <w:jc w:val="both"/>
        <w:rPr>
          <w:rFonts w:ascii="☞AMSIPRO-LIGHT" w:hAnsi="☞AMSIPRO-LIGHT" w:cs="Calibri"/>
        </w:rPr>
      </w:pPr>
      <w:r w:rsidRPr="00F332D4">
        <w:rPr>
          <w:rFonts w:ascii="☞AMSIPRO-LIGHT" w:hAnsi="☞AMSIPRO-LIGHT" w:cs="Calibri"/>
        </w:rPr>
        <w:t>Veškeré změny této smlouvy mohou být provedeny pouze formou písemných vzestupně číslovaných dodatků podepsaných oběma smluvními stranami</w:t>
      </w:r>
      <w:r w:rsidRPr="00F332D4">
        <w:rPr>
          <w:rFonts w:ascii="☞AMSIPRO-LIGHT" w:hAnsi="☞AMSIPRO-LIGHT" w:cs="Calibri"/>
          <w:lang w:val="en-US"/>
        </w:rPr>
        <w:t>.</w:t>
      </w:r>
    </w:p>
    <w:p w14:paraId="64E98274" w14:textId="77777777" w:rsidR="00367E9B" w:rsidRPr="00F332D4" w:rsidRDefault="00367E9B" w:rsidP="00367E9B">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cs="Calibri"/>
        </w:rPr>
        <w:t xml:space="preserve">Tato smlouva je uzavřena podle práva České republiky. Ve věcech výslovně a jinak neupravených touto smlouvou se smluvní vztah řídí zákonem č. 89/2012 Sb., občanský zákoník, v platném znění </w:t>
      </w:r>
      <w:r w:rsidRPr="00F332D4">
        <w:rPr>
          <w:rFonts w:ascii="☞AMSIPRO-LIGHT" w:hAnsi="☞AMSIPRO-LIGHT" w:cs="Calibri"/>
          <w:lang w:val="en-US"/>
        </w:rPr>
        <w:t>(</w:t>
      </w:r>
      <w:r w:rsidRPr="00F332D4">
        <w:rPr>
          <w:rFonts w:ascii="☞AMSIPRO-LIGHT" w:hAnsi="☞AMSIPRO-LIGHT" w:cs="Calibri"/>
        </w:rPr>
        <w:t>dále jen „občanský zákoník“</w:t>
      </w:r>
      <w:r w:rsidRPr="00F332D4">
        <w:rPr>
          <w:rFonts w:ascii="☞AMSIPRO-LIGHT" w:hAnsi="☞AMSIPRO-LIGHT" w:cs="Calibri"/>
          <w:lang w:val="en-US"/>
        </w:rPr>
        <w:t>)</w:t>
      </w:r>
      <w:r w:rsidRPr="00F332D4">
        <w:rPr>
          <w:rFonts w:ascii="☞AMSIPRO-LIGHT" w:hAnsi="☞AMSIPRO-LIGHT" w:cs="Calibri"/>
        </w:rPr>
        <w:t>.</w:t>
      </w:r>
    </w:p>
    <w:p w14:paraId="6D3E7C45" w14:textId="0BBE0C89" w:rsidR="00367E9B" w:rsidRPr="00F332D4" w:rsidRDefault="00367E9B" w:rsidP="00367E9B">
      <w:pPr>
        <w:numPr>
          <w:ilvl w:val="0"/>
          <w:numId w:val="4"/>
        </w:numPr>
        <w:spacing w:before="240" w:after="0" w:line="276" w:lineRule="auto"/>
        <w:ind w:hanging="578"/>
        <w:jc w:val="both"/>
        <w:rPr>
          <w:rFonts w:ascii="☞AMSIPRO-LIGHT" w:hAnsi="☞AMSIPRO-LIGHT" w:cs="Calibri"/>
        </w:rPr>
      </w:pPr>
      <w:r w:rsidRPr="00F332D4">
        <w:rPr>
          <w:rFonts w:ascii="☞AMSIPRO-LIGHT" w:hAnsi="☞AMSIPRO-LIGHT" w:cs="Calibri"/>
        </w:rPr>
        <w:t xml:space="preserve">Smluvní strany se tímto dohodly, že pro jejich smluvní vztahy založené na základě této rámcové smlouvy </w:t>
      </w:r>
      <w:proofErr w:type="gramStart"/>
      <w:r w:rsidRPr="00F332D4">
        <w:rPr>
          <w:rFonts w:ascii="☞AMSIPRO-LIGHT" w:hAnsi="☞AMSIPRO-LIGHT" w:cs="Calibri"/>
        </w:rPr>
        <w:t>se</w:t>
      </w:r>
      <w:proofErr w:type="gramEnd"/>
      <w:r w:rsidRPr="00F332D4">
        <w:rPr>
          <w:rFonts w:ascii="☞AMSIPRO-LIGHT" w:hAnsi="☞AMSIPRO-LIGHT" w:cs="Calibri"/>
        </w:rPr>
        <w:t xml:space="preserve"> ustanovení § 1805 odst. 2, § 2111 a § 2112 občanského zákoníku neuplatňují, tj.</w:t>
      </w:r>
      <w:r w:rsidR="00BA32B0" w:rsidRPr="00F332D4">
        <w:rPr>
          <w:rFonts w:ascii="☞AMSIPRO-LIGHT" w:hAnsi="☞AMSIPRO-LIGHT" w:cs="Calibri"/>
        </w:rPr>
        <w:t> </w:t>
      </w:r>
      <w:r w:rsidRPr="00F332D4">
        <w:rPr>
          <w:rFonts w:ascii="☞AMSIPRO-LIGHT" w:hAnsi="☞AMSIPRO-LIGHT" w:cs="Calibri"/>
        </w:rPr>
        <w:t xml:space="preserve">vylučují se. </w:t>
      </w:r>
    </w:p>
    <w:p w14:paraId="113264FF" w14:textId="77777777" w:rsidR="00367E9B" w:rsidRPr="00F332D4" w:rsidRDefault="00367E9B" w:rsidP="00367E9B">
      <w:pPr>
        <w:numPr>
          <w:ilvl w:val="0"/>
          <w:numId w:val="4"/>
        </w:numPr>
        <w:spacing w:before="240" w:after="0" w:line="276" w:lineRule="auto"/>
        <w:ind w:hanging="578"/>
        <w:jc w:val="both"/>
        <w:rPr>
          <w:rFonts w:ascii="☞AMSIPRO-LIGHT" w:hAnsi="☞AMSIPRO-LIGHT" w:cs="Calibri"/>
        </w:rPr>
      </w:pPr>
      <w:r w:rsidRPr="00F332D4">
        <w:rPr>
          <w:rFonts w:ascii="☞AMSIPRO-LIGHT" w:hAnsi="☞AMSIPRO-LIGHT" w:cs="Calibri"/>
          <w:bCs/>
        </w:rPr>
        <w:lastRenderedPageBreak/>
        <w:t>Žádný závazek dle této smlouvy není fixním závazkem podle § 1980 občanského zákoníku.</w:t>
      </w:r>
    </w:p>
    <w:p w14:paraId="55593CEA" w14:textId="77777777" w:rsidR="00367E9B" w:rsidRPr="00F332D4" w:rsidRDefault="00367E9B" w:rsidP="00367E9B">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cs="Calibri"/>
        </w:rPr>
        <w:t>Kupující má právo písemně odstoupit od této smlouvy v případě, pokud by insolvenčním soudem bylo vydáno rozhodnutí o úpadku prodávajícího.</w:t>
      </w:r>
    </w:p>
    <w:p w14:paraId="5B82B246" w14:textId="77777777" w:rsidR="00367E9B" w:rsidRPr="00F332D4" w:rsidRDefault="00367E9B" w:rsidP="00367E9B">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cs="Calibri"/>
        </w:rPr>
        <w:t>Tato smlouva je vyhotovena ve dvou stejnopisech s platností originálu, z nichž kupující i prodávající obdrží po jednom stejnopisu.</w:t>
      </w:r>
    </w:p>
    <w:p w14:paraId="3FFE1C65" w14:textId="77777777" w:rsidR="00367E9B" w:rsidRPr="00F332D4" w:rsidRDefault="00367E9B" w:rsidP="00367E9B">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rPr>
        <w:t xml:space="preserve">Smluvní strany souhlasí s tím, aby tato smlouva byla vedena v evidenci smluv vedené společností Technické služby Litvínov s.r.o., která bude přístupná dle zákona č. 106/1999 Sb., o svobodném přístupu k informacím, a která obsahuje údaje o smluvních stranách, předmětu smlouvy, číselné označení smlouvy a datum jejího uzavření. </w:t>
      </w:r>
    </w:p>
    <w:p w14:paraId="129416ED" w14:textId="77777777" w:rsidR="00367E9B" w:rsidRPr="00F332D4" w:rsidRDefault="00367E9B" w:rsidP="00367E9B">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rPr>
        <w:t xml:space="preserve">Smluvní strany prohlašují, že skutečnosti uvedené v této smlouvě nepovažují za obchodní tajemství a udělují svolení k jejich zpřístupnění ve smyslu zákona č. 106/1999 Sb., o svobodném přístupu k informacím. </w:t>
      </w:r>
    </w:p>
    <w:p w14:paraId="56403978" w14:textId="77777777" w:rsidR="00367E9B" w:rsidRPr="00F332D4" w:rsidRDefault="00367E9B" w:rsidP="00367E9B">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rPr>
        <w:t>Tato smlouva bude v plném rozsahu uveřejněna v informačním systému registru smluv dle zákona č. 340/2015 Sb., zákona o registru smluv.</w:t>
      </w:r>
    </w:p>
    <w:p w14:paraId="609396D5" w14:textId="17034A00" w:rsidR="00BA32B0" w:rsidRPr="00F332D4" w:rsidRDefault="00367E9B" w:rsidP="00F332D4">
      <w:pPr>
        <w:numPr>
          <w:ilvl w:val="0"/>
          <w:numId w:val="4"/>
        </w:numPr>
        <w:spacing w:before="240" w:after="0" w:line="276" w:lineRule="auto"/>
        <w:ind w:hanging="578"/>
        <w:jc w:val="both"/>
        <w:rPr>
          <w:rFonts w:ascii="☞AMSIPRO-LIGHT" w:hAnsi="☞AMSIPRO-LIGHT" w:cs="Calibri"/>
          <w:color w:val="000000"/>
        </w:rPr>
      </w:pPr>
      <w:r w:rsidRPr="00F332D4">
        <w:rPr>
          <w:rFonts w:ascii="☞AMSIPRO-LIGHT" w:hAnsi="☞AMSIPRO-LIGHT"/>
        </w:rPr>
        <w:t>Tato smlouva nabývá účinnosti dnem, kdy společnost Technické služby Litvínov s.</w:t>
      </w:r>
      <w:r w:rsidR="00F332D4">
        <w:rPr>
          <w:rFonts w:ascii="☞AMSIPRO-LIGHT" w:hAnsi="☞AMSIPRO-LIGHT"/>
        </w:rPr>
        <w:t> </w:t>
      </w:r>
      <w:r w:rsidRPr="00F332D4">
        <w:rPr>
          <w:rFonts w:ascii="☞AMSIPRO-LIGHT" w:hAnsi="☞AMSIPRO-LIGHT"/>
        </w:rPr>
        <w:t>r.</w:t>
      </w:r>
      <w:r w:rsidR="00F332D4">
        <w:rPr>
          <w:rFonts w:ascii="☞AMSIPRO-LIGHT" w:hAnsi="☞AMSIPRO-LIGHT"/>
        </w:rPr>
        <w:t> </w:t>
      </w:r>
      <w:r w:rsidRPr="00F332D4">
        <w:rPr>
          <w:rFonts w:ascii="☞AMSIPRO-LIGHT" w:hAnsi="☞AMSIPRO-LIGHT"/>
        </w:rPr>
        <w:t>o. uveřejní smlouvu v informačním systému registru smluv.</w:t>
      </w:r>
    </w:p>
    <w:p w14:paraId="0518E153" w14:textId="77777777" w:rsidR="00367E9B" w:rsidRPr="00F332D4" w:rsidRDefault="00367E9B" w:rsidP="00367E9B">
      <w:pPr>
        <w:spacing w:line="276" w:lineRule="auto"/>
        <w:rPr>
          <w:rFonts w:ascii="☞AMSIPRO-LIGHT" w:hAnsi="☞AMSIPRO-LIGHT" w:cs="Calibri"/>
        </w:rPr>
      </w:pPr>
    </w:p>
    <w:p w14:paraId="7CDCCFC4" w14:textId="77777777" w:rsidR="00367E9B" w:rsidRPr="00F332D4" w:rsidRDefault="00367E9B" w:rsidP="00367E9B">
      <w:pPr>
        <w:spacing w:line="276" w:lineRule="auto"/>
        <w:jc w:val="center"/>
        <w:rPr>
          <w:rFonts w:ascii="☞AMSIPRO-LIGHT" w:hAnsi="☞AMSIPRO-LIGHT" w:cs="Calibri"/>
          <w:b/>
        </w:rPr>
      </w:pPr>
      <w:r w:rsidRPr="00F332D4">
        <w:rPr>
          <w:rFonts w:ascii="☞AMSIPRO-LIGHT" w:hAnsi="☞AMSIPRO-LIGHT" w:cs="Calibri"/>
          <w:b/>
        </w:rPr>
        <w:t>VIII.</w:t>
      </w:r>
    </w:p>
    <w:p w14:paraId="3E1B831F" w14:textId="77777777" w:rsidR="00367E9B" w:rsidRPr="00F332D4" w:rsidRDefault="00367E9B" w:rsidP="00367E9B">
      <w:pPr>
        <w:spacing w:line="276" w:lineRule="auto"/>
        <w:jc w:val="center"/>
        <w:rPr>
          <w:rFonts w:ascii="☞AMSIPRO-LIGHT" w:hAnsi="☞AMSIPRO-LIGHT" w:cs="Calibri"/>
          <w:b/>
          <w:color w:val="000000"/>
        </w:rPr>
      </w:pPr>
      <w:r w:rsidRPr="00F332D4">
        <w:rPr>
          <w:rFonts w:ascii="☞AMSIPRO-LIGHT" w:hAnsi="☞AMSIPRO-LIGHT" w:cs="Calibri"/>
          <w:b/>
          <w:color w:val="000000"/>
        </w:rPr>
        <w:t>Přílohy</w:t>
      </w:r>
    </w:p>
    <w:p w14:paraId="1D1E9086" w14:textId="0A491DC1" w:rsidR="00F332D4" w:rsidRPr="00F332D4" w:rsidRDefault="00367E9B" w:rsidP="00F332D4">
      <w:pPr>
        <w:numPr>
          <w:ilvl w:val="0"/>
          <w:numId w:val="7"/>
        </w:numPr>
        <w:spacing w:before="240" w:after="0" w:line="276" w:lineRule="auto"/>
        <w:ind w:left="720" w:right="45" w:hanging="578"/>
        <w:jc w:val="both"/>
        <w:rPr>
          <w:rFonts w:ascii="☞AMSIPRO-LIGHT" w:hAnsi="☞AMSIPRO-LIGHT" w:cs="Calibri"/>
          <w:color w:val="000000"/>
        </w:rPr>
      </w:pPr>
      <w:r w:rsidRPr="00F332D4">
        <w:rPr>
          <w:rFonts w:ascii="☞AMSIPRO-LIGHT" w:hAnsi="☞AMSIPRO-LIGHT" w:cs="Calibri"/>
          <w:color w:val="000000"/>
        </w:rPr>
        <w:t xml:space="preserve"> Nedílnou přílohou č. 1 této smlouvy je cenová nabídka prodávajícího.</w:t>
      </w:r>
    </w:p>
    <w:p w14:paraId="201A2600" w14:textId="32071FAC" w:rsidR="00367E9B" w:rsidRPr="00F332D4" w:rsidRDefault="00367E9B" w:rsidP="00F332D4">
      <w:pPr>
        <w:spacing w:line="276" w:lineRule="auto"/>
        <w:ind w:left="142"/>
        <w:rPr>
          <w:rFonts w:ascii="☞AMSIPRO-LIGHT" w:hAnsi="☞AMSIPRO-LIGHT" w:cs="Calibri"/>
          <w:color w:val="000000"/>
        </w:rPr>
      </w:pPr>
      <w:r w:rsidRPr="00F332D4">
        <w:rPr>
          <w:rFonts w:ascii="☞AMSIPRO-LIGHT" w:hAnsi="☞AMSIPRO-LIGHT" w:cs="Calibri"/>
          <w:color w:val="000000"/>
        </w:rPr>
        <w:t>Za prodávajícího:</w:t>
      </w:r>
      <w:r w:rsidRPr="00F332D4">
        <w:rPr>
          <w:rFonts w:ascii="☞AMSIPRO-LIGHT" w:hAnsi="☞AMSIPRO-LIGHT" w:cs="Calibri"/>
          <w:color w:val="000000"/>
        </w:rPr>
        <w:tab/>
      </w:r>
      <w:r w:rsidRPr="00F332D4">
        <w:rPr>
          <w:rFonts w:ascii="☞AMSIPRO-LIGHT" w:hAnsi="☞AMSIPRO-LIGHT" w:cs="Calibri"/>
          <w:color w:val="000000"/>
        </w:rPr>
        <w:tab/>
      </w:r>
      <w:r w:rsidRPr="00F332D4">
        <w:rPr>
          <w:rFonts w:ascii="☞AMSIPRO-LIGHT" w:hAnsi="☞AMSIPRO-LIGHT" w:cs="Calibri"/>
          <w:color w:val="000000"/>
        </w:rPr>
        <w:tab/>
      </w:r>
      <w:r w:rsidRPr="00F332D4">
        <w:rPr>
          <w:rFonts w:ascii="☞AMSIPRO-LIGHT" w:hAnsi="☞AMSIPRO-LIGHT" w:cs="Calibri"/>
          <w:color w:val="000000"/>
        </w:rPr>
        <w:tab/>
      </w:r>
      <w:r w:rsidRPr="00F332D4">
        <w:rPr>
          <w:rFonts w:ascii="☞AMSIPRO-LIGHT" w:hAnsi="☞AMSIPRO-LIGHT" w:cs="Calibri"/>
          <w:color w:val="000000"/>
        </w:rPr>
        <w:tab/>
        <w:t xml:space="preserve">        Za kupujícího:</w:t>
      </w:r>
    </w:p>
    <w:p w14:paraId="26308646" w14:textId="77777777" w:rsidR="00367E9B" w:rsidRPr="00F332D4" w:rsidRDefault="00367E9B" w:rsidP="00367E9B">
      <w:pPr>
        <w:spacing w:line="276" w:lineRule="auto"/>
        <w:ind w:left="142"/>
        <w:rPr>
          <w:rFonts w:ascii="☞AMSIPRO-LIGHT" w:hAnsi="☞AMSIPRO-LIGHT" w:cs="Calibri"/>
          <w:color w:val="000000"/>
        </w:rPr>
      </w:pPr>
    </w:p>
    <w:p w14:paraId="2F21C0AB" w14:textId="5656E9EB" w:rsidR="00367E9B" w:rsidRPr="00F332D4" w:rsidRDefault="00367E9B" w:rsidP="00F332D4">
      <w:pPr>
        <w:spacing w:line="276" w:lineRule="auto"/>
        <w:ind w:left="142"/>
        <w:rPr>
          <w:rFonts w:ascii="☞AMSIPRO-LIGHT" w:hAnsi="☞AMSIPRO-LIGHT" w:cs="Calibri"/>
          <w:color w:val="000000"/>
        </w:rPr>
      </w:pPr>
      <w:r w:rsidRPr="00F332D4">
        <w:rPr>
          <w:rFonts w:ascii="☞AMSIPRO-LIGHT" w:hAnsi="☞AMSIPRO-LIGHT" w:cs="Calibri"/>
          <w:color w:val="000000"/>
        </w:rPr>
        <w:t>V ………………………. dne …………………………</w:t>
      </w:r>
      <w:r w:rsidRPr="00F332D4">
        <w:rPr>
          <w:rFonts w:ascii="☞AMSIPRO-LIGHT" w:hAnsi="☞AMSIPRO-LIGHT" w:cs="Calibri"/>
          <w:color w:val="000000"/>
        </w:rPr>
        <w:tab/>
        <w:t xml:space="preserve">  </w:t>
      </w:r>
      <w:r w:rsidR="00404FCC" w:rsidRPr="00F332D4">
        <w:rPr>
          <w:rFonts w:ascii="☞AMSIPRO-LIGHT" w:hAnsi="☞AMSIPRO-LIGHT" w:cs="Calibri"/>
          <w:color w:val="000000"/>
        </w:rPr>
        <w:tab/>
      </w:r>
      <w:r w:rsidRPr="00F332D4">
        <w:rPr>
          <w:rFonts w:ascii="☞AMSIPRO-LIGHT" w:hAnsi="☞AMSIPRO-LIGHT" w:cs="Calibri"/>
          <w:color w:val="000000"/>
        </w:rPr>
        <w:t>V Litvínově dne ………………</w:t>
      </w:r>
      <w:proofErr w:type="gramStart"/>
      <w:r w:rsidRPr="00F332D4">
        <w:rPr>
          <w:rFonts w:ascii="☞AMSIPRO-LIGHT" w:hAnsi="☞AMSIPRO-LIGHT" w:cs="Calibri"/>
          <w:color w:val="000000"/>
        </w:rPr>
        <w:t>…….</w:t>
      </w:r>
      <w:proofErr w:type="gramEnd"/>
      <w:r w:rsidRPr="00F332D4">
        <w:rPr>
          <w:rFonts w:ascii="☞AMSIPRO-LIGHT" w:hAnsi="☞AMSIPRO-LIGHT" w:cs="Calibri"/>
          <w:color w:val="000000"/>
        </w:rPr>
        <w:t>.</w:t>
      </w:r>
    </w:p>
    <w:p w14:paraId="69E7BD53" w14:textId="7A56FBAE" w:rsidR="00404FCC" w:rsidRPr="00F332D4" w:rsidRDefault="00404FCC" w:rsidP="00367E9B">
      <w:pPr>
        <w:spacing w:line="276" w:lineRule="auto"/>
        <w:rPr>
          <w:rFonts w:ascii="☞AMSIPRO-LIGHT" w:hAnsi="☞AMSIPRO-LIGHT" w:cs="Calibri"/>
        </w:rPr>
      </w:pPr>
    </w:p>
    <w:p w14:paraId="76023CF1" w14:textId="77777777" w:rsidR="00404FCC" w:rsidRPr="00F332D4" w:rsidRDefault="00404FCC" w:rsidP="00367E9B">
      <w:pPr>
        <w:spacing w:line="276" w:lineRule="auto"/>
        <w:rPr>
          <w:rFonts w:ascii="☞AMSIPRO-LIGHT" w:hAnsi="☞AMSIPRO-LIGHT" w:cs="Calibri"/>
        </w:rPr>
      </w:pPr>
    </w:p>
    <w:p w14:paraId="3CE91FF6" w14:textId="77777777" w:rsidR="00367E9B" w:rsidRPr="00F332D4" w:rsidRDefault="00367E9B" w:rsidP="00367E9B">
      <w:pPr>
        <w:tabs>
          <w:tab w:val="center" w:pos="1701"/>
          <w:tab w:val="center" w:pos="6804"/>
        </w:tabs>
        <w:spacing w:line="276" w:lineRule="auto"/>
        <w:rPr>
          <w:rFonts w:ascii="☞AMSIPRO-LIGHT" w:hAnsi="☞AMSIPRO-LIGHT" w:cs="Calibri"/>
        </w:rPr>
      </w:pPr>
      <w:r w:rsidRPr="00F332D4">
        <w:rPr>
          <w:rFonts w:ascii="☞AMSIPRO-LIGHT" w:hAnsi="☞AMSIPRO-LIGHT" w:cs="Calibri"/>
        </w:rPr>
        <w:tab/>
        <w:t>_____________________________</w:t>
      </w:r>
      <w:r w:rsidRPr="00F332D4">
        <w:rPr>
          <w:rFonts w:ascii="☞AMSIPRO-LIGHT" w:hAnsi="☞AMSIPRO-LIGHT" w:cs="Calibri"/>
        </w:rPr>
        <w:tab/>
        <w:t>_____________________________</w:t>
      </w:r>
    </w:p>
    <w:p w14:paraId="567BF0EA" w14:textId="6AA2C290" w:rsidR="00367E9B" w:rsidRPr="00F332D4" w:rsidRDefault="00BA32B0" w:rsidP="00367E9B">
      <w:pPr>
        <w:tabs>
          <w:tab w:val="center" w:pos="1701"/>
          <w:tab w:val="center" w:pos="6804"/>
        </w:tabs>
        <w:spacing w:after="0" w:line="240" w:lineRule="auto"/>
        <w:rPr>
          <w:rFonts w:ascii="☞AMSIPRO-LIGHT" w:hAnsi="☞AMSIPRO-LIGHT" w:cs="Calibri"/>
        </w:rPr>
      </w:pPr>
      <w:r w:rsidRPr="00F332D4">
        <w:rPr>
          <w:rFonts w:ascii="☞AMSIPRO-LIGHT" w:hAnsi="☞AMSIPRO-LIGHT" w:cs="Calibri"/>
        </w:rPr>
        <w:tab/>
      </w:r>
      <w:r w:rsidRPr="00F332D4">
        <w:rPr>
          <w:rFonts w:ascii="☞AMSIPRO-LIGHT" w:hAnsi="☞AMSIPRO-LIGHT" w:cs="Calibri"/>
        </w:rPr>
        <w:tab/>
        <w:t>Ing. Petr Řeháček MBA</w:t>
      </w:r>
    </w:p>
    <w:p w14:paraId="6AED944A" w14:textId="77777777" w:rsidR="00BA32B0" w:rsidRPr="00F332D4" w:rsidRDefault="00BA32B0" w:rsidP="00BA32B0">
      <w:pPr>
        <w:tabs>
          <w:tab w:val="center" w:pos="1701"/>
          <w:tab w:val="center" w:pos="6804"/>
        </w:tabs>
        <w:spacing w:after="0" w:line="240" w:lineRule="auto"/>
        <w:rPr>
          <w:rFonts w:ascii="☞AMSIPRO-LIGHT" w:hAnsi="☞AMSIPRO-LIGHT" w:cs="Calibri"/>
        </w:rPr>
      </w:pPr>
      <w:r w:rsidRPr="00F332D4">
        <w:rPr>
          <w:rFonts w:ascii="☞AMSIPRO-LIGHT" w:hAnsi="☞AMSIPRO-LIGHT" w:cs="Calibri"/>
        </w:rPr>
        <w:tab/>
      </w:r>
      <w:r w:rsidRPr="00F332D4">
        <w:rPr>
          <w:rFonts w:ascii="☞AMSIPRO-LIGHT" w:hAnsi="☞AMSIPRO-LIGHT" w:cs="Calibri"/>
        </w:rPr>
        <w:tab/>
      </w:r>
      <w:r w:rsidR="00367E9B" w:rsidRPr="00F332D4">
        <w:rPr>
          <w:rFonts w:ascii="☞AMSIPRO-LIGHT" w:hAnsi="☞AMSIPRO-LIGHT" w:cs="Calibri"/>
        </w:rPr>
        <w:t>Technické služby Litvínov s.r.o</w:t>
      </w:r>
      <w:r w:rsidRPr="00F332D4">
        <w:rPr>
          <w:rFonts w:ascii="☞AMSIPRO-LIGHT" w:hAnsi="☞AMSIPRO-LIGHT" w:cs="Calibri"/>
        </w:rPr>
        <w:t>.</w:t>
      </w:r>
    </w:p>
    <w:p w14:paraId="6BD624F6" w14:textId="54E6547A" w:rsidR="00367E9B" w:rsidRPr="00F332D4" w:rsidRDefault="00BA32B0" w:rsidP="00BA32B0">
      <w:pPr>
        <w:tabs>
          <w:tab w:val="center" w:pos="1701"/>
          <w:tab w:val="center" w:pos="6804"/>
        </w:tabs>
        <w:spacing w:after="0" w:line="240" w:lineRule="auto"/>
        <w:rPr>
          <w:rFonts w:ascii="☞AMSIPRO-LIGHT" w:hAnsi="☞AMSIPRO-LIGHT" w:cs="Calibri"/>
        </w:rPr>
      </w:pPr>
      <w:r w:rsidRPr="00F332D4">
        <w:rPr>
          <w:rFonts w:ascii="☞AMSIPRO-LIGHT" w:hAnsi="☞AMSIPRO-LIGHT" w:cs="Calibri"/>
        </w:rPr>
        <w:tab/>
      </w:r>
      <w:r w:rsidRPr="00F332D4">
        <w:rPr>
          <w:rFonts w:ascii="☞AMSIPRO-LIGHT" w:hAnsi="☞AMSIPRO-LIGHT" w:cs="Calibri"/>
        </w:rPr>
        <w:tab/>
        <w:t>jednatel společnosti</w:t>
      </w:r>
      <w:r w:rsidR="00367E9B" w:rsidRPr="00F332D4">
        <w:rPr>
          <w:rFonts w:ascii="☞AMSIPRO-LIGHT" w:hAnsi="☞AMSIPRO-LIGHT" w:cs="Calibri"/>
        </w:rPr>
        <w:tab/>
      </w:r>
    </w:p>
    <w:p w14:paraId="6076D596" w14:textId="4E8BD048" w:rsidR="00734E8D" w:rsidRDefault="00367E9B">
      <w:pPr>
        <w:rPr>
          <w:rFonts w:ascii="☞AMSIPRO-LIGHT" w:hAnsi="☞AMSIPRO-LIGHT" w:cs="Calibri"/>
        </w:rPr>
      </w:pPr>
      <w:r w:rsidRPr="00F332D4">
        <w:rPr>
          <w:rFonts w:ascii="☞AMSIPRO-LIGHT" w:hAnsi="☞AMSIPRO-LIGHT" w:cs="Calibri"/>
        </w:rPr>
        <w:tab/>
        <w:t xml:space="preserve"> </w:t>
      </w:r>
      <w:r w:rsidRPr="00F332D4">
        <w:rPr>
          <w:rFonts w:ascii="☞AMSIPRO-LIGHT" w:hAnsi="☞AMSIPRO-LIGHT" w:cs="Calibri"/>
        </w:rPr>
        <w:tab/>
      </w:r>
    </w:p>
    <w:p w14:paraId="1BE7F657" w14:textId="40178120" w:rsidR="00734E8D" w:rsidRDefault="00734E8D" w:rsidP="00734E8D">
      <w:pPr>
        <w:spacing w:after="0" w:line="240" w:lineRule="auto"/>
        <w:jc w:val="right"/>
        <w:rPr>
          <w:rFonts w:ascii="☞AMSIPRO-LIGHT" w:hAnsi="☞AMSIPRO-LIGHT" w:cs="Calibri"/>
        </w:rPr>
      </w:pPr>
      <w:r>
        <w:rPr>
          <w:rFonts w:ascii="☞AMSIPRO-LIGHT" w:hAnsi="☞AMSIPRO-LIGHT" w:cs="Calibri"/>
        </w:rPr>
        <w:lastRenderedPageBreak/>
        <w:t>Příloha č. 1 ke smlouvě</w:t>
      </w:r>
    </w:p>
    <w:tbl>
      <w:tblPr>
        <w:tblW w:w="9962" w:type="dxa"/>
        <w:tblInd w:w="55" w:type="dxa"/>
        <w:tblCellMar>
          <w:left w:w="70" w:type="dxa"/>
          <w:right w:w="70" w:type="dxa"/>
        </w:tblCellMar>
        <w:tblLook w:val="04A0" w:firstRow="1" w:lastRow="0" w:firstColumn="1" w:lastColumn="0" w:noHBand="0" w:noVBand="1"/>
      </w:tblPr>
      <w:tblGrid>
        <w:gridCol w:w="4876"/>
        <w:gridCol w:w="1296"/>
        <w:gridCol w:w="1286"/>
        <w:gridCol w:w="1219"/>
        <w:gridCol w:w="1437"/>
      </w:tblGrid>
      <w:tr w:rsidR="00734E8D" w:rsidRPr="003F2720" w14:paraId="111ADF9D" w14:textId="77777777" w:rsidTr="00734E8D">
        <w:trPr>
          <w:trHeight w:val="615"/>
        </w:trPr>
        <w:tc>
          <w:tcPr>
            <w:tcW w:w="4876" w:type="dxa"/>
            <w:tcBorders>
              <w:top w:val="single" w:sz="8" w:space="0" w:color="auto"/>
              <w:left w:val="single" w:sz="8" w:space="0" w:color="auto"/>
              <w:bottom w:val="single" w:sz="8" w:space="0" w:color="auto"/>
              <w:right w:val="single" w:sz="4" w:space="0" w:color="auto"/>
            </w:tcBorders>
            <w:noWrap/>
            <w:vAlign w:val="center"/>
            <w:hideMark/>
          </w:tcPr>
          <w:p w14:paraId="6C975E86" w14:textId="643D7573" w:rsidR="00734E8D" w:rsidRPr="003F2720" w:rsidRDefault="00734E8D" w:rsidP="007343DB">
            <w:pPr>
              <w:tabs>
                <w:tab w:val="left" w:pos="851"/>
              </w:tabs>
              <w:jc w:val="both"/>
              <w:rPr>
                <w:rFonts w:ascii="☞AMSIPRO-LIGHT" w:hAnsi="☞AMSIPRO-LIGHT"/>
                <w:b/>
                <w:bCs/>
              </w:rPr>
            </w:pPr>
            <w:r>
              <w:rPr>
                <w:rFonts w:ascii="☞AMSIPRO-LIGHT" w:hAnsi="☞AMSIPRO-LIGHT"/>
                <w:b/>
                <w:bCs/>
              </w:rPr>
              <w:t>D</w:t>
            </w:r>
            <w:r w:rsidRPr="003F2720">
              <w:rPr>
                <w:rFonts w:ascii="☞AMSIPRO-LIGHT" w:hAnsi="☞AMSIPRO-LIGHT"/>
                <w:b/>
                <w:bCs/>
              </w:rPr>
              <w:t>ruh materiálu</w:t>
            </w:r>
          </w:p>
        </w:tc>
        <w:tc>
          <w:tcPr>
            <w:tcW w:w="1296" w:type="dxa"/>
            <w:tcBorders>
              <w:top w:val="single" w:sz="8" w:space="0" w:color="auto"/>
              <w:left w:val="nil"/>
              <w:bottom w:val="single" w:sz="8" w:space="0" w:color="auto"/>
              <w:right w:val="single" w:sz="4" w:space="0" w:color="auto"/>
            </w:tcBorders>
            <w:noWrap/>
            <w:vAlign w:val="center"/>
            <w:hideMark/>
          </w:tcPr>
          <w:p w14:paraId="06123138" w14:textId="77777777" w:rsidR="00734E8D" w:rsidRPr="003F2720" w:rsidRDefault="00734E8D" w:rsidP="007343DB">
            <w:pPr>
              <w:tabs>
                <w:tab w:val="left" w:pos="851"/>
              </w:tabs>
              <w:jc w:val="both"/>
              <w:rPr>
                <w:rFonts w:ascii="☞AMSIPRO-LIGHT" w:hAnsi="☞AMSIPRO-LIGHT"/>
                <w:b/>
                <w:bCs/>
              </w:rPr>
            </w:pPr>
            <w:r w:rsidRPr="003F2720">
              <w:rPr>
                <w:rFonts w:ascii="☞AMSIPRO-LIGHT" w:hAnsi="☞AMSIPRO-LIGHT"/>
                <w:b/>
                <w:bCs/>
              </w:rPr>
              <w:t>MJ</w:t>
            </w:r>
          </w:p>
        </w:tc>
        <w:tc>
          <w:tcPr>
            <w:tcW w:w="1134" w:type="dxa"/>
            <w:tcBorders>
              <w:top w:val="single" w:sz="8" w:space="0" w:color="auto"/>
              <w:left w:val="nil"/>
              <w:bottom w:val="single" w:sz="8" w:space="0" w:color="auto"/>
              <w:right w:val="single" w:sz="4" w:space="0" w:color="auto"/>
            </w:tcBorders>
            <w:vAlign w:val="center"/>
            <w:hideMark/>
          </w:tcPr>
          <w:p w14:paraId="02F6F276" w14:textId="77777777" w:rsidR="00734E8D" w:rsidRPr="003F2720" w:rsidRDefault="00734E8D" w:rsidP="007343DB">
            <w:pPr>
              <w:tabs>
                <w:tab w:val="left" w:pos="851"/>
              </w:tabs>
              <w:jc w:val="both"/>
              <w:rPr>
                <w:rFonts w:ascii="☞AMSIPRO-LIGHT" w:hAnsi="☞AMSIPRO-LIGHT"/>
                <w:b/>
                <w:bCs/>
              </w:rPr>
            </w:pPr>
            <w:r w:rsidRPr="003F2720">
              <w:rPr>
                <w:rFonts w:ascii="☞AMSIPRO-LIGHT" w:hAnsi="☞AMSIPRO-LIGHT"/>
                <w:b/>
                <w:bCs/>
              </w:rPr>
              <w:t>předpoklad odběrů</w:t>
            </w:r>
          </w:p>
        </w:tc>
        <w:tc>
          <w:tcPr>
            <w:tcW w:w="1219" w:type="dxa"/>
            <w:tcBorders>
              <w:top w:val="single" w:sz="8" w:space="0" w:color="auto"/>
              <w:left w:val="nil"/>
              <w:bottom w:val="single" w:sz="8" w:space="0" w:color="auto"/>
              <w:right w:val="single" w:sz="4" w:space="0" w:color="auto"/>
            </w:tcBorders>
            <w:vAlign w:val="center"/>
            <w:hideMark/>
          </w:tcPr>
          <w:p w14:paraId="56C0466C" w14:textId="77777777" w:rsidR="00734E8D" w:rsidRPr="003F2720" w:rsidRDefault="00734E8D" w:rsidP="007343DB">
            <w:pPr>
              <w:tabs>
                <w:tab w:val="left" w:pos="851"/>
              </w:tabs>
              <w:jc w:val="both"/>
              <w:rPr>
                <w:rFonts w:ascii="☞AMSIPRO-LIGHT" w:hAnsi="☞AMSIPRO-LIGHT"/>
                <w:b/>
                <w:bCs/>
              </w:rPr>
            </w:pPr>
            <w:r w:rsidRPr="003F2720">
              <w:rPr>
                <w:rFonts w:ascii="☞AMSIPRO-LIGHT" w:hAnsi="☞AMSIPRO-LIGHT"/>
                <w:b/>
                <w:bCs/>
              </w:rPr>
              <w:t>cena bez DPH za MJ</w:t>
            </w:r>
          </w:p>
        </w:tc>
        <w:tc>
          <w:tcPr>
            <w:tcW w:w="1437" w:type="dxa"/>
            <w:tcBorders>
              <w:top w:val="single" w:sz="8" w:space="0" w:color="auto"/>
              <w:left w:val="nil"/>
              <w:bottom w:val="single" w:sz="8" w:space="0" w:color="auto"/>
              <w:right w:val="single" w:sz="8" w:space="0" w:color="auto"/>
            </w:tcBorders>
            <w:vAlign w:val="center"/>
            <w:hideMark/>
          </w:tcPr>
          <w:p w14:paraId="295A87DD" w14:textId="77777777" w:rsidR="00734E8D" w:rsidRPr="003F2720" w:rsidRDefault="00734E8D" w:rsidP="007343DB">
            <w:pPr>
              <w:tabs>
                <w:tab w:val="left" w:pos="851"/>
              </w:tabs>
              <w:jc w:val="both"/>
              <w:rPr>
                <w:rFonts w:ascii="☞AMSIPRO-LIGHT" w:hAnsi="☞AMSIPRO-LIGHT"/>
                <w:b/>
                <w:bCs/>
              </w:rPr>
            </w:pPr>
            <w:r w:rsidRPr="003F2720">
              <w:rPr>
                <w:rFonts w:ascii="☞AMSIPRO-LIGHT" w:hAnsi="☞AMSIPRO-LIGHT"/>
                <w:b/>
                <w:bCs/>
              </w:rPr>
              <w:t>cena celkem bez DPH</w:t>
            </w:r>
          </w:p>
        </w:tc>
      </w:tr>
      <w:tr w:rsidR="00734E8D" w:rsidRPr="003F2720" w14:paraId="05348D29"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4F013199" w14:textId="77777777" w:rsidR="00734E8D" w:rsidRPr="003F2720" w:rsidRDefault="00734E8D" w:rsidP="007343DB">
            <w:pPr>
              <w:tabs>
                <w:tab w:val="left" w:pos="851"/>
              </w:tabs>
              <w:jc w:val="both"/>
              <w:rPr>
                <w:rFonts w:ascii="☞AMSIPRO-LIGHT" w:hAnsi="☞AMSIPRO-LIGHT"/>
              </w:rPr>
            </w:pPr>
            <w:r w:rsidRPr="003F2720">
              <w:rPr>
                <w:rFonts w:ascii="☞AMSIPRO-LIGHT" w:hAnsi="☞AMSIPRO-LIGHT"/>
              </w:rPr>
              <w:t>zámková dlažba barva přírodní 100x200x60mm</w:t>
            </w:r>
          </w:p>
        </w:tc>
        <w:tc>
          <w:tcPr>
            <w:tcW w:w="1296" w:type="dxa"/>
            <w:tcBorders>
              <w:top w:val="nil"/>
              <w:left w:val="nil"/>
              <w:bottom w:val="single" w:sz="4" w:space="0" w:color="auto"/>
              <w:right w:val="single" w:sz="4" w:space="0" w:color="auto"/>
            </w:tcBorders>
            <w:noWrap/>
            <w:vAlign w:val="bottom"/>
            <w:hideMark/>
          </w:tcPr>
          <w:p w14:paraId="7BD890D2" w14:textId="77777777" w:rsidR="00734E8D" w:rsidRPr="003F2720" w:rsidRDefault="00734E8D" w:rsidP="007343DB">
            <w:pPr>
              <w:tabs>
                <w:tab w:val="left" w:pos="851"/>
              </w:tabs>
              <w:jc w:val="both"/>
              <w:rPr>
                <w:rFonts w:ascii="☞AMSIPRO-LIGHT" w:hAnsi="☞AMSIPRO-LIGHT"/>
              </w:rPr>
            </w:pPr>
            <w:r w:rsidRPr="003F2720">
              <w:rPr>
                <w:rFonts w:ascii="☞AMSIPRO-LIGHT" w:hAnsi="☞AMSIPRO-LIGHT"/>
              </w:rPr>
              <w:t>m</w:t>
            </w:r>
            <w:r w:rsidRPr="00734E8D">
              <w:rPr>
                <w:rFonts w:ascii="☞AMSIPRO-LIGHT" w:hAnsi="☞AMSIPRO-LIGHT"/>
                <w:vertAlign w:val="superscript"/>
              </w:rPr>
              <w:t>2</w:t>
            </w:r>
          </w:p>
        </w:tc>
        <w:tc>
          <w:tcPr>
            <w:tcW w:w="1134" w:type="dxa"/>
            <w:tcBorders>
              <w:top w:val="nil"/>
              <w:left w:val="nil"/>
              <w:bottom w:val="single" w:sz="4" w:space="0" w:color="auto"/>
              <w:right w:val="single" w:sz="4" w:space="0" w:color="auto"/>
            </w:tcBorders>
            <w:noWrap/>
            <w:vAlign w:val="bottom"/>
            <w:hideMark/>
          </w:tcPr>
          <w:p w14:paraId="3E38CB1D" w14:textId="77777777" w:rsidR="00734E8D" w:rsidRPr="003F2720" w:rsidRDefault="00734E8D" w:rsidP="007343DB">
            <w:pPr>
              <w:tabs>
                <w:tab w:val="left" w:pos="851"/>
              </w:tabs>
              <w:jc w:val="both"/>
              <w:rPr>
                <w:rFonts w:ascii="☞AMSIPRO-LIGHT" w:hAnsi="☞AMSIPRO-LIGHT"/>
              </w:rPr>
            </w:pPr>
            <w:r w:rsidRPr="003F2720">
              <w:rPr>
                <w:rFonts w:ascii="☞AMSIPRO-LIGHT" w:hAnsi="☞AMSIPRO-LIGHT"/>
              </w:rPr>
              <w:t>1000</w:t>
            </w:r>
          </w:p>
        </w:tc>
        <w:tc>
          <w:tcPr>
            <w:tcW w:w="1219" w:type="dxa"/>
            <w:tcBorders>
              <w:top w:val="nil"/>
              <w:left w:val="nil"/>
              <w:bottom w:val="single" w:sz="4" w:space="0" w:color="auto"/>
              <w:right w:val="single" w:sz="4" w:space="0" w:color="auto"/>
            </w:tcBorders>
            <w:noWrap/>
            <w:vAlign w:val="bottom"/>
            <w:hideMark/>
          </w:tcPr>
          <w:p w14:paraId="23D4F6EC"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3C1177FA"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37D9FED7"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4C18217B" w14:textId="77777777" w:rsidR="00734E8D" w:rsidRPr="003F2720" w:rsidRDefault="00734E8D" w:rsidP="007343DB">
            <w:pPr>
              <w:tabs>
                <w:tab w:val="left" w:pos="851"/>
              </w:tabs>
              <w:jc w:val="both"/>
              <w:rPr>
                <w:rFonts w:ascii="☞AMSIPRO-LIGHT" w:hAnsi="☞AMSIPRO-LIGHT"/>
              </w:rPr>
            </w:pPr>
            <w:r w:rsidRPr="003F2720">
              <w:rPr>
                <w:rFonts w:ascii="☞AMSIPRO-LIGHT" w:hAnsi="☞AMSIPRO-LIGHT"/>
              </w:rPr>
              <w:t>betonová velkoplošná dlažba přírodní 500x500x50mm</w:t>
            </w:r>
          </w:p>
        </w:tc>
        <w:tc>
          <w:tcPr>
            <w:tcW w:w="1296" w:type="dxa"/>
            <w:tcBorders>
              <w:top w:val="nil"/>
              <w:left w:val="nil"/>
              <w:bottom w:val="single" w:sz="4" w:space="0" w:color="auto"/>
              <w:right w:val="single" w:sz="4" w:space="0" w:color="auto"/>
            </w:tcBorders>
            <w:noWrap/>
            <w:vAlign w:val="bottom"/>
            <w:hideMark/>
          </w:tcPr>
          <w:p w14:paraId="54C93F61"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479141F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350</w:t>
            </w:r>
          </w:p>
        </w:tc>
        <w:tc>
          <w:tcPr>
            <w:tcW w:w="1219" w:type="dxa"/>
            <w:tcBorders>
              <w:top w:val="nil"/>
              <w:left w:val="nil"/>
              <w:bottom w:val="single" w:sz="4" w:space="0" w:color="auto"/>
              <w:right w:val="single" w:sz="4" w:space="0" w:color="auto"/>
            </w:tcBorders>
            <w:noWrap/>
            <w:vAlign w:val="bottom"/>
            <w:hideMark/>
          </w:tcPr>
          <w:p w14:paraId="2A9C260D"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436C9697"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334C7E4C"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41124BBB" w14:textId="77777777" w:rsidR="00734E8D" w:rsidRPr="003F2720" w:rsidRDefault="00734E8D" w:rsidP="007343DB">
            <w:pPr>
              <w:tabs>
                <w:tab w:val="left" w:pos="851"/>
              </w:tabs>
              <w:jc w:val="both"/>
              <w:rPr>
                <w:rFonts w:ascii="☞AMSIPRO-LIGHT" w:hAnsi="☞AMSIPRO-LIGHT"/>
              </w:rPr>
            </w:pPr>
            <w:r w:rsidRPr="003F2720">
              <w:rPr>
                <w:rFonts w:ascii="☞AMSIPRO-LIGHT" w:hAnsi="☞AMSIPRO-LIGHT"/>
              </w:rPr>
              <w:t>obrubník 50x1000x200mm</w:t>
            </w:r>
          </w:p>
        </w:tc>
        <w:tc>
          <w:tcPr>
            <w:tcW w:w="1296" w:type="dxa"/>
            <w:tcBorders>
              <w:top w:val="nil"/>
              <w:left w:val="nil"/>
              <w:bottom w:val="single" w:sz="4" w:space="0" w:color="auto"/>
              <w:right w:val="single" w:sz="4" w:space="0" w:color="auto"/>
            </w:tcBorders>
            <w:noWrap/>
            <w:vAlign w:val="bottom"/>
            <w:hideMark/>
          </w:tcPr>
          <w:p w14:paraId="75F025AA"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18E1D7B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500</w:t>
            </w:r>
          </w:p>
        </w:tc>
        <w:tc>
          <w:tcPr>
            <w:tcW w:w="1219" w:type="dxa"/>
            <w:tcBorders>
              <w:top w:val="nil"/>
              <w:left w:val="nil"/>
              <w:bottom w:val="single" w:sz="4" w:space="0" w:color="auto"/>
              <w:right w:val="single" w:sz="4" w:space="0" w:color="auto"/>
            </w:tcBorders>
            <w:noWrap/>
            <w:vAlign w:val="bottom"/>
            <w:hideMark/>
          </w:tcPr>
          <w:p w14:paraId="2B1CF247"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10875820"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0F59D89E"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1895E5B4" w14:textId="77777777" w:rsidR="00734E8D" w:rsidRPr="003F2720" w:rsidRDefault="00734E8D" w:rsidP="007343DB">
            <w:pPr>
              <w:tabs>
                <w:tab w:val="left" w:pos="851"/>
              </w:tabs>
              <w:jc w:val="both"/>
              <w:rPr>
                <w:rFonts w:ascii="☞AMSIPRO-LIGHT" w:hAnsi="☞AMSIPRO-LIGHT"/>
              </w:rPr>
            </w:pPr>
            <w:r w:rsidRPr="003F2720">
              <w:rPr>
                <w:rFonts w:ascii="☞AMSIPRO-LIGHT" w:hAnsi="☞AMSIPRO-LIGHT"/>
              </w:rPr>
              <w:t>obrubník 50x1000x250mm</w:t>
            </w:r>
          </w:p>
        </w:tc>
        <w:tc>
          <w:tcPr>
            <w:tcW w:w="1296" w:type="dxa"/>
            <w:tcBorders>
              <w:top w:val="nil"/>
              <w:left w:val="nil"/>
              <w:bottom w:val="single" w:sz="4" w:space="0" w:color="auto"/>
              <w:right w:val="single" w:sz="4" w:space="0" w:color="auto"/>
            </w:tcBorders>
            <w:noWrap/>
            <w:vAlign w:val="bottom"/>
            <w:hideMark/>
          </w:tcPr>
          <w:p w14:paraId="4999F7CB"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32C3F293" w14:textId="77777777" w:rsidR="00734E8D" w:rsidRPr="003F2720" w:rsidRDefault="00734E8D" w:rsidP="007343DB">
            <w:pPr>
              <w:tabs>
                <w:tab w:val="left" w:pos="851"/>
              </w:tabs>
              <w:jc w:val="both"/>
              <w:rPr>
                <w:rFonts w:ascii="☞AMSIPRO-LIGHT" w:hAnsi="☞AMSIPRO-LIGHT"/>
              </w:rPr>
            </w:pPr>
            <w:r w:rsidRPr="003F2720">
              <w:rPr>
                <w:rFonts w:ascii="☞AMSIPRO-LIGHT" w:hAnsi="☞AMSIPRO-LIGHT"/>
              </w:rPr>
              <w:t>50</w:t>
            </w:r>
          </w:p>
        </w:tc>
        <w:tc>
          <w:tcPr>
            <w:tcW w:w="1219" w:type="dxa"/>
            <w:tcBorders>
              <w:top w:val="nil"/>
              <w:left w:val="nil"/>
              <w:bottom w:val="single" w:sz="4" w:space="0" w:color="auto"/>
              <w:right w:val="single" w:sz="4" w:space="0" w:color="auto"/>
            </w:tcBorders>
            <w:noWrap/>
            <w:vAlign w:val="bottom"/>
            <w:hideMark/>
          </w:tcPr>
          <w:p w14:paraId="223DC45A"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36A26718"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038F5105"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04D7D129" w14:textId="77777777" w:rsidR="00734E8D" w:rsidRPr="003F2720" w:rsidRDefault="00734E8D" w:rsidP="007343DB">
            <w:pPr>
              <w:tabs>
                <w:tab w:val="left" w:pos="851"/>
              </w:tabs>
              <w:jc w:val="both"/>
              <w:rPr>
                <w:rFonts w:ascii="☞AMSIPRO-LIGHT" w:hAnsi="☞AMSIPRO-LIGHT"/>
              </w:rPr>
            </w:pPr>
            <w:r w:rsidRPr="003F2720">
              <w:rPr>
                <w:rFonts w:ascii="☞AMSIPRO-LIGHT" w:hAnsi="☞AMSIPRO-LIGHT"/>
              </w:rPr>
              <w:t>obrubník 80x500x250mm</w:t>
            </w:r>
          </w:p>
        </w:tc>
        <w:tc>
          <w:tcPr>
            <w:tcW w:w="1296" w:type="dxa"/>
            <w:tcBorders>
              <w:top w:val="nil"/>
              <w:left w:val="nil"/>
              <w:bottom w:val="single" w:sz="4" w:space="0" w:color="auto"/>
              <w:right w:val="single" w:sz="4" w:space="0" w:color="auto"/>
            </w:tcBorders>
            <w:noWrap/>
            <w:vAlign w:val="bottom"/>
            <w:hideMark/>
          </w:tcPr>
          <w:p w14:paraId="667FC85E"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4F369A03" w14:textId="77777777" w:rsidR="00734E8D" w:rsidRPr="003F2720" w:rsidRDefault="00734E8D" w:rsidP="007343DB">
            <w:pPr>
              <w:tabs>
                <w:tab w:val="left" w:pos="851"/>
              </w:tabs>
              <w:jc w:val="both"/>
              <w:rPr>
                <w:rFonts w:ascii="☞AMSIPRO-LIGHT" w:hAnsi="☞AMSIPRO-LIGHT"/>
              </w:rPr>
            </w:pPr>
            <w:r w:rsidRPr="003F2720">
              <w:rPr>
                <w:rFonts w:ascii="☞AMSIPRO-LIGHT" w:hAnsi="☞AMSIPRO-LIGHT"/>
              </w:rPr>
              <w:t>50</w:t>
            </w:r>
          </w:p>
        </w:tc>
        <w:tc>
          <w:tcPr>
            <w:tcW w:w="1219" w:type="dxa"/>
            <w:tcBorders>
              <w:top w:val="nil"/>
              <w:left w:val="nil"/>
              <w:bottom w:val="single" w:sz="4" w:space="0" w:color="auto"/>
              <w:right w:val="single" w:sz="4" w:space="0" w:color="auto"/>
            </w:tcBorders>
            <w:noWrap/>
            <w:vAlign w:val="bottom"/>
            <w:hideMark/>
          </w:tcPr>
          <w:p w14:paraId="7CBF3316"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4E17D691"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68D2540B"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2C23E637" w14:textId="77777777" w:rsidR="00734E8D" w:rsidRPr="003F2720" w:rsidRDefault="00734E8D" w:rsidP="007343DB">
            <w:pPr>
              <w:tabs>
                <w:tab w:val="left" w:pos="851"/>
              </w:tabs>
              <w:jc w:val="both"/>
              <w:rPr>
                <w:rFonts w:ascii="☞AMSIPRO-LIGHT" w:hAnsi="☞AMSIPRO-LIGHT"/>
              </w:rPr>
            </w:pPr>
            <w:r w:rsidRPr="003F2720">
              <w:rPr>
                <w:rFonts w:ascii="☞AMSIPRO-LIGHT" w:hAnsi="☞AMSIPRO-LIGHT"/>
              </w:rPr>
              <w:t>obrubník 80x1000x250mm</w:t>
            </w:r>
          </w:p>
        </w:tc>
        <w:tc>
          <w:tcPr>
            <w:tcW w:w="1296" w:type="dxa"/>
            <w:tcBorders>
              <w:top w:val="nil"/>
              <w:left w:val="nil"/>
              <w:bottom w:val="single" w:sz="4" w:space="0" w:color="auto"/>
              <w:right w:val="single" w:sz="4" w:space="0" w:color="auto"/>
            </w:tcBorders>
            <w:noWrap/>
            <w:vAlign w:val="bottom"/>
            <w:hideMark/>
          </w:tcPr>
          <w:p w14:paraId="784384B3"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5146B41F" w14:textId="77777777" w:rsidR="00734E8D" w:rsidRPr="003F2720" w:rsidRDefault="00734E8D" w:rsidP="007343DB">
            <w:pPr>
              <w:tabs>
                <w:tab w:val="left" w:pos="851"/>
              </w:tabs>
              <w:jc w:val="both"/>
              <w:rPr>
                <w:rFonts w:ascii="☞AMSIPRO-LIGHT" w:hAnsi="☞AMSIPRO-LIGHT"/>
              </w:rPr>
            </w:pPr>
            <w:r w:rsidRPr="003F2720">
              <w:rPr>
                <w:rFonts w:ascii="☞AMSIPRO-LIGHT" w:hAnsi="☞AMSIPRO-LIGHT"/>
              </w:rPr>
              <w:t>200</w:t>
            </w:r>
          </w:p>
        </w:tc>
        <w:tc>
          <w:tcPr>
            <w:tcW w:w="1219" w:type="dxa"/>
            <w:tcBorders>
              <w:top w:val="nil"/>
              <w:left w:val="nil"/>
              <w:bottom w:val="single" w:sz="4" w:space="0" w:color="auto"/>
              <w:right w:val="single" w:sz="4" w:space="0" w:color="auto"/>
            </w:tcBorders>
            <w:noWrap/>
            <w:vAlign w:val="bottom"/>
            <w:hideMark/>
          </w:tcPr>
          <w:p w14:paraId="2078F516"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5B5F0F14"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4AD0F741"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67EF2BC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obrubník silniční 150/120x1000x250mm</w:t>
            </w:r>
          </w:p>
        </w:tc>
        <w:tc>
          <w:tcPr>
            <w:tcW w:w="1296" w:type="dxa"/>
            <w:tcBorders>
              <w:top w:val="nil"/>
              <w:left w:val="nil"/>
              <w:bottom w:val="single" w:sz="4" w:space="0" w:color="auto"/>
              <w:right w:val="single" w:sz="4" w:space="0" w:color="auto"/>
            </w:tcBorders>
            <w:noWrap/>
            <w:vAlign w:val="bottom"/>
            <w:hideMark/>
          </w:tcPr>
          <w:p w14:paraId="5D6F157B"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099805A0" w14:textId="77777777" w:rsidR="00734E8D" w:rsidRPr="003F2720" w:rsidRDefault="00734E8D" w:rsidP="007343DB">
            <w:pPr>
              <w:tabs>
                <w:tab w:val="left" w:pos="851"/>
              </w:tabs>
              <w:jc w:val="both"/>
              <w:rPr>
                <w:rFonts w:ascii="☞AMSIPRO-LIGHT" w:hAnsi="☞AMSIPRO-LIGHT"/>
              </w:rPr>
            </w:pPr>
            <w:r w:rsidRPr="003F2720">
              <w:rPr>
                <w:rFonts w:ascii="☞AMSIPRO-LIGHT" w:hAnsi="☞AMSIPRO-LIGHT"/>
              </w:rPr>
              <w:t>100</w:t>
            </w:r>
          </w:p>
        </w:tc>
        <w:tc>
          <w:tcPr>
            <w:tcW w:w="1219" w:type="dxa"/>
            <w:tcBorders>
              <w:top w:val="nil"/>
              <w:left w:val="nil"/>
              <w:bottom w:val="single" w:sz="4" w:space="0" w:color="auto"/>
              <w:right w:val="single" w:sz="4" w:space="0" w:color="auto"/>
            </w:tcBorders>
            <w:noWrap/>
            <w:vAlign w:val="bottom"/>
            <w:hideMark/>
          </w:tcPr>
          <w:p w14:paraId="281C7ADB"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67A1F21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1A305142"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4DAA5A78" w14:textId="77777777" w:rsidR="00734E8D" w:rsidRPr="003F2720" w:rsidRDefault="00734E8D" w:rsidP="007343DB">
            <w:pPr>
              <w:tabs>
                <w:tab w:val="left" w:pos="851"/>
              </w:tabs>
              <w:jc w:val="both"/>
              <w:rPr>
                <w:rFonts w:ascii="☞AMSIPRO-LIGHT" w:hAnsi="☞AMSIPRO-LIGHT"/>
              </w:rPr>
            </w:pPr>
            <w:r w:rsidRPr="003F2720">
              <w:rPr>
                <w:rFonts w:ascii="☞AMSIPRO-LIGHT" w:hAnsi="☞AMSIPRO-LIGHT"/>
              </w:rPr>
              <w:t>obrubník nájezdový 150x1000x150mm</w:t>
            </w:r>
          </w:p>
        </w:tc>
        <w:tc>
          <w:tcPr>
            <w:tcW w:w="1296" w:type="dxa"/>
            <w:tcBorders>
              <w:top w:val="nil"/>
              <w:left w:val="nil"/>
              <w:bottom w:val="single" w:sz="4" w:space="0" w:color="auto"/>
              <w:right w:val="single" w:sz="4" w:space="0" w:color="auto"/>
            </w:tcBorders>
            <w:noWrap/>
            <w:vAlign w:val="bottom"/>
            <w:hideMark/>
          </w:tcPr>
          <w:p w14:paraId="1B5D8FFA"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6F693040" w14:textId="77777777" w:rsidR="00734E8D" w:rsidRPr="003F2720" w:rsidRDefault="00734E8D" w:rsidP="007343DB">
            <w:pPr>
              <w:tabs>
                <w:tab w:val="left" w:pos="851"/>
              </w:tabs>
              <w:jc w:val="both"/>
              <w:rPr>
                <w:rFonts w:ascii="☞AMSIPRO-LIGHT" w:hAnsi="☞AMSIPRO-LIGHT"/>
              </w:rPr>
            </w:pPr>
            <w:r w:rsidRPr="003F2720">
              <w:rPr>
                <w:rFonts w:ascii="☞AMSIPRO-LIGHT" w:hAnsi="☞AMSIPRO-LIGHT"/>
              </w:rPr>
              <w:t>70</w:t>
            </w:r>
          </w:p>
        </w:tc>
        <w:tc>
          <w:tcPr>
            <w:tcW w:w="1219" w:type="dxa"/>
            <w:tcBorders>
              <w:top w:val="nil"/>
              <w:left w:val="nil"/>
              <w:bottom w:val="single" w:sz="4" w:space="0" w:color="auto"/>
              <w:right w:val="single" w:sz="4" w:space="0" w:color="auto"/>
            </w:tcBorders>
            <w:noWrap/>
            <w:vAlign w:val="bottom"/>
            <w:hideMark/>
          </w:tcPr>
          <w:p w14:paraId="316CFD90"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3D484FF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4EA9EDE1"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4AAA0FFE" w14:textId="77777777" w:rsidR="00734E8D" w:rsidRPr="003F2720" w:rsidRDefault="00734E8D" w:rsidP="007343DB">
            <w:pPr>
              <w:tabs>
                <w:tab w:val="left" w:pos="851"/>
              </w:tabs>
              <w:jc w:val="both"/>
              <w:rPr>
                <w:rFonts w:ascii="☞AMSIPRO-LIGHT" w:hAnsi="☞AMSIPRO-LIGHT"/>
              </w:rPr>
            </w:pPr>
            <w:r w:rsidRPr="003F2720">
              <w:rPr>
                <w:rFonts w:ascii="☞AMSIPRO-LIGHT" w:hAnsi="☞AMSIPRO-LIGHT"/>
              </w:rPr>
              <w:t>betonová zatravňovací dlažba 400x600x80mm</w:t>
            </w:r>
          </w:p>
        </w:tc>
        <w:tc>
          <w:tcPr>
            <w:tcW w:w="1296" w:type="dxa"/>
            <w:tcBorders>
              <w:top w:val="nil"/>
              <w:left w:val="nil"/>
              <w:bottom w:val="single" w:sz="4" w:space="0" w:color="auto"/>
              <w:right w:val="single" w:sz="4" w:space="0" w:color="auto"/>
            </w:tcBorders>
            <w:noWrap/>
            <w:vAlign w:val="bottom"/>
            <w:hideMark/>
          </w:tcPr>
          <w:p w14:paraId="793453E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6783631D" w14:textId="77777777" w:rsidR="00734E8D" w:rsidRPr="003F2720" w:rsidRDefault="00734E8D" w:rsidP="007343DB">
            <w:pPr>
              <w:tabs>
                <w:tab w:val="left" w:pos="851"/>
              </w:tabs>
              <w:jc w:val="both"/>
              <w:rPr>
                <w:rFonts w:ascii="☞AMSIPRO-LIGHT" w:hAnsi="☞AMSIPRO-LIGHT"/>
              </w:rPr>
            </w:pPr>
            <w:r w:rsidRPr="003F2720">
              <w:rPr>
                <w:rFonts w:ascii="☞AMSIPRO-LIGHT" w:hAnsi="☞AMSIPRO-LIGHT"/>
              </w:rPr>
              <w:t>800</w:t>
            </w:r>
          </w:p>
        </w:tc>
        <w:tc>
          <w:tcPr>
            <w:tcW w:w="1219" w:type="dxa"/>
            <w:tcBorders>
              <w:top w:val="nil"/>
              <w:left w:val="nil"/>
              <w:bottom w:val="single" w:sz="4" w:space="0" w:color="auto"/>
              <w:right w:val="single" w:sz="4" w:space="0" w:color="auto"/>
            </w:tcBorders>
            <w:noWrap/>
            <w:vAlign w:val="bottom"/>
            <w:hideMark/>
          </w:tcPr>
          <w:p w14:paraId="367E312B"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22310C19"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0E6924C7"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68179F90" w14:textId="77777777" w:rsidR="00734E8D" w:rsidRPr="003F2720" w:rsidRDefault="00734E8D" w:rsidP="007343DB">
            <w:pPr>
              <w:tabs>
                <w:tab w:val="left" w:pos="851"/>
              </w:tabs>
              <w:jc w:val="both"/>
              <w:rPr>
                <w:rFonts w:ascii="☞AMSIPRO-LIGHT" w:hAnsi="☞AMSIPRO-LIGHT"/>
              </w:rPr>
            </w:pPr>
            <w:r w:rsidRPr="003F2720">
              <w:rPr>
                <w:rFonts w:ascii="☞AMSIPRO-LIGHT" w:hAnsi="☞AMSIPRO-LIGHT"/>
              </w:rPr>
              <w:t>betonový potěr pytel 25</w:t>
            </w:r>
            <w:r>
              <w:rPr>
                <w:rFonts w:ascii="☞AMSIPRO-LIGHT" w:hAnsi="☞AMSIPRO-LIGHT"/>
              </w:rPr>
              <w:t xml:space="preserve"> </w:t>
            </w:r>
            <w:r w:rsidRPr="003F2720">
              <w:rPr>
                <w:rFonts w:ascii="☞AMSIPRO-LIGHT" w:hAnsi="☞AMSIPRO-LIGHT"/>
              </w:rPr>
              <w:t>kg</w:t>
            </w:r>
          </w:p>
        </w:tc>
        <w:tc>
          <w:tcPr>
            <w:tcW w:w="1296" w:type="dxa"/>
            <w:tcBorders>
              <w:top w:val="nil"/>
              <w:left w:val="nil"/>
              <w:bottom w:val="single" w:sz="4" w:space="0" w:color="auto"/>
              <w:right w:val="single" w:sz="4" w:space="0" w:color="auto"/>
            </w:tcBorders>
            <w:noWrap/>
            <w:vAlign w:val="bottom"/>
            <w:hideMark/>
          </w:tcPr>
          <w:p w14:paraId="6D513472"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5F55F126" w14:textId="77777777" w:rsidR="00734E8D" w:rsidRPr="003F2720" w:rsidRDefault="00734E8D" w:rsidP="007343DB">
            <w:pPr>
              <w:tabs>
                <w:tab w:val="left" w:pos="851"/>
              </w:tabs>
              <w:jc w:val="both"/>
              <w:rPr>
                <w:rFonts w:ascii="☞AMSIPRO-LIGHT" w:hAnsi="☞AMSIPRO-LIGHT"/>
              </w:rPr>
            </w:pPr>
            <w:r w:rsidRPr="003F2720">
              <w:rPr>
                <w:rFonts w:ascii="☞AMSIPRO-LIGHT" w:hAnsi="☞AMSIPRO-LIGHT"/>
              </w:rPr>
              <w:t>300</w:t>
            </w:r>
          </w:p>
        </w:tc>
        <w:tc>
          <w:tcPr>
            <w:tcW w:w="1219" w:type="dxa"/>
            <w:tcBorders>
              <w:top w:val="nil"/>
              <w:left w:val="nil"/>
              <w:bottom w:val="single" w:sz="4" w:space="0" w:color="auto"/>
              <w:right w:val="single" w:sz="4" w:space="0" w:color="auto"/>
            </w:tcBorders>
            <w:noWrap/>
            <w:vAlign w:val="bottom"/>
            <w:hideMark/>
          </w:tcPr>
          <w:p w14:paraId="7F1122AE"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4F6C7248"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14E0154F"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72B499FE" w14:textId="77777777" w:rsidR="00734E8D" w:rsidRPr="003F2720" w:rsidRDefault="00734E8D" w:rsidP="007343DB">
            <w:pPr>
              <w:tabs>
                <w:tab w:val="left" w:pos="851"/>
              </w:tabs>
              <w:jc w:val="both"/>
              <w:rPr>
                <w:rFonts w:ascii="☞AMSIPRO-LIGHT" w:hAnsi="☞AMSIPRO-LIGHT"/>
              </w:rPr>
            </w:pPr>
            <w:r w:rsidRPr="003F2720">
              <w:rPr>
                <w:rFonts w:ascii="☞AMSIPRO-LIGHT" w:hAnsi="☞AMSIPRO-LIGHT"/>
              </w:rPr>
              <w:t>asfaltová směs CANNADER PLUS zimní pytel 25</w:t>
            </w:r>
            <w:r>
              <w:rPr>
                <w:rFonts w:ascii="☞AMSIPRO-LIGHT" w:hAnsi="☞AMSIPRO-LIGHT"/>
              </w:rPr>
              <w:t xml:space="preserve"> </w:t>
            </w:r>
            <w:r w:rsidRPr="003F2720">
              <w:rPr>
                <w:rFonts w:ascii="☞AMSIPRO-LIGHT" w:hAnsi="☞AMSIPRO-LIGHT"/>
              </w:rPr>
              <w:t>kg</w:t>
            </w:r>
          </w:p>
        </w:tc>
        <w:tc>
          <w:tcPr>
            <w:tcW w:w="1296" w:type="dxa"/>
            <w:tcBorders>
              <w:top w:val="nil"/>
              <w:left w:val="nil"/>
              <w:bottom w:val="single" w:sz="4" w:space="0" w:color="auto"/>
              <w:right w:val="single" w:sz="4" w:space="0" w:color="auto"/>
            </w:tcBorders>
            <w:noWrap/>
            <w:vAlign w:val="bottom"/>
            <w:hideMark/>
          </w:tcPr>
          <w:p w14:paraId="15848BDA"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18F5F74D" w14:textId="77777777" w:rsidR="00734E8D" w:rsidRPr="003F2720" w:rsidRDefault="00734E8D" w:rsidP="007343DB">
            <w:pPr>
              <w:tabs>
                <w:tab w:val="left" w:pos="851"/>
              </w:tabs>
              <w:jc w:val="both"/>
              <w:rPr>
                <w:rFonts w:ascii="☞AMSIPRO-LIGHT" w:hAnsi="☞AMSIPRO-LIGHT"/>
              </w:rPr>
            </w:pPr>
            <w:r w:rsidRPr="003F2720">
              <w:rPr>
                <w:rFonts w:ascii="☞AMSIPRO-LIGHT" w:hAnsi="☞AMSIPRO-LIGHT"/>
              </w:rPr>
              <w:t>80</w:t>
            </w:r>
          </w:p>
        </w:tc>
        <w:tc>
          <w:tcPr>
            <w:tcW w:w="1219" w:type="dxa"/>
            <w:tcBorders>
              <w:top w:val="nil"/>
              <w:left w:val="nil"/>
              <w:bottom w:val="single" w:sz="4" w:space="0" w:color="auto"/>
              <w:right w:val="single" w:sz="4" w:space="0" w:color="auto"/>
            </w:tcBorders>
            <w:noWrap/>
            <w:vAlign w:val="bottom"/>
            <w:hideMark/>
          </w:tcPr>
          <w:p w14:paraId="2F1CF4EE"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04ED0B88"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54D0DC53" w14:textId="77777777" w:rsidTr="00734E8D">
        <w:trPr>
          <w:trHeight w:val="398"/>
        </w:trPr>
        <w:tc>
          <w:tcPr>
            <w:tcW w:w="4876" w:type="dxa"/>
            <w:tcBorders>
              <w:top w:val="nil"/>
              <w:left w:val="single" w:sz="8" w:space="0" w:color="auto"/>
              <w:bottom w:val="single" w:sz="4" w:space="0" w:color="auto"/>
              <w:right w:val="single" w:sz="4" w:space="0" w:color="auto"/>
            </w:tcBorders>
            <w:noWrap/>
            <w:vAlign w:val="bottom"/>
            <w:hideMark/>
          </w:tcPr>
          <w:p w14:paraId="739E3450"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kašírovaná plachta s oky modrá 2x3m</w:t>
            </w:r>
          </w:p>
        </w:tc>
        <w:tc>
          <w:tcPr>
            <w:tcW w:w="1296" w:type="dxa"/>
            <w:tcBorders>
              <w:top w:val="nil"/>
              <w:left w:val="nil"/>
              <w:bottom w:val="single" w:sz="4" w:space="0" w:color="auto"/>
              <w:right w:val="single" w:sz="4" w:space="0" w:color="auto"/>
            </w:tcBorders>
            <w:noWrap/>
            <w:vAlign w:val="bottom"/>
            <w:hideMark/>
          </w:tcPr>
          <w:p w14:paraId="1749DF3F"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4" w:space="0" w:color="auto"/>
              <w:right w:val="single" w:sz="4" w:space="0" w:color="auto"/>
            </w:tcBorders>
            <w:noWrap/>
            <w:vAlign w:val="bottom"/>
            <w:hideMark/>
          </w:tcPr>
          <w:p w14:paraId="080622DF" w14:textId="77777777" w:rsidR="00734E8D" w:rsidRPr="003F2720" w:rsidRDefault="00734E8D" w:rsidP="007343DB">
            <w:pPr>
              <w:tabs>
                <w:tab w:val="left" w:pos="851"/>
              </w:tabs>
              <w:jc w:val="both"/>
              <w:rPr>
                <w:rFonts w:ascii="☞AMSIPRO-LIGHT" w:hAnsi="☞AMSIPRO-LIGHT"/>
              </w:rPr>
            </w:pPr>
            <w:r w:rsidRPr="003F2720">
              <w:rPr>
                <w:rFonts w:ascii="☞AMSIPRO-LIGHT" w:hAnsi="☞AMSIPRO-LIGHT"/>
              </w:rPr>
              <w:t>70</w:t>
            </w:r>
          </w:p>
        </w:tc>
        <w:tc>
          <w:tcPr>
            <w:tcW w:w="1219" w:type="dxa"/>
            <w:tcBorders>
              <w:top w:val="nil"/>
              <w:left w:val="nil"/>
              <w:bottom w:val="single" w:sz="4" w:space="0" w:color="auto"/>
              <w:right w:val="single" w:sz="4" w:space="0" w:color="auto"/>
            </w:tcBorders>
            <w:noWrap/>
            <w:vAlign w:val="bottom"/>
            <w:hideMark/>
          </w:tcPr>
          <w:p w14:paraId="6E747437"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4" w:space="0" w:color="auto"/>
              <w:right w:val="single" w:sz="8" w:space="0" w:color="auto"/>
            </w:tcBorders>
            <w:noWrap/>
            <w:vAlign w:val="bottom"/>
            <w:hideMark/>
          </w:tcPr>
          <w:p w14:paraId="049B4C75"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431AE8FE" w14:textId="77777777" w:rsidTr="00734E8D">
        <w:trPr>
          <w:trHeight w:val="398"/>
        </w:trPr>
        <w:tc>
          <w:tcPr>
            <w:tcW w:w="4876" w:type="dxa"/>
            <w:tcBorders>
              <w:top w:val="nil"/>
              <w:left w:val="single" w:sz="8" w:space="0" w:color="auto"/>
              <w:bottom w:val="single" w:sz="8" w:space="0" w:color="auto"/>
              <w:right w:val="single" w:sz="4" w:space="0" w:color="auto"/>
            </w:tcBorders>
            <w:noWrap/>
            <w:vAlign w:val="bottom"/>
            <w:hideMark/>
          </w:tcPr>
          <w:p w14:paraId="6BA1425A"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kašírovaná plachta s oky modrá 3x4m</w:t>
            </w:r>
          </w:p>
        </w:tc>
        <w:tc>
          <w:tcPr>
            <w:tcW w:w="1296" w:type="dxa"/>
            <w:tcBorders>
              <w:top w:val="nil"/>
              <w:left w:val="nil"/>
              <w:bottom w:val="single" w:sz="8" w:space="0" w:color="auto"/>
              <w:right w:val="single" w:sz="4" w:space="0" w:color="auto"/>
            </w:tcBorders>
            <w:noWrap/>
            <w:vAlign w:val="bottom"/>
            <w:hideMark/>
          </w:tcPr>
          <w:p w14:paraId="247B6D9C" w14:textId="77777777" w:rsidR="00734E8D" w:rsidRPr="003F2720" w:rsidRDefault="00734E8D" w:rsidP="007343DB">
            <w:pPr>
              <w:tabs>
                <w:tab w:val="left" w:pos="851"/>
              </w:tabs>
              <w:jc w:val="both"/>
              <w:rPr>
                <w:rFonts w:ascii="☞AMSIPRO-LIGHT" w:hAnsi="☞AMSIPRO-LIGHT"/>
              </w:rPr>
            </w:pPr>
            <w:r w:rsidRPr="003F2720">
              <w:rPr>
                <w:rFonts w:ascii="☞AMSIPRO-LIGHT" w:hAnsi="☞AMSIPRO-LIGHT"/>
              </w:rPr>
              <w:t>ks</w:t>
            </w:r>
          </w:p>
        </w:tc>
        <w:tc>
          <w:tcPr>
            <w:tcW w:w="1134" w:type="dxa"/>
            <w:tcBorders>
              <w:top w:val="nil"/>
              <w:left w:val="nil"/>
              <w:bottom w:val="single" w:sz="8" w:space="0" w:color="auto"/>
              <w:right w:val="single" w:sz="4" w:space="0" w:color="auto"/>
            </w:tcBorders>
            <w:noWrap/>
            <w:vAlign w:val="bottom"/>
            <w:hideMark/>
          </w:tcPr>
          <w:p w14:paraId="2E28B757" w14:textId="77777777" w:rsidR="00734E8D" w:rsidRPr="003F2720" w:rsidRDefault="00734E8D" w:rsidP="007343DB">
            <w:pPr>
              <w:tabs>
                <w:tab w:val="left" w:pos="851"/>
              </w:tabs>
              <w:jc w:val="both"/>
              <w:rPr>
                <w:rFonts w:ascii="☞AMSIPRO-LIGHT" w:hAnsi="☞AMSIPRO-LIGHT"/>
              </w:rPr>
            </w:pPr>
            <w:r w:rsidRPr="003F2720">
              <w:rPr>
                <w:rFonts w:ascii="☞AMSIPRO-LIGHT" w:hAnsi="☞AMSIPRO-LIGHT"/>
              </w:rPr>
              <w:t>30</w:t>
            </w:r>
          </w:p>
        </w:tc>
        <w:tc>
          <w:tcPr>
            <w:tcW w:w="1219" w:type="dxa"/>
            <w:tcBorders>
              <w:top w:val="nil"/>
              <w:left w:val="nil"/>
              <w:bottom w:val="single" w:sz="8" w:space="0" w:color="auto"/>
              <w:right w:val="single" w:sz="4" w:space="0" w:color="auto"/>
            </w:tcBorders>
            <w:noWrap/>
            <w:vAlign w:val="bottom"/>
            <w:hideMark/>
          </w:tcPr>
          <w:p w14:paraId="6B0E4AE3"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c>
          <w:tcPr>
            <w:tcW w:w="1437" w:type="dxa"/>
            <w:tcBorders>
              <w:top w:val="nil"/>
              <w:left w:val="nil"/>
              <w:bottom w:val="single" w:sz="8" w:space="0" w:color="auto"/>
              <w:right w:val="single" w:sz="8" w:space="0" w:color="auto"/>
            </w:tcBorders>
            <w:noWrap/>
            <w:vAlign w:val="bottom"/>
            <w:hideMark/>
          </w:tcPr>
          <w:p w14:paraId="1E5BCED8"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w:t>
            </w:r>
          </w:p>
        </w:tc>
      </w:tr>
      <w:tr w:rsidR="00734E8D" w:rsidRPr="003F2720" w14:paraId="2D11213F" w14:textId="77777777" w:rsidTr="00734E8D">
        <w:trPr>
          <w:trHeight w:val="289"/>
        </w:trPr>
        <w:tc>
          <w:tcPr>
            <w:tcW w:w="4876" w:type="dxa"/>
            <w:tcBorders>
              <w:top w:val="nil"/>
              <w:left w:val="single" w:sz="8" w:space="0" w:color="auto"/>
              <w:bottom w:val="nil"/>
              <w:right w:val="nil"/>
            </w:tcBorders>
            <w:noWrap/>
            <w:vAlign w:val="center"/>
            <w:hideMark/>
          </w:tcPr>
          <w:p w14:paraId="7A693EC6" w14:textId="77777777" w:rsidR="00734E8D" w:rsidRPr="003F2720" w:rsidRDefault="00734E8D" w:rsidP="007343DB">
            <w:pPr>
              <w:tabs>
                <w:tab w:val="left" w:pos="851"/>
              </w:tabs>
              <w:spacing w:after="0" w:line="240" w:lineRule="auto"/>
              <w:jc w:val="both"/>
              <w:rPr>
                <w:rFonts w:ascii="☞AMSIPRO-LIGHT" w:hAnsi="☞AMSIPRO-LIGHT"/>
              </w:rPr>
            </w:pPr>
          </w:p>
        </w:tc>
        <w:tc>
          <w:tcPr>
            <w:tcW w:w="1296" w:type="dxa"/>
            <w:tcBorders>
              <w:top w:val="nil"/>
              <w:left w:val="nil"/>
              <w:bottom w:val="nil"/>
              <w:right w:val="single" w:sz="4" w:space="0" w:color="auto"/>
            </w:tcBorders>
            <w:noWrap/>
            <w:vAlign w:val="center"/>
            <w:hideMark/>
          </w:tcPr>
          <w:p w14:paraId="329A1E5A" w14:textId="77777777" w:rsidR="00734E8D" w:rsidRPr="003F2720" w:rsidRDefault="00734E8D" w:rsidP="007343DB">
            <w:pPr>
              <w:tabs>
                <w:tab w:val="left" w:pos="851"/>
              </w:tabs>
              <w:jc w:val="both"/>
              <w:rPr>
                <w:rFonts w:ascii="☞AMSIPRO-LIGHT" w:hAnsi="☞AMSIPRO-LIGHT"/>
              </w:rPr>
            </w:pPr>
          </w:p>
        </w:tc>
        <w:tc>
          <w:tcPr>
            <w:tcW w:w="1134" w:type="dxa"/>
            <w:noWrap/>
            <w:vAlign w:val="center"/>
            <w:hideMark/>
          </w:tcPr>
          <w:p w14:paraId="5D8B363D" w14:textId="77777777" w:rsidR="00734E8D" w:rsidRPr="003F2720" w:rsidRDefault="00734E8D" w:rsidP="007343DB">
            <w:pPr>
              <w:tabs>
                <w:tab w:val="left" w:pos="851"/>
              </w:tabs>
              <w:jc w:val="both"/>
              <w:rPr>
                <w:rFonts w:ascii="☞AMSIPRO-LIGHT" w:hAnsi="☞AMSIPRO-LIGHT"/>
              </w:rPr>
            </w:pPr>
          </w:p>
        </w:tc>
        <w:tc>
          <w:tcPr>
            <w:tcW w:w="1219" w:type="dxa"/>
            <w:tcBorders>
              <w:top w:val="nil"/>
              <w:left w:val="nil"/>
              <w:bottom w:val="nil"/>
              <w:right w:val="single" w:sz="4" w:space="0" w:color="auto"/>
            </w:tcBorders>
            <w:noWrap/>
            <w:vAlign w:val="center"/>
            <w:hideMark/>
          </w:tcPr>
          <w:p w14:paraId="40ACB04E" w14:textId="77777777" w:rsidR="00734E8D" w:rsidRPr="003F2720" w:rsidRDefault="00734E8D" w:rsidP="007343DB">
            <w:pPr>
              <w:tabs>
                <w:tab w:val="left" w:pos="851"/>
              </w:tabs>
              <w:jc w:val="both"/>
              <w:rPr>
                <w:rFonts w:ascii="☞AMSIPRO-LIGHT" w:hAnsi="☞AMSIPRO-LIGHT"/>
              </w:rPr>
            </w:pPr>
          </w:p>
        </w:tc>
        <w:tc>
          <w:tcPr>
            <w:tcW w:w="1437" w:type="dxa"/>
            <w:tcBorders>
              <w:top w:val="nil"/>
              <w:left w:val="nil"/>
              <w:bottom w:val="nil"/>
              <w:right w:val="single" w:sz="8" w:space="0" w:color="auto"/>
            </w:tcBorders>
            <w:noWrap/>
            <w:vAlign w:val="center"/>
            <w:hideMark/>
          </w:tcPr>
          <w:p w14:paraId="3BF47AA0" w14:textId="77777777" w:rsidR="00734E8D" w:rsidRPr="003F2720" w:rsidRDefault="00734E8D" w:rsidP="007343DB">
            <w:pPr>
              <w:tabs>
                <w:tab w:val="left" w:pos="851"/>
              </w:tabs>
              <w:jc w:val="both"/>
              <w:rPr>
                <w:rFonts w:ascii="☞AMSIPRO-LIGHT" w:hAnsi="☞AMSIPRO-LIGHT"/>
              </w:rPr>
            </w:pPr>
          </w:p>
        </w:tc>
      </w:tr>
      <w:tr w:rsidR="00734E8D" w:rsidRPr="003F2720" w14:paraId="61D50791" w14:textId="77777777" w:rsidTr="00734E8D">
        <w:trPr>
          <w:trHeight w:val="315"/>
        </w:trPr>
        <w:tc>
          <w:tcPr>
            <w:tcW w:w="4876" w:type="dxa"/>
            <w:tcBorders>
              <w:top w:val="nil"/>
              <w:left w:val="single" w:sz="8" w:space="0" w:color="auto"/>
              <w:bottom w:val="single" w:sz="8" w:space="0" w:color="auto"/>
              <w:right w:val="nil"/>
            </w:tcBorders>
            <w:noWrap/>
            <w:vAlign w:val="center"/>
            <w:hideMark/>
          </w:tcPr>
          <w:p w14:paraId="05352E8E" w14:textId="77777777" w:rsidR="00734E8D" w:rsidRPr="003F2720" w:rsidRDefault="00734E8D" w:rsidP="007343DB">
            <w:pPr>
              <w:tabs>
                <w:tab w:val="left" w:pos="851"/>
              </w:tabs>
              <w:jc w:val="both"/>
              <w:rPr>
                <w:rFonts w:ascii="☞AMSIPRO-LIGHT" w:hAnsi="☞AMSIPRO-LIGHT"/>
              </w:rPr>
            </w:pPr>
            <w:r w:rsidRPr="003F2720">
              <w:rPr>
                <w:rFonts w:ascii="☞AMSIPRO-LIGHT" w:hAnsi="☞AMSIPRO-LIGHT"/>
              </w:rPr>
              <w:t>Celková nabídková cena bez DPH</w:t>
            </w:r>
          </w:p>
        </w:tc>
        <w:tc>
          <w:tcPr>
            <w:tcW w:w="1296" w:type="dxa"/>
            <w:tcBorders>
              <w:top w:val="nil"/>
              <w:left w:val="nil"/>
              <w:bottom w:val="single" w:sz="8" w:space="0" w:color="auto"/>
              <w:right w:val="single" w:sz="4" w:space="0" w:color="auto"/>
            </w:tcBorders>
            <w:noWrap/>
            <w:vAlign w:val="center"/>
            <w:hideMark/>
          </w:tcPr>
          <w:p w14:paraId="6447A7B2" w14:textId="77777777" w:rsidR="00734E8D" w:rsidRPr="003F2720" w:rsidRDefault="00734E8D" w:rsidP="007343DB">
            <w:pPr>
              <w:tabs>
                <w:tab w:val="left" w:pos="851"/>
              </w:tabs>
              <w:spacing w:after="0" w:line="240" w:lineRule="auto"/>
              <w:jc w:val="both"/>
              <w:rPr>
                <w:rFonts w:ascii="☞AMSIPRO-LIGHT" w:hAnsi="☞AMSIPRO-LIGHT"/>
              </w:rPr>
            </w:pPr>
          </w:p>
        </w:tc>
        <w:tc>
          <w:tcPr>
            <w:tcW w:w="2353" w:type="dxa"/>
            <w:gridSpan w:val="2"/>
            <w:tcBorders>
              <w:top w:val="nil"/>
              <w:left w:val="nil"/>
              <w:bottom w:val="single" w:sz="8" w:space="0" w:color="auto"/>
              <w:right w:val="single" w:sz="4" w:space="0" w:color="000000"/>
            </w:tcBorders>
            <w:noWrap/>
            <w:vAlign w:val="center"/>
            <w:hideMark/>
          </w:tcPr>
          <w:p w14:paraId="2BF934A7" w14:textId="77777777" w:rsidR="00734E8D" w:rsidRPr="003F2720" w:rsidRDefault="00734E8D" w:rsidP="007343DB">
            <w:pPr>
              <w:tabs>
                <w:tab w:val="left" w:pos="851"/>
              </w:tabs>
              <w:jc w:val="both"/>
              <w:rPr>
                <w:rFonts w:ascii="☞AMSIPRO-LIGHT" w:hAnsi="☞AMSIPRO-LIGHT"/>
              </w:rPr>
            </w:pPr>
            <w:r w:rsidRPr="003F2720">
              <w:rPr>
                <w:rFonts w:ascii="☞AMSIPRO-LIGHT" w:hAnsi="☞AMSIPRO-LIGHT"/>
              </w:rPr>
              <w:t xml:space="preserve"> </w:t>
            </w:r>
          </w:p>
        </w:tc>
        <w:tc>
          <w:tcPr>
            <w:tcW w:w="1437" w:type="dxa"/>
            <w:tcBorders>
              <w:top w:val="nil"/>
              <w:left w:val="nil"/>
              <w:bottom w:val="single" w:sz="8" w:space="0" w:color="auto"/>
              <w:right w:val="single" w:sz="8" w:space="0" w:color="auto"/>
            </w:tcBorders>
            <w:noWrap/>
            <w:vAlign w:val="center"/>
            <w:hideMark/>
          </w:tcPr>
          <w:p w14:paraId="1265AE1B" w14:textId="77777777" w:rsidR="00734E8D" w:rsidRPr="003F2720" w:rsidRDefault="00734E8D" w:rsidP="007343DB">
            <w:pPr>
              <w:tabs>
                <w:tab w:val="left" w:pos="851"/>
              </w:tabs>
              <w:spacing w:after="0" w:line="240" w:lineRule="auto"/>
              <w:jc w:val="both"/>
              <w:rPr>
                <w:rFonts w:ascii="☞AMSIPRO-LIGHT" w:hAnsi="☞AMSIPRO-LIGHT"/>
              </w:rPr>
            </w:pPr>
          </w:p>
        </w:tc>
      </w:tr>
    </w:tbl>
    <w:p w14:paraId="64C22CA6" w14:textId="5EC08CD7" w:rsidR="00734E8D" w:rsidRDefault="00734E8D">
      <w:pPr>
        <w:spacing w:after="0" w:line="240" w:lineRule="auto"/>
        <w:rPr>
          <w:rFonts w:ascii="☞AMSIPRO-LIGHT" w:hAnsi="☞AMSIPRO-LIGHT" w:cs="Calibri"/>
        </w:rPr>
      </w:pPr>
      <w:r>
        <w:rPr>
          <w:rFonts w:ascii="☞AMSIPRO-LIGHT" w:hAnsi="☞AMSIPRO-LIGHT" w:cs="Calibri"/>
        </w:rPr>
        <w:br w:type="page"/>
      </w:r>
    </w:p>
    <w:p w14:paraId="7F35D07A" w14:textId="77777777" w:rsidR="00367E9B" w:rsidRPr="00F332D4" w:rsidRDefault="00367E9B">
      <w:pPr>
        <w:rPr>
          <w:rFonts w:ascii="☞AMSIPRO-LIGHT" w:hAnsi="☞AMSIPRO-LIGHT"/>
        </w:rPr>
      </w:pPr>
    </w:p>
    <w:sectPr w:rsidR="00367E9B" w:rsidRPr="00F33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SIPRO-LIGHT">
    <w:panose1 w:val="020B0A06020201010104"/>
    <w:charset w:val="00"/>
    <w:family w:val="swiss"/>
    <w:pitch w:val="variable"/>
    <w:sig w:usb0="A000002F" w:usb1="500020FF"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F6E"/>
    <w:multiLevelType w:val="hybridMultilevel"/>
    <w:tmpl w:val="142062FC"/>
    <w:lvl w:ilvl="0" w:tplc="E81042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648A4"/>
    <w:multiLevelType w:val="hybridMultilevel"/>
    <w:tmpl w:val="927299C6"/>
    <w:lvl w:ilvl="0" w:tplc="C5969D9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4242BB"/>
    <w:multiLevelType w:val="hybridMultilevel"/>
    <w:tmpl w:val="A874DE3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28E20E84"/>
    <w:multiLevelType w:val="hybridMultilevel"/>
    <w:tmpl w:val="1E6C80BA"/>
    <w:lvl w:ilvl="0" w:tplc="D62E2C06">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B5018C"/>
    <w:multiLevelType w:val="multilevel"/>
    <w:tmpl w:val="4CCA461A"/>
    <w:lvl w:ilvl="0">
      <w:start w:val="1"/>
      <w:numFmt w:val="decimal"/>
      <w:lvlText w:val="%1."/>
      <w:legacy w:legacy="1" w:legacySpace="0" w:legacyIndent="283"/>
      <w:lvlJc w:val="left"/>
      <w:pPr>
        <w:ind w:left="283" w:hanging="283"/>
      </w:pPr>
    </w:lvl>
    <w:lvl w:ilvl="1">
      <w:start w:val="1"/>
      <w:numFmt w:val="bullet"/>
      <w:lvlText w:val="o"/>
      <w:lvlJc w:val="left"/>
      <w:pPr>
        <w:tabs>
          <w:tab w:val="num" w:pos="2009"/>
        </w:tabs>
        <w:ind w:left="2009" w:hanging="360"/>
      </w:pPr>
      <w:rPr>
        <w:rFonts w:ascii="Courier New" w:hAnsi="Courier New" w:cs="Courier New" w:hint="default"/>
      </w:rPr>
    </w:lvl>
    <w:lvl w:ilvl="2" w:tentative="1">
      <w:start w:val="1"/>
      <w:numFmt w:val="bullet"/>
      <w:lvlText w:val=""/>
      <w:lvlJc w:val="left"/>
      <w:pPr>
        <w:tabs>
          <w:tab w:val="num" w:pos="2729"/>
        </w:tabs>
        <w:ind w:left="2729" w:hanging="360"/>
      </w:pPr>
      <w:rPr>
        <w:rFonts w:ascii="Wingdings" w:hAnsi="Wingdings" w:hint="default"/>
      </w:rPr>
    </w:lvl>
    <w:lvl w:ilvl="3" w:tentative="1">
      <w:start w:val="1"/>
      <w:numFmt w:val="bullet"/>
      <w:lvlText w:val=""/>
      <w:lvlJc w:val="left"/>
      <w:pPr>
        <w:tabs>
          <w:tab w:val="num" w:pos="3449"/>
        </w:tabs>
        <w:ind w:left="3449" w:hanging="360"/>
      </w:pPr>
      <w:rPr>
        <w:rFonts w:ascii="Symbol" w:hAnsi="Symbol" w:hint="default"/>
      </w:rPr>
    </w:lvl>
    <w:lvl w:ilvl="4" w:tentative="1">
      <w:start w:val="1"/>
      <w:numFmt w:val="bullet"/>
      <w:lvlText w:val="o"/>
      <w:lvlJc w:val="left"/>
      <w:pPr>
        <w:tabs>
          <w:tab w:val="num" w:pos="4169"/>
        </w:tabs>
        <w:ind w:left="4169" w:hanging="360"/>
      </w:pPr>
      <w:rPr>
        <w:rFonts w:ascii="Courier New" w:hAnsi="Courier New" w:cs="Courier New" w:hint="default"/>
      </w:rPr>
    </w:lvl>
    <w:lvl w:ilvl="5" w:tentative="1">
      <w:start w:val="1"/>
      <w:numFmt w:val="bullet"/>
      <w:lvlText w:val=""/>
      <w:lvlJc w:val="left"/>
      <w:pPr>
        <w:tabs>
          <w:tab w:val="num" w:pos="4889"/>
        </w:tabs>
        <w:ind w:left="4889" w:hanging="360"/>
      </w:pPr>
      <w:rPr>
        <w:rFonts w:ascii="Wingdings" w:hAnsi="Wingdings" w:hint="default"/>
      </w:rPr>
    </w:lvl>
    <w:lvl w:ilvl="6" w:tentative="1">
      <w:start w:val="1"/>
      <w:numFmt w:val="bullet"/>
      <w:lvlText w:val=""/>
      <w:lvlJc w:val="left"/>
      <w:pPr>
        <w:tabs>
          <w:tab w:val="num" w:pos="5609"/>
        </w:tabs>
        <w:ind w:left="5609" w:hanging="360"/>
      </w:pPr>
      <w:rPr>
        <w:rFonts w:ascii="Symbol" w:hAnsi="Symbol" w:hint="default"/>
      </w:rPr>
    </w:lvl>
    <w:lvl w:ilvl="7" w:tentative="1">
      <w:start w:val="1"/>
      <w:numFmt w:val="bullet"/>
      <w:lvlText w:val="o"/>
      <w:lvlJc w:val="left"/>
      <w:pPr>
        <w:tabs>
          <w:tab w:val="num" w:pos="6329"/>
        </w:tabs>
        <w:ind w:left="6329" w:hanging="360"/>
      </w:pPr>
      <w:rPr>
        <w:rFonts w:ascii="Courier New" w:hAnsi="Courier New" w:cs="Courier New" w:hint="default"/>
      </w:rPr>
    </w:lvl>
    <w:lvl w:ilvl="8" w:tentative="1">
      <w:start w:val="1"/>
      <w:numFmt w:val="bullet"/>
      <w:lvlText w:val=""/>
      <w:lvlJc w:val="left"/>
      <w:pPr>
        <w:tabs>
          <w:tab w:val="num" w:pos="7049"/>
        </w:tabs>
        <w:ind w:left="7049" w:hanging="360"/>
      </w:pPr>
      <w:rPr>
        <w:rFonts w:ascii="Wingdings" w:hAnsi="Wingdings" w:hint="default"/>
      </w:rPr>
    </w:lvl>
  </w:abstractNum>
  <w:abstractNum w:abstractNumId="5" w15:restartNumberingAfterBreak="0">
    <w:nsid w:val="35413313"/>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4421675">
    <w:abstractNumId w:val="3"/>
  </w:num>
  <w:num w:numId="2" w16cid:durableId="1145124234">
    <w:abstractNumId w:val="0"/>
  </w:num>
  <w:num w:numId="3" w16cid:durableId="1451245254">
    <w:abstractNumId w:val="6"/>
  </w:num>
  <w:num w:numId="4" w16cid:durableId="834489394">
    <w:abstractNumId w:val="5"/>
  </w:num>
  <w:num w:numId="5" w16cid:durableId="2104522645">
    <w:abstractNumId w:val="1"/>
  </w:num>
  <w:num w:numId="6" w16cid:durableId="417874096">
    <w:abstractNumId w:val="4"/>
  </w:num>
  <w:num w:numId="7" w16cid:durableId="102682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9B"/>
    <w:rsid w:val="001E71FB"/>
    <w:rsid w:val="00367E9B"/>
    <w:rsid w:val="00386C10"/>
    <w:rsid w:val="00404FCC"/>
    <w:rsid w:val="00486AEC"/>
    <w:rsid w:val="004B30AC"/>
    <w:rsid w:val="004C7EDC"/>
    <w:rsid w:val="004E4043"/>
    <w:rsid w:val="00734E8D"/>
    <w:rsid w:val="00A47800"/>
    <w:rsid w:val="00BA32B0"/>
    <w:rsid w:val="00BB4ADC"/>
    <w:rsid w:val="00EE037B"/>
    <w:rsid w:val="00F332D4"/>
    <w:rsid w:val="00F81B0D"/>
    <w:rsid w:val="00FA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D171FF6"/>
  <w15:chartTrackingRefBased/>
  <w15:docId w15:val="{AA205E64-9484-7F4C-B65D-CFCF9381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7E9B"/>
    <w:pPr>
      <w:spacing w:after="160" w:line="259" w:lineRule="auto"/>
    </w:pPr>
    <w:rPr>
      <w:rFonts w:ascii="Calibri" w:eastAsia="Calibri" w:hAnsi="Calibri"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unhideWhenUsed/>
    <w:rsid w:val="00367E9B"/>
    <w:pPr>
      <w:spacing w:after="120"/>
      <w:ind w:left="283"/>
    </w:pPr>
  </w:style>
  <w:style w:type="character" w:customStyle="1" w:styleId="ZkladntextodsazenChar">
    <w:name w:val="Základní text odsazený Char"/>
    <w:basedOn w:val="Standardnpsmoodstavce"/>
    <w:link w:val="Zkladntextodsazen"/>
    <w:uiPriority w:val="99"/>
    <w:rsid w:val="00367E9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2186</Words>
  <Characters>12903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Rehacek</dc:creator>
  <cp:keywords/>
  <dc:description/>
  <cp:lastModifiedBy>Řeháčková, Laura</cp:lastModifiedBy>
  <cp:revision>11</cp:revision>
  <cp:lastPrinted>2022-01-20T10:11:00Z</cp:lastPrinted>
  <dcterms:created xsi:type="dcterms:W3CDTF">2021-02-19T11:17:00Z</dcterms:created>
  <dcterms:modified xsi:type="dcterms:W3CDTF">2026-01-23T08:37:00Z</dcterms:modified>
</cp:coreProperties>
</file>