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27B9F" w14:textId="0B9B109F" w:rsidR="00047620" w:rsidRPr="00047620" w:rsidRDefault="00047620" w:rsidP="00047620">
      <w:pPr>
        <w:pStyle w:val="Nadpis1"/>
        <w:numPr>
          <w:ilvl w:val="0"/>
          <w:numId w:val="0"/>
        </w:numPr>
        <w:spacing w:before="120"/>
        <w:jc w:val="right"/>
        <w:rPr>
          <w:rFonts w:cs="Arial"/>
          <w:b w:val="0"/>
          <w:bCs/>
          <w:snapToGrid w:val="0"/>
          <w:sz w:val="20"/>
          <w:szCs w:val="20"/>
        </w:rPr>
      </w:pPr>
      <w:bookmarkStart w:id="0" w:name="_Toc58233008"/>
      <w:bookmarkStart w:id="1" w:name="_Toc58249155"/>
      <w:bookmarkStart w:id="2" w:name="_Toc58314431"/>
      <w:r w:rsidRPr="00047620">
        <w:rPr>
          <w:rFonts w:cs="Arial"/>
          <w:b w:val="0"/>
          <w:bCs/>
          <w:snapToGrid w:val="0"/>
          <w:sz w:val="20"/>
          <w:szCs w:val="20"/>
        </w:rPr>
        <w:t>Příloha č.3</w:t>
      </w:r>
      <w:r w:rsidRPr="00047620">
        <w:rPr>
          <w:rFonts w:cs="Arial"/>
          <w:b w:val="0"/>
          <w:bCs/>
          <w:snapToGrid w:val="0"/>
          <w:sz w:val="20"/>
          <w:szCs w:val="20"/>
        </w:rPr>
        <w:tab/>
      </w:r>
      <w:r w:rsidRPr="00047620">
        <w:rPr>
          <w:rFonts w:cs="Arial"/>
          <w:b w:val="0"/>
          <w:bCs/>
          <w:snapToGrid w:val="0"/>
          <w:sz w:val="20"/>
          <w:szCs w:val="20"/>
        </w:rPr>
        <w:tab/>
      </w:r>
      <w:r w:rsidRPr="00047620">
        <w:rPr>
          <w:rFonts w:cs="Arial"/>
          <w:b w:val="0"/>
          <w:bCs/>
          <w:snapToGrid w:val="0"/>
          <w:sz w:val="20"/>
          <w:szCs w:val="20"/>
        </w:rPr>
        <w:tab/>
      </w:r>
      <w:r w:rsidRPr="00047620">
        <w:rPr>
          <w:rFonts w:cs="Arial"/>
          <w:b w:val="0"/>
          <w:bCs/>
          <w:snapToGrid w:val="0"/>
          <w:sz w:val="20"/>
          <w:szCs w:val="20"/>
        </w:rPr>
        <w:tab/>
      </w:r>
      <w:r w:rsidRPr="00047620">
        <w:rPr>
          <w:rFonts w:cs="Arial"/>
          <w:b w:val="0"/>
          <w:bCs/>
          <w:snapToGrid w:val="0"/>
          <w:sz w:val="20"/>
          <w:szCs w:val="20"/>
        </w:rPr>
        <w:tab/>
      </w:r>
    </w:p>
    <w:p w14:paraId="746B10A7" w14:textId="5AAB2C4D" w:rsidR="003A4FC9" w:rsidRPr="0044332C" w:rsidRDefault="003A4FC9" w:rsidP="00356364">
      <w:pPr>
        <w:pStyle w:val="Nadpis1"/>
        <w:numPr>
          <w:ilvl w:val="0"/>
          <w:numId w:val="0"/>
        </w:numPr>
        <w:spacing w:before="120"/>
        <w:rPr>
          <w:rFonts w:cs="Arial"/>
          <w:snapToGrid w:val="0"/>
        </w:rPr>
      </w:pPr>
      <w:r w:rsidRPr="0044332C">
        <w:rPr>
          <w:rFonts w:cs="Arial"/>
          <w:snapToGrid w:val="0"/>
        </w:rPr>
        <w:t xml:space="preserve">Smlouva o dílo č. </w:t>
      </w:r>
      <w:bookmarkEnd w:id="0"/>
      <w:bookmarkEnd w:id="1"/>
      <w:bookmarkEnd w:id="2"/>
      <w:r w:rsidR="00AB7144" w:rsidRPr="0044332C">
        <w:rPr>
          <w:rFonts w:cs="Arial"/>
          <w:snapToGrid w:val="0"/>
        </w:rPr>
        <w:t>KT/</w:t>
      </w:r>
      <w:r w:rsidR="00047620">
        <w:rPr>
          <w:rFonts w:cs="Arial"/>
          <w:snapToGrid w:val="0"/>
        </w:rPr>
        <w:t>…..</w:t>
      </w:r>
      <w:r w:rsidR="00AB7144" w:rsidRPr="0044332C">
        <w:rPr>
          <w:rFonts w:cs="Arial"/>
          <w:snapToGrid w:val="0"/>
        </w:rPr>
        <w:t>/2</w:t>
      </w:r>
      <w:r w:rsidR="00047620">
        <w:rPr>
          <w:rFonts w:cs="Arial"/>
          <w:snapToGrid w:val="0"/>
        </w:rPr>
        <w:t>2</w:t>
      </w:r>
    </w:p>
    <w:p w14:paraId="4A6AC869" w14:textId="77777777" w:rsidR="003A4FC9" w:rsidRPr="0044332C" w:rsidRDefault="003A4FC9" w:rsidP="00356364">
      <w:pPr>
        <w:widowControl w:val="0"/>
        <w:spacing w:before="120"/>
        <w:jc w:val="center"/>
        <w:rPr>
          <w:rFonts w:cs="Arial"/>
          <w:snapToGrid w:val="0"/>
          <w:szCs w:val="20"/>
        </w:rPr>
      </w:pPr>
      <w:r w:rsidRPr="0044332C">
        <w:rPr>
          <w:rFonts w:cs="Arial"/>
          <w:snapToGrid w:val="0"/>
          <w:szCs w:val="20"/>
        </w:rPr>
        <w:t xml:space="preserve">na </w:t>
      </w:r>
      <w:r w:rsidR="0015148F" w:rsidRPr="0044332C">
        <w:rPr>
          <w:rFonts w:cs="Arial"/>
          <w:snapToGrid w:val="0"/>
          <w:szCs w:val="20"/>
        </w:rPr>
        <w:t>zpracování projektové dokumentace</w:t>
      </w:r>
      <w:r w:rsidRPr="0044332C">
        <w:rPr>
          <w:rFonts w:cs="Arial"/>
          <w:snapToGrid w:val="0"/>
          <w:szCs w:val="20"/>
        </w:rPr>
        <w:t xml:space="preserve"> </w:t>
      </w:r>
    </w:p>
    <w:p w14:paraId="2CAACFCF" w14:textId="62FC382C" w:rsidR="0015148F" w:rsidRPr="006B4B11" w:rsidRDefault="006B4B11" w:rsidP="008B51F4">
      <w:pPr>
        <w:widowControl w:val="0"/>
        <w:spacing w:before="240"/>
        <w:jc w:val="center"/>
        <w:rPr>
          <w:rFonts w:cs="Arial"/>
          <w:b/>
          <w:bCs/>
          <w:caps/>
          <w:sz w:val="24"/>
        </w:rPr>
      </w:pPr>
      <w:r w:rsidRPr="006B4B11">
        <w:rPr>
          <w:rFonts w:cs="Arial"/>
          <w:b/>
          <w:bCs/>
          <w:sz w:val="24"/>
        </w:rPr>
        <w:t>K1</w:t>
      </w:r>
      <w:r w:rsidR="001C49C4">
        <w:rPr>
          <w:rFonts w:cs="Arial"/>
          <w:b/>
          <w:bCs/>
          <w:sz w:val="24"/>
        </w:rPr>
        <w:t>802</w:t>
      </w:r>
      <w:r w:rsidRPr="006B4B11">
        <w:rPr>
          <w:rFonts w:cs="Arial"/>
          <w:b/>
          <w:bCs/>
          <w:sz w:val="24"/>
        </w:rPr>
        <w:t xml:space="preserve"> </w:t>
      </w:r>
      <w:r w:rsidR="001C49C4">
        <w:rPr>
          <w:rFonts w:cs="Arial"/>
          <w:b/>
          <w:bCs/>
          <w:sz w:val="24"/>
        </w:rPr>
        <w:t xml:space="preserve">Vybudování </w:t>
      </w:r>
      <w:r w:rsidRPr="006B4B11">
        <w:rPr>
          <w:rFonts w:cs="Arial"/>
          <w:b/>
          <w:bCs/>
          <w:sz w:val="24"/>
        </w:rPr>
        <w:t xml:space="preserve"> </w:t>
      </w:r>
      <w:r w:rsidR="001C49C4">
        <w:rPr>
          <w:rFonts w:cs="Arial"/>
          <w:b/>
          <w:bCs/>
          <w:sz w:val="24"/>
        </w:rPr>
        <w:t xml:space="preserve">parkovacích míst v lokalitě Koldom přes ulici Podkrušnohorská </w:t>
      </w:r>
      <w:r w:rsidRPr="006B4B11">
        <w:rPr>
          <w:rFonts w:cs="Arial"/>
          <w:b/>
          <w:bCs/>
          <w:sz w:val="24"/>
        </w:rPr>
        <w:t xml:space="preserve">v Litvínově </w:t>
      </w:r>
      <w:r w:rsidR="00593BB5" w:rsidRPr="006B4B11">
        <w:rPr>
          <w:rFonts w:cs="Arial"/>
          <w:b/>
          <w:bCs/>
          <w:sz w:val="24"/>
        </w:rPr>
        <w:t xml:space="preserve"> </w:t>
      </w:r>
    </w:p>
    <w:p w14:paraId="2FF302C1" w14:textId="77777777" w:rsidR="0015148F" w:rsidRPr="0044332C" w:rsidRDefault="0015148F" w:rsidP="00356364">
      <w:pPr>
        <w:widowControl w:val="0"/>
        <w:jc w:val="center"/>
        <w:rPr>
          <w:rFonts w:cs="Arial"/>
          <w:snapToGrid w:val="0"/>
          <w:szCs w:val="22"/>
        </w:rPr>
      </w:pPr>
      <w:r w:rsidRPr="0044332C">
        <w:rPr>
          <w:rFonts w:cs="Arial"/>
          <w:snapToGrid w:val="0"/>
          <w:szCs w:val="22"/>
        </w:rPr>
        <w:t xml:space="preserve">uzavřená podle § </w:t>
      </w:r>
      <w:r w:rsidRPr="0044332C">
        <w:rPr>
          <w:rFonts w:cs="Arial"/>
          <w:b/>
          <w:snapToGrid w:val="0"/>
          <w:szCs w:val="22"/>
        </w:rPr>
        <w:t xml:space="preserve">2586 </w:t>
      </w:r>
      <w:r w:rsidRPr="0044332C">
        <w:rPr>
          <w:rFonts w:cs="Arial"/>
          <w:snapToGrid w:val="0"/>
          <w:szCs w:val="22"/>
        </w:rPr>
        <w:t xml:space="preserve">a násl. zákona č. </w:t>
      </w:r>
      <w:r w:rsidRPr="0044332C">
        <w:rPr>
          <w:rFonts w:cs="Arial"/>
          <w:b/>
          <w:snapToGrid w:val="0"/>
          <w:szCs w:val="22"/>
        </w:rPr>
        <w:t>89/2012</w:t>
      </w:r>
      <w:r w:rsidRPr="0044332C">
        <w:rPr>
          <w:rFonts w:cs="Arial"/>
          <w:snapToGrid w:val="0"/>
          <w:szCs w:val="22"/>
        </w:rPr>
        <w:t xml:space="preserve"> Sb.</w:t>
      </w:r>
    </w:p>
    <w:p w14:paraId="18BD75B1" w14:textId="7D958135" w:rsidR="00EF7CE9" w:rsidRPr="0044332C" w:rsidRDefault="0015148F" w:rsidP="00356364">
      <w:pPr>
        <w:widowControl w:val="0"/>
        <w:jc w:val="center"/>
        <w:rPr>
          <w:rFonts w:cs="Arial"/>
          <w:b/>
          <w:snapToGrid w:val="0"/>
          <w:szCs w:val="22"/>
        </w:rPr>
      </w:pPr>
      <w:r w:rsidRPr="0044332C">
        <w:rPr>
          <w:rFonts w:cs="Arial"/>
          <w:snapToGrid w:val="0"/>
          <w:szCs w:val="22"/>
        </w:rPr>
        <w:t xml:space="preserve">(dále jen </w:t>
      </w:r>
      <w:r w:rsidRPr="0044332C">
        <w:rPr>
          <w:rFonts w:cs="Arial"/>
          <w:b/>
          <w:snapToGrid w:val="0"/>
          <w:szCs w:val="22"/>
        </w:rPr>
        <w:t>Občanský</w:t>
      </w:r>
      <w:r w:rsidRPr="0044332C">
        <w:rPr>
          <w:rFonts w:cs="Arial"/>
          <w:snapToGrid w:val="0"/>
          <w:szCs w:val="22"/>
        </w:rPr>
        <w:t xml:space="preserve"> </w:t>
      </w:r>
      <w:r w:rsidRPr="0044332C">
        <w:rPr>
          <w:rFonts w:cs="Arial"/>
          <w:b/>
          <w:bCs/>
          <w:snapToGrid w:val="0"/>
          <w:szCs w:val="22"/>
        </w:rPr>
        <w:t>zákoník</w:t>
      </w:r>
      <w:r w:rsidRPr="0044332C">
        <w:rPr>
          <w:rFonts w:cs="Arial"/>
          <w:snapToGrid w:val="0"/>
          <w:szCs w:val="22"/>
        </w:rPr>
        <w:t xml:space="preserve"> </w:t>
      </w:r>
      <w:r w:rsidR="00673F60" w:rsidRPr="0044332C">
        <w:rPr>
          <w:rFonts w:cs="Arial"/>
          <w:bCs/>
          <w:snapToGrid w:val="0"/>
          <w:szCs w:val="22"/>
        </w:rPr>
        <w:t>nebo</w:t>
      </w:r>
      <w:r w:rsidR="00673F60" w:rsidRPr="0044332C">
        <w:rPr>
          <w:rFonts w:cs="Arial"/>
          <w:b/>
          <w:snapToGrid w:val="0"/>
          <w:szCs w:val="22"/>
        </w:rPr>
        <w:t xml:space="preserve"> OZ</w:t>
      </w:r>
      <w:r w:rsidRPr="0044332C">
        <w:rPr>
          <w:rFonts w:cs="Arial"/>
          <w:snapToGrid w:val="0"/>
          <w:szCs w:val="22"/>
        </w:rPr>
        <w:t>)</w:t>
      </w:r>
      <w:bookmarkStart w:id="3" w:name="_Toc467764844"/>
    </w:p>
    <w:p w14:paraId="61727C6E" w14:textId="77777777" w:rsidR="0087153F" w:rsidRPr="0044332C" w:rsidRDefault="0087153F" w:rsidP="003C0EF2">
      <w:pPr>
        <w:widowControl w:val="0"/>
        <w:spacing w:before="480"/>
        <w:jc w:val="center"/>
        <w:rPr>
          <w:rFonts w:cs="Arial"/>
          <w:b/>
          <w:snapToGrid w:val="0"/>
          <w:szCs w:val="22"/>
        </w:rPr>
      </w:pPr>
      <w:r w:rsidRPr="0044332C">
        <w:rPr>
          <w:rFonts w:cs="Arial"/>
          <w:b/>
          <w:snapToGrid w:val="0"/>
          <w:szCs w:val="22"/>
        </w:rPr>
        <w:t>I.</w:t>
      </w:r>
    </w:p>
    <w:p w14:paraId="001C6F97" w14:textId="77777777" w:rsidR="0087153F" w:rsidRPr="0044332C" w:rsidRDefault="0087153F" w:rsidP="00356364">
      <w:pPr>
        <w:widowControl w:val="0"/>
        <w:spacing w:before="120"/>
        <w:jc w:val="center"/>
        <w:rPr>
          <w:rFonts w:cs="Arial"/>
          <w:b/>
          <w:snapToGrid w:val="0"/>
          <w:szCs w:val="22"/>
        </w:rPr>
      </w:pPr>
      <w:r w:rsidRPr="0044332C">
        <w:rPr>
          <w:rFonts w:cs="Arial"/>
          <w:b/>
          <w:snapToGrid w:val="0"/>
          <w:szCs w:val="22"/>
        </w:rPr>
        <w:t>Smluvní strany</w:t>
      </w:r>
    </w:p>
    <w:p w14:paraId="5DF1AF59" w14:textId="7A4B45F4" w:rsidR="0087153F" w:rsidRPr="00C67A2B" w:rsidRDefault="00673F60" w:rsidP="0001425E">
      <w:pPr>
        <w:pStyle w:val="Odstavecseseznamem"/>
        <w:numPr>
          <w:ilvl w:val="0"/>
          <w:numId w:val="29"/>
        </w:numPr>
        <w:tabs>
          <w:tab w:val="left" w:pos="2268"/>
        </w:tabs>
        <w:spacing w:before="240" w:after="0" w:line="240" w:lineRule="auto"/>
        <w:ind w:left="567" w:hanging="567"/>
        <w:contextualSpacing w:val="0"/>
        <w:rPr>
          <w:rFonts w:ascii="Arial" w:hAnsi="Arial" w:cs="Arial"/>
          <w:snapToGrid w:val="0"/>
          <w:sz w:val="20"/>
          <w:szCs w:val="20"/>
        </w:rPr>
      </w:pPr>
      <w:bookmarkStart w:id="4" w:name="_Toc58232274"/>
      <w:bookmarkStart w:id="5" w:name="_Toc58232861"/>
      <w:bookmarkStart w:id="6" w:name="_Toc58233009"/>
      <w:bookmarkStart w:id="7" w:name="_Toc58249156"/>
      <w:bookmarkStart w:id="8" w:name="_Toc58314432"/>
      <w:r w:rsidRPr="00C67A2B">
        <w:rPr>
          <w:rFonts w:ascii="Arial" w:hAnsi="Arial" w:cs="Arial"/>
          <w:snapToGrid w:val="0"/>
          <w:sz w:val="20"/>
          <w:szCs w:val="20"/>
        </w:rPr>
        <w:t>Objednatel:</w:t>
      </w:r>
      <w:r w:rsidRPr="00C67A2B">
        <w:rPr>
          <w:rFonts w:ascii="Arial" w:hAnsi="Arial" w:cs="Arial"/>
          <w:snapToGrid w:val="0"/>
          <w:sz w:val="20"/>
          <w:szCs w:val="20"/>
        </w:rPr>
        <w:tab/>
      </w:r>
      <w:r w:rsidR="0087153F" w:rsidRPr="00C67A2B">
        <w:rPr>
          <w:rFonts w:ascii="Arial" w:hAnsi="Arial" w:cs="Arial"/>
          <w:b/>
          <w:bCs/>
          <w:snapToGrid w:val="0"/>
          <w:sz w:val="20"/>
          <w:szCs w:val="20"/>
        </w:rPr>
        <w:t>Město Litvínov</w:t>
      </w:r>
      <w:bookmarkEnd w:id="4"/>
      <w:bookmarkEnd w:id="5"/>
      <w:bookmarkEnd w:id="6"/>
      <w:bookmarkEnd w:id="7"/>
      <w:bookmarkEnd w:id="8"/>
    </w:p>
    <w:p w14:paraId="1BE0CBB8" w14:textId="5A3D5A8B" w:rsidR="0087153F" w:rsidRPr="0044332C" w:rsidRDefault="0087153F" w:rsidP="00B73E21">
      <w:pPr>
        <w:widowControl w:val="0"/>
        <w:tabs>
          <w:tab w:val="left" w:pos="2268"/>
        </w:tabs>
        <w:spacing w:before="120"/>
        <w:ind w:left="567" w:hanging="567"/>
        <w:rPr>
          <w:rFonts w:cs="Arial"/>
          <w:snapToGrid w:val="0"/>
          <w:szCs w:val="22"/>
        </w:rPr>
      </w:pPr>
      <w:r w:rsidRPr="0044332C">
        <w:rPr>
          <w:rFonts w:cs="Arial"/>
          <w:snapToGrid w:val="0"/>
          <w:szCs w:val="22"/>
        </w:rPr>
        <w:tab/>
      </w:r>
      <w:r w:rsidR="00673F60" w:rsidRPr="0044332C">
        <w:rPr>
          <w:rFonts w:cs="Arial"/>
          <w:snapToGrid w:val="0"/>
          <w:szCs w:val="22"/>
        </w:rPr>
        <w:t>Zastoupený:</w:t>
      </w:r>
      <w:r w:rsidR="00673F60" w:rsidRPr="0044332C">
        <w:rPr>
          <w:rFonts w:cs="Arial"/>
          <w:snapToGrid w:val="0"/>
          <w:szCs w:val="22"/>
        </w:rPr>
        <w:tab/>
      </w:r>
      <w:r w:rsidR="00871C69">
        <w:rPr>
          <w:rFonts w:cs="Arial"/>
          <w:snapToGrid w:val="0"/>
          <w:szCs w:val="22"/>
        </w:rPr>
        <w:t>Karlem Rosenbaumem, 2.místostarostou města</w:t>
      </w:r>
    </w:p>
    <w:p w14:paraId="19F4004D" w14:textId="6B4047B1" w:rsidR="0087153F" w:rsidRPr="0044332C" w:rsidRDefault="0087153F" w:rsidP="00B73E21">
      <w:pPr>
        <w:widowControl w:val="0"/>
        <w:tabs>
          <w:tab w:val="left" w:pos="2268"/>
        </w:tabs>
        <w:ind w:left="567" w:hanging="567"/>
        <w:rPr>
          <w:rFonts w:cs="Arial"/>
          <w:snapToGrid w:val="0"/>
          <w:szCs w:val="22"/>
        </w:rPr>
      </w:pPr>
      <w:r w:rsidRPr="0044332C">
        <w:rPr>
          <w:rFonts w:cs="Arial"/>
          <w:snapToGrid w:val="0"/>
          <w:szCs w:val="22"/>
        </w:rPr>
        <w:tab/>
        <w:t>Sídlo:</w:t>
      </w:r>
      <w:r w:rsidR="00673F60" w:rsidRPr="0044332C">
        <w:rPr>
          <w:rFonts w:cs="Arial"/>
          <w:snapToGrid w:val="0"/>
          <w:szCs w:val="22"/>
        </w:rPr>
        <w:tab/>
      </w:r>
      <w:r w:rsidRPr="0044332C">
        <w:rPr>
          <w:rFonts w:cs="Arial"/>
          <w:snapToGrid w:val="0"/>
          <w:szCs w:val="22"/>
        </w:rPr>
        <w:t xml:space="preserve">Městský úřad Litvínov, </w:t>
      </w:r>
      <w:r w:rsidR="00BE7818">
        <w:rPr>
          <w:rFonts w:cs="Arial"/>
          <w:snapToGrid w:val="0"/>
          <w:szCs w:val="22"/>
        </w:rPr>
        <w:t>n</w:t>
      </w:r>
      <w:r w:rsidRPr="0044332C">
        <w:rPr>
          <w:rFonts w:cs="Arial"/>
          <w:snapToGrid w:val="0"/>
          <w:szCs w:val="22"/>
        </w:rPr>
        <w:t>áměstí Míru</w:t>
      </w:r>
      <w:r w:rsidR="00325202">
        <w:rPr>
          <w:rFonts w:cs="Arial"/>
          <w:snapToGrid w:val="0"/>
          <w:szCs w:val="22"/>
        </w:rPr>
        <w:t xml:space="preserve"> </w:t>
      </w:r>
      <w:r w:rsidRPr="0044332C">
        <w:rPr>
          <w:rFonts w:cs="Arial"/>
          <w:snapToGrid w:val="0"/>
          <w:szCs w:val="22"/>
        </w:rPr>
        <w:t>11, 436 01 Litvínov</w:t>
      </w:r>
    </w:p>
    <w:p w14:paraId="40BC5520" w14:textId="67B87995" w:rsidR="0087153F" w:rsidRPr="0044332C" w:rsidRDefault="0087153F" w:rsidP="00B73E21">
      <w:pPr>
        <w:widowControl w:val="0"/>
        <w:tabs>
          <w:tab w:val="left" w:pos="2268"/>
        </w:tabs>
        <w:ind w:left="567" w:hanging="567"/>
        <w:rPr>
          <w:rFonts w:cs="Arial"/>
          <w:snapToGrid w:val="0"/>
          <w:szCs w:val="22"/>
        </w:rPr>
      </w:pPr>
      <w:r w:rsidRPr="0044332C">
        <w:rPr>
          <w:rFonts w:cs="Arial"/>
          <w:snapToGrid w:val="0"/>
          <w:szCs w:val="22"/>
        </w:rPr>
        <w:tab/>
      </w:r>
      <w:r w:rsidR="00673F60" w:rsidRPr="0044332C">
        <w:rPr>
          <w:rFonts w:cs="Arial"/>
          <w:snapToGrid w:val="0"/>
          <w:szCs w:val="22"/>
        </w:rPr>
        <w:t>IČ:</w:t>
      </w:r>
      <w:r w:rsidR="00673F60" w:rsidRPr="0044332C">
        <w:rPr>
          <w:rFonts w:cs="Arial"/>
          <w:snapToGrid w:val="0"/>
          <w:szCs w:val="22"/>
        </w:rPr>
        <w:tab/>
      </w:r>
      <w:r w:rsidRPr="0044332C">
        <w:rPr>
          <w:rFonts w:cs="Arial"/>
          <w:snapToGrid w:val="0"/>
          <w:szCs w:val="22"/>
        </w:rPr>
        <w:t>002 66 027</w:t>
      </w:r>
    </w:p>
    <w:p w14:paraId="141A8D96" w14:textId="77777777" w:rsidR="0087153F" w:rsidRPr="0044332C" w:rsidRDefault="0087153F" w:rsidP="00B73E21">
      <w:pPr>
        <w:widowControl w:val="0"/>
        <w:tabs>
          <w:tab w:val="left" w:pos="2268"/>
        </w:tabs>
        <w:ind w:left="567" w:hanging="567"/>
        <w:rPr>
          <w:rFonts w:cs="Arial"/>
          <w:snapToGrid w:val="0"/>
          <w:szCs w:val="22"/>
        </w:rPr>
      </w:pPr>
      <w:r w:rsidRPr="0044332C">
        <w:rPr>
          <w:rFonts w:cs="Arial"/>
          <w:snapToGrid w:val="0"/>
          <w:szCs w:val="22"/>
        </w:rPr>
        <w:tab/>
        <w:t>DIČ:</w:t>
      </w:r>
      <w:r w:rsidRPr="0044332C">
        <w:rPr>
          <w:rFonts w:cs="Arial"/>
          <w:snapToGrid w:val="0"/>
          <w:szCs w:val="22"/>
        </w:rPr>
        <w:tab/>
      </w:r>
      <w:r w:rsidRPr="0044332C">
        <w:rPr>
          <w:rFonts w:cs="Arial"/>
          <w:snapToGrid w:val="0"/>
          <w:szCs w:val="22"/>
        </w:rPr>
        <w:tab/>
      </w:r>
      <w:r w:rsidRPr="0044332C">
        <w:rPr>
          <w:rFonts w:cs="Arial"/>
          <w:snapToGrid w:val="0"/>
          <w:szCs w:val="22"/>
        </w:rPr>
        <w:tab/>
        <w:t xml:space="preserve">CZ 00266027  </w:t>
      </w:r>
    </w:p>
    <w:p w14:paraId="59B6689D" w14:textId="0EBC2549" w:rsidR="0087153F" w:rsidRPr="0044332C" w:rsidRDefault="0087153F" w:rsidP="00B73E21">
      <w:pPr>
        <w:widowControl w:val="0"/>
        <w:tabs>
          <w:tab w:val="left" w:pos="2268"/>
        </w:tabs>
        <w:ind w:left="567" w:hanging="567"/>
        <w:rPr>
          <w:rFonts w:cs="Arial"/>
          <w:snapToGrid w:val="0"/>
          <w:szCs w:val="22"/>
        </w:rPr>
      </w:pPr>
      <w:r w:rsidRPr="0044332C">
        <w:rPr>
          <w:rFonts w:cs="Arial"/>
          <w:snapToGrid w:val="0"/>
          <w:szCs w:val="22"/>
        </w:rPr>
        <w:tab/>
        <w:t xml:space="preserve">Bankovní </w:t>
      </w:r>
      <w:r w:rsidR="00673F60" w:rsidRPr="0044332C">
        <w:rPr>
          <w:rFonts w:cs="Arial"/>
          <w:snapToGrid w:val="0"/>
          <w:szCs w:val="22"/>
        </w:rPr>
        <w:t>spojení:</w:t>
      </w:r>
      <w:r w:rsidR="00673F60" w:rsidRPr="0044332C">
        <w:rPr>
          <w:rFonts w:cs="Arial"/>
          <w:snapToGrid w:val="0"/>
          <w:szCs w:val="22"/>
        </w:rPr>
        <w:tab/>
        <w:t>KB</w:t>
      </w:r>
      <w:r w:rsidRPr="0044332C">
        <w:rPr>
          <w:rFonts w:cs="Arial"/>
          <w:snapToGrid w:val="0"/>
          <w:szCs w:val="22"/>
        </w:rPr>
        <w:t xml:space="preserve"> a.s., Litvínov </w:t>
      </w:r>
    </w:p>
    <w:p w14:paraId="45D846EC" w14:textId="65921EA5" w:rsidR="0087153F" w:rsidRPr="0044332C" w:rsidRDefault="0087153F" w:rsidP="00B73E21">
      <w:pPr>
        <w:widowControl w:val="0"/>
        <w:tabs>
          <w:tab w:val="left" w:pos="709"/>
          <w:tab w:val="left" w:pos="851"/>
          <w:tab w:val="left" w:pos="2268"/>
        </w:tabs>
        <w:ind w:left="567" w:hanging="567"/>
        <w:rPr>
          <w:rFonts w:cs="Arial"/>
          <w:snapToGrid w:val="0"/>
          <w:szCs w:val="22"/>
        </w:rPr>
      </w:pPr>
      <w:r w:rsidRPr="0044332C">
        <w:rPr>
          <w:rFonts w:cs="Arial"/>
          <w:snapToGrid w:val="0"/>
          <w:szCs w:val="22"/>
        </w:rPr>
        <w:tab/>
        <w:t>č.ú.</w:t>
      </w:r>
      <w:r w:rsidR="00673F60" w:rsidRPr="0044332C">
        <w:rPr>
          <w:rFonts w:cs="Arial"/>
          <w:snapToGrid w:val="0"/>
          <w:szCs w:val="22"/>
        </w:rPr>
        <w:t xml:space="preserve">: </w:t>
      </w:r>
      <w:r w:rsidR="00673F60" w:rsidRPr="0044332C">
        <w:rPr>
          <w:rFonts w:cs="Arial"/>
          <w:snapToGrid w:val="0"/>
          <w:szCs w:val="22"/>
        </w:rPr>
        <w:tab/>
      </w:r>
      <w:r w:rsidRPr="0044332C">
        <w:rPr>
          <w:rFonts w:cs="Arial"/>
          <w:snapToGrid w:val="0"/>
          <w:szCs w:val="22"/>
        </w:rPr>
        <w:tab/>
        <w:t>0000921491 / 0100</w:t>
      </w:r>
    </w:p>
    <w:p w14:paraId="15259731" w14:textId="61A035EB" w:rsidR="0087153F" w:rsidRPr="0044332C" w:rsidRDefault="0087153F" w:rsidP="00B73E21">
      <w:pPr>
        <w:widowControl w:val="0"/>
        <w:tabs>
          <w:tab w:val="left" w:pos="2268"/>
        </w:tabs>
        <w:ind w:left="567" w:hanging="567"/>
        <w:rPr>
          <w:rFonts w:cs="Arial"/>
          <w:snapToGrid w:val="0"/>
          <w:szCs w:val="22"/>
        </w:rPr>
      </w:pPr>
      <w:r w:rsidRPr="0044332C">
        <w:rPr>
          <w:rFonts w:cs="Arial"/>
          <w:snapToGrid w:val="0"/>
          <w:szCs w:val="22"/>
        </w:rPr>
        <w:tab/>
        <w:t>datová schránka</w:t>
      </w:r>
      <w:r w:rsidR="00673F60" w:rsidRPr="0044332C">
        <w:rPr>
          <w:rFonts w:cs="Arial"/>
          <w:snapToGrid w:val="0"/>
          <w:szCs w:val="22"/>
        </w:rPr>
        <w:t>:</w:t>
      </w:r>
      <w:r w:rsidR="00673F60" w:rsidRPr="0044332C">
        <w:rPr>
          <w:rFonts w:cs="Arial"/>
          <w:snapToGrid w:val="0"/>
          <w:szCs w:val="22"/>
        </w:rPr>
        <w:tab/>
      </w:r>
      <w:r w:rsidRPr="0044332C">
        <w:rPr>
          <w:rFonts w:cs="Arial"/>
          <w:snapToGrid w:val="0"/>
          <w:szCs w:val="22"/>
        </w:rPr>
        <w:t>8TYBQZK</w:t>
      </w:r>
    </w:p>
    <w:p w14:paraId="5E25E2E7" w14:textId="77777777" w:rsidR="0087153F" w:rsidRPr="0044332C" w:rsidRDefault="0087153F" w:rsidP="00B73E21">
      <w:pPr>
        <w:widowControl w:val="0"/>
        <w:tabs>
          <w:tab w:val="left" w:pos="426"/>
          <w:tab w:val="left" w:pos="2268"/>
        </w:tabs>
        <w:spacing w:before="120"/>
        <w:ind w:left="426" w:hanging="426"/>
        <w:rPr>
          <w:rFonts w:cs="Arial"/>
          <w:snapToGrid w:val="0"/>
          <w:szCs w:val="22"/>
        </w:rPr>
      </w:pPr>
      <w:r w:rsidRPr="0044332C">
        <w:rPr>
          <w:rFonts w:cs="Arial"/>
          <w:snapToGrid w:val="0"/>
          <w:szCs w:val="22"/>
        </w:rPr>
        <w:tab/>
      </w:r>
      <w:r w:rsidRPr="0044332C">
        <w:rPr>
          <w:rFonts w:cs="Arial"/>
          <w:snapToGrid w:val="0"/>
          <w:szCs w:val="22"/>
        </w:rPr>
        <w:tab/>
        <w:t>(dále jen</w:t>
      </w:r>
      <w:r w:rsidRPr="0044332C">
        <w:rPr>
          <w:rFonts w:cs="Arial"/>
          <w:b/>
          <w:snapToGrid w:val="0"/>
          <w:szCs w:val="22"/>
        </w:rPr>
        <w:t xml:space="preserve"> objednatel</w:t>
      </w:r>
      <w:r w:rsidRPr="0044332C">
        <w:rPr>
          <w:rFonts w:cs="Arial"/>
          <w:snapToGrid w:val="0"/>
          <w:szCs w:val="22"/>
        </w:rPr>
        <w:t>)</w:t>
      </w:r>
    </w:p>
    <w:p w14:paraId="6E7EA948" w14:textId="4B005CD6" w:rsidR="0087153F" w:rsidRPr="00C67A2B" w:rsidRDefault="0087153F" w:rsidP="0001425E">
      <w:pPr>
        <w:pStyle w:val="Odstavecseseznamem"/>
        <w:numPr>
          <w:ilvl w:val="0"/>
          <w:numId w:val="29"/>
        </w:numPr>
        <w:tabs>
          <w:tab w:val="left" w:pos="2268"/>
        </w:tabs>
        <w:spacing w:before="240" w:after="0" w:line="240" w:lineRule="auto"/>
        <w:ind w:left="567" w:hanging="567"/>
        <w:contextualSpacing w:val="0"/>
        <w:rPr>
          <w:rFonts w:ascii="Arial" w:hAnsi="Arial" w:cs="Arial"/>
          <w:b/>
          <w:bCs/>
          <w:snapToGrid w:val="0"/>
          <w:sz w:val="20"/>
          <w:szCs w:val="20"/>
        </w:rPr>
      </w:pPr>
      <w:bookmarkStart w:id="9" w:name="_Toc58232275"/>
      <w:bookmarkStart w:id="10" w:name="_Toc58232862"/>
      <w:bookmarkStart w:id="11" w:name="_Toc58233010"/>
      <w:bookmarkStart w:id="12" w:name="_Toc58249157"/>
      <w:bookmarkStart w:id="13" w:name="_Toc58314433"/>
      <w:r w:rsidRPr="00C67A2B">
        <w:rPr>
          <w:rFonts w:ascii="Arial" w:hAnsi="Arial" w:cs="Arial"/>
          <w:snapToGrid w:val="0"/>
          <w:sz w:val="20"/>
          <w:szCs w:val="20"/>
        </w:rPr>
        <w:t>Zhotovitel:</w:t>
      </w:r>
      <w:bookmarkEnd w:id="9"/>
      <w:bookmarkEnd w:id="10"/>
      <w:bookmarkEnd w:id="11"/>
      <w:bookmarkEnd w:id="12"/>
      <w:bookmarkEnd w:id="13"/>
      <w:r w:rsidRPr="00C67A2B">
        <w:rPr>
          <w:rFonts w:ascii="Arial" w:hAnsi="Arial" w:cs="Arial"/>
          <w:snapToGrid w:val="0"/>
          <w:sz w:val="20"/>
          <w:szCs w:val="20"/>
        </w:rPr>
        <w:tab/>
      </w:r>
      <w:r w:rsidRPr="00C67A2B">
        <w:rPr>
          <w:rFonts w:ascii="Arial" w:hAnsi="Arial" w:cs="Arial"/>
          <w:snapToGrid w:val="0"/>
          <w:sz w:val="20"/>
          <w:szCs w:val="20"/>
        </w:rPr>
        <w:tab/>
      </w:r>
      <w:r w:rsidR="00AB7144" w:rsidRPr="00C67A2B">
        <w:rPr>
          <w:rFonts w:ascii="Arial" w:hAnsi="Arial" w:cs="Arial"/>
          <w:b/>
          <w:bCs/>
          <w:snapToGrid w:val="0"/>
          <w:sz w:val="20"/>
          <w:szCs w:val="20"/>
        </w:rPr>
        <w:tab/>
      </w:r>
      <w:r w:rsidR="00673F60" w:rsidRPr="00C67A2B">
        <w:rPr>
          <w:rFonts w:ascii="Arial" w:hAnsi="Arial" w:cs="Arial"/>
          <w:b/>
          <w:bCs/>
          <w:snapToGrid w:val="0"/>
          <w:sz w:val="20"/>
          <w:szCs w:val="20"/>
          <w:highlight w:val="yellow"/>
        </w:rPr>
        <w:t>XXXXXXXXX</w:t>
      </w:r>
    </w:p>
    <w:p w14:paraId="0C31288B" w14:textId="2F5EAD33" w:rsidR="0087153F" w:rsidRPr="0044332C" w:rsidRDefault="0087153F" w:rsidP="00B73E21">
      <w:pPr>
        <w:widowControl w:val="0"/>
        <w:tabs>
          <w:tab w:val="left" w:pos="2268"/>
        </w:tabs>
        <w:spacing w:before="120"/>
        <w:ind w:left="578" w:hanging="578"/>
        <w:rPr>
          <w:rFonts w:cs="Arial"/>
          <w:snapToGrid w:val="0"/>
          <w:szCs w:val="22"/>
        </w:rPr>
      </w:pPr>
      <w:r w:rsidRPr="0044332C">
        <w:rPr>
          <w:rFonts w:cs="Arial"/>
          <w:snapToGrid w:val="0"/>
          <w:szCs w:val="22"/>
        </w:rPr>
        <w:tab/>
        <w:t>Zastoupený:</w:t>
      </w:r>
      <w:r w:rsidRPr="0044332C">
        <w:rPr>
          <w:rFonts w:cs="Arial"/>
          <w:snapToGrid w:val="0"/>
          <w:szCs w:val="22"/>
        </w:rPr>
        <w:tab/>
      </w:r>
      <w:bookmarkStart w:id="14" w:name="_Hlk74215553"/>
      <w:r w:rsidR="00673F60" w:rsidRPr="0044332C">
        <w:rPr>
          <w:rFonts w:cs="Arial"/>
          <w:snapToGrid w:val="0"/>
          <w:szCs w:val="22"/>
          <w:highlight w:val="yellow"/>
        </w:rPr>
        <w:t>XXXXXXXX</w:t>
      </w:r>
      <w:r w:rsidR="00AB7144" w:rsidRPr="0044332C">
        <w:rPr>
          <w:rFonts w:cs="Arial"/>
          <w:snapToGrid w:val="0"/>
          <w:szCs w:val="22"/>
        </w:rPr>
        <w:t xml:space="preserve"> </w:t>
      </w:r>
      <w:bookmarkEnd w:id="14"/>
      <w:r w:rsidR="00AB7144" w:rsidRPr="0044332C">
        <w:rPr>
          <w:rFonts w:cs="Arial"/>
          <w:snapToGrid w:val="0"/>
          <w:szCs w:val="22"/>
        </w:rPr>
        <w:t>– jednatelem společnosti</w:t>
      </w:r>
    </w:p>
    <w:p w14:paraId="54ED19DD" w14:textId="136824C2" w:rsidR="0087153F" w:rsidRPr="0044332C" w:rsidRDefault="0087153F" w:rsidP="00B73E21">
      <w:pPr>
        <w:widowControl w:val="0"/>
        <w:tabs>
          <w:tab w:val="left" w:pos="2268"/>
        </w:tabs>
        <w:ind w:left="578" w:hanging="578"/>
        <w:rPr>
          <w:rFonts w:cs="Arial"/>
          <w:snapToGrid w:val="0"/>
          <w:szCs w:val="22"/>
        </w:rPr>
      </w:pPr>
      <w:r w:rsidRPr="0044332C">
        <w:rPr>
          <w:rFonts w:cs="Arial"/>
          <w:snapToGrid w:val="0"/>
          <w:szCs w:val="22"/>
        </w:rPr>
        <w:tab/>
        <w:t>Sídlo:</w:t>
      </w:r>
      <w:r w:rsidRPr="0044332C">
        <w:rPr>
          <w:rFonts w:cs="Arial"/>
          <w:snapToGrid w:val="0"/>
          <w:szCs w:val="22"/>
        </w:rPr>
        <w:tab/>
      </w:r>
      <w:r w:rsidRPr="0044332C">
        <w:rPr>
          <w:rFonts w:cs="Arial"/>
          <w:snapToGrid w:val="0"/>
          <w:szCs w:val="22"/>
        </w:rPr>
        <w:tab/>
      </w:r>
      <w:r w:rsidRPr="0044332C">
        <w:rPr>
          <w:rFonts w:cs="Arial"/>
          <w:snapToGrid w:val="0"/>
          <w:szCs w:val="22"/>
        </w:rPr>
        <w:tab/>
      </w:r>
      <w:r w:rsidR="00673F60" w:rsidRPr="0044332C">
        <w:rPr>
          <w:rFonts w:cs="Arial"/>
          <w:snapToGrid w:val="0"/>
          <w:szCs w:val="22"/>
          <w:highlight w:val="yellow"/>
        </w:rPr>
        <w:t>XXXXXXXX</w:t>
      </w:r>
    </w:p>
    <w:p w14:paraId="2706040F" w14:textId="11FB39AD" w:rsidR="0087153F" w:rsidRPr="0044332C" w:rsidRDefault="0087153F" w:rsidP="00B73E21">
      <w:pPr>
        <w:widowControl w:val="0"/>
        <w:tabs>
          <w:tab w:val="left" w:pos="2268"/>
        </w:tabs>
        <w:ind w:left="578" w:hanging="578"/>
        <w:rPr>
          <w:rFonts w:cs="Arial"/>
          <w:snapToGrid w:val="0"/>
          <w:szCs w:val="22"/>
        </w:rPr>
      </w:pPr>
      <w:r w:rsidRPr="0044332C">
        <w:rPr>
          <w:rFonts w:cs="Arial"/>
          <w:snapToGrid w:val="0"/>
          <w:szCs w:val="22"/>
        </w:rPr>
        <w:tab/>
        <w:t>IČ:</w:t>
      </w:r>
      <w:r w:rsidRPr="0044332C">
        <w:rPr>
          <w:rFonts w:cs="Arial"/>
          <w:snapToGrid w:val="0"/>
          <w:szCs w:val="22"/>
        </w:rPr>
        <w:tab/>
      </w:r>
      <w:r w:rsidRPr="0044332C">
        <w:rPr>
          <w:rFonts w:cs="Arial"/>
          <w:snapToGrid w:val="0"/>
          <w:szCs w:val="22"/>
        </w:rPr>
        <w:tab/>
      </w:r>
      <w:r w:rsidRPr="0044332C">
        <w:rPr>
          <w:rFonts w:cs="Arial"/>
          <w:snapToGrid w:val="0"/>
          <w:szCs w:val="22"/>
        </w:rPr>
        <w:tab/>
      </w:r>
      <w:r w:rsidRPr="0044332C">
        <w:rPr>
          <w:rFonts w:cs="Arial"/>
          <w:snapToGrid w:val="0"/>
          <w:szCs w:val="22"/>
        </w:rPr>
        <w:tab/>
      </w:r>
      <w:r w:rsidR="00673F60" w:rsidRPr="0044332C">
        <w:rPr>
          <w:rFonts w:cs="Arial"/>
          <w:snapToGrid w:val="0"/>
          <w:szCs w:val="22"/>
          <w:highlight w:val="yellow"/>
        </w:rPr>
        <w:t>XXXXXXXX</w:t>
      </w:r>
    </w:p>
    <w:p w14:paraId="2CD685F2" w14:textId="32E8D1CE" w:rsidR="0087153F" w:rsidRPr="0044332C" w:rsidRDefault="0087153F" w:rsidP="00B73E21">
      <w:pPr>
        <w:widowControl w:val="0"/>
        <w:tabs>
          <w:tab w:val="left" w:pos="2268"/>
        </w:tabs>
        <w:ind w:left="578" w:hanging="578"/>
        <w:rPr>
          <w:rFonts w:cs="Arial"/>
          <w:snapToGrid w:val="0"/>
          <w:szCs w:val="22"/>
        </w:rPr>
      </w:pPr>
      <w:r w:rsidRPr="0044332C">
        <w:rPr>
          <w:rFonts w:cs="Arial"/>
          <w:snapToGrid w:val="0"/>
          <w:szCs w:val="22"/>
        </w:rPr>
        <w:tab/>
        <w:t>DIČ:</w:t>
      </w:r>
      <w:r w:rsidRPr="0044332C">
        <w:rPr>
          <w:rFonts w:cs="Arial"/>
          <w:snapToGrid w:val="0"/>
          <w:szCs w:val="22"/>
        </w:rPr>
        <w:tab/>
      </w:r>
      <w:r w:rsidRPr="0044332C">
        <w:rPr>
          <w:rFonts w:cs="Arial"/>
          <w:snapToGrid w:val="0"/>
          <w:szCs w:val="22"/>
        </w:rPr>
        <w:tab/>
      </w:r>
      <w:r w:rsidRPr="0044332C">
        <w:rPr>
          <w:rFonts w:cs="Arial"/>
          <w:snapToGrid w:val="0"/>
          <w:szCs w:val="22"/>
        </w:rPr>
        <w:tab/>
      </w:r>
      <w:r w:rsidR="00AB7144" w:rsidRPr="0044332C">
        <w:rPr>
          <w:rFonts w:cs="Arial"/>
          <w:snapToGrid w:val="0"/>
          <w:szCs w:val="22"/>
        </w:rPr>
        <w:t xml:space="preserve">CZ </w:t>
      </w:r>
      <w:r w:rsidR="00673F60" w:rsidRPr="0044332C">
        <w:rPr>
          <w:rFonts w:cs="Arial"/>
          <w:snapToGrid w:val="0"/>
          <w:szCs w:val="22"/>
          <w:highlight w:val="yellow"/>
        </w:rPr>
        <w:t>XXXXXXXX</w:t>
      </w:r>
    </w:p>
    <w:p w14:paraId="3CDD6E3B" w14:textId="6DD18FD9" w:rsidR="0087153F" w:rsidRPr="0044332C" w:rsidRDefault="0087153F" w:rsidP="00B73E21">
      <w:pPr>
        <w:widowControl w:val="0"/>
        <w:tabs>
          <w:tab w:val="left" w:pos="2268"/>
        </w:tabs>
        <w:ind w:left="578" w:hanging="578"/>
        <w:rPr>
          <w:rFonts w:cs="Arial"/>
          <w:snapToGrid w:val="0"/>
          <w:szCs w:val="22"/>
        </w:rPr>
      </w:pPr>
      <w:r w:rsidRPr="0044332C">
        <w:rPr>
          <w:rFonts w:cs="Arial"/>
          <w:snapToGrid w:val="0"/>
          <w:szCs w:val="22"/>
        </w:rPr>
        <w:tab/>
        <w:t>Bankovní spojení:</w:t>
      </w:r>
      <w:r w:rsidRPr="0044332C">
        <w:rPr>
          <w:rFonts w:cs="Arial"/>
          <w:snapToGrid w:val="0"/>
          <w:szCs w:val="22"/>
        </w:rPr>
        <w:tab/>
      </w:r>
      <w:r w:rsidR="00673F60" w:rsidRPr="0044332C">
        <w:rPr>
          <w:rFonts w:cs="Arial"/>
          <w:snapToGrid w:val="0"/>
          <w:szCs w:val="22"/>
          <w:highlight w:val="yellow"/>
        </w:rPr>
        <w:t>XXXXXXXX</w:t>
      </w:r>
    </w:p>
    <w:p w14:paraId="15DA94B1" w14:textId="7D9433C0" w:rsidR="0087153F" w:rsidRPr="0044332C" w:rsidRDefault="0087153F" w:rsidP="00B73E21">
      <w:pPr>
        <w:widowControl w:val="0"/>
        <w:tabs>
          <w:tab w:val="left" w:pos="2268"/>
        </w:tabs>
        <w:ind w:left="578" w:hanging="578"/>
        <w:rPr>
          <w:rFonts w:cs="Arial"/>
          <w:snapToGrid w:val="0"/>
          <w:szCs w:val="22"/>
        </w:rPr>
      </w:pPr>
      <w:r w:rsidRPr="0044332C">
        <w:rPr>
          <w:rFonts w:cs="Arial"/>
          <w:snapToGrid w:val="0"/>
          <w:szCs w:val="22"/>
        </w:rPr>
        <w:tab/>
        <w:t>č.ú.:</w:t>
      </w:r>
      <w:r w:rsidRPr="0044332C">
        <w:rPr>
          <w:rFonts w:cs="Arial"/>
          <w:snapToGrid w:val="0"/>
          <w:szCs w:val="22"/>
        </w:rPr>
        <w:tab/>
      </w:r>
      <w:r w:rsidRPr="0044332C">
        <w:rPr>
          <w:rFonts w:cs="Arial"/>
          <w:snapToGrid w:val="0"/>
          <w:szCs w:val="22"/>
        </w:rPr>
        <w:tab/>
      </w:r>
      <w:r w:rsidRPr="0044332C">
        <w:rPr>
          <w:rFonts w:cs="Arial"/>
          <w:snapToGrid w:val="0"/>
          <w:szCs w:val="22"/>
        </w:rPr>
        <w:tab/>
      </w:r>
      <w:r w:rsidR="00673F60" w:rsidRPr="0044332C">
        <w:rPr>
          <w:rFonts w:cs="Arial"/>
          <w:snapToGrid w:val="0"/>
          <w:szCs w:val="22"/>
          <w:highlight w:val="yellow"/>
        </w:rPr>
        <w:t>XXXXXXXX</w:t>
      </w:r>
    </w:p>
    <w:p w14:paraId="7D871A2C" w14:textId="35348ADC" w:rsidR="0087153F" w:rsidRPr="0044332C" w:rsidRDefault="0087153F" w:rsidP="00B73E21">
      <w:pPr>
        <w:widowControl w:val="0"/>
        <w:tabs>
          <w:tab w:val="left" w:pos="2268"/>
        </w:tabs>
        <w:ind w:left="578" w:hanging="578"/>
        <w:rPr>
          <w:rFonts w:cs="Arial"/>
          <w:snapToGrid w:val="0"/>
          <w:szCs w:val="22"/>
        </w:rPr>
      </w:pPr>
      <w:r w:rsidRPr="0044332C">
        <w:rPr>
          <w:rFonts w:cs="Arial"/>
          <w:snapToGrid w:val="0"/>
          <w:szCs w:val="22"/>
        </w:rPr>
        <w:tab/>
        <w:t>datová schránka:</w:t>
      </w:r>
      <w:r w:rsidRPr="0044332C">
        <w:rPr>
          <w:rFonts w:cs="Arial"/>
          <w:snapToGrid w:val="0"/>
          <w:szCs w:val="22"/>
        </w:rPr>
        <w:tab/>
      </w:r>
      <w:r w:rsidR="00673F60" w:rsidRPr="0044332C">
        <w:rPr>
          <w:rFonts w:cs="Arial"/>
          <w:snapToGrid w:val="0"/>
          <w:szCs w:val="22"/>
          <w:highlight w:val="yellow"/>
        </w:rPr>
        <w:t>XXXXXXXX</w:t>
      </w:r>
    </w:p>
    <w:p w14:paraId="4303FBF3" w14:textId="2BF15161" w:rsidR="0087153F" w:rsidRPr="0044332C" w:rsidRDefault="0087153F" w:rsidP="00B73E21">
      <w:pPr>
        <w:widowControl w:val="0"/>
        <w:tabs>
          <w:tab w:val="left" w:pos="2268"/>
        </w:tabs>
        <w:ind w:left="578" w:hanging="578"/>
        <w:rPr>
          <w:rFonts w:cs="Arial"/>
          <w:snapToGrid w:val="0"/>
          <w:szCs w:val="22"/>
        </w:rPr>
      </w:pPr>
      <w:r w:rsidRPr="0044332C">
        <w:rPr>
          <w:rFonts w:cs="Arial"/>
          <w:snapToGrid w:val="0"/>
          <w:szCs w:val="22"/>
        </w:rPr>
        <w:tab/>
        <w:t>kontaktní telefon:</w:t>
      </w:r>
      <w:r w:rsidRPr="0044332C">
        <w:rPr>
          <w:rFonts w:cs="Arial"/>
          <w:snapToGrid w:val="0"/>
          <w:szCs w:val="22"/>
        </w:rPr>
        <w:tab/>
      </w:r>
      <w:r w:rsidR="00F86216" w:rsidRPr="0044332C">
        <w:rPr>
          <w:rFonts w:cs="Arial"/>
          <w:snapToGrid w:val="0"/>
          <w:szCs w:val="22"/>
        </w:rPr>
        <w:t xml:space="preserve">+420 </w:t>
      </w:r>
      <w:r w:rsidR="00673F60" w:rsidRPr="0044332C">
        <w:rPr>
          <w:rFonts w:cs="Arial"/>
          <w:snapToGrid w:val="0"/>
          <w:szCs w:val="22"/>
          <w:highlight w:val="yellow"/>
        </w:rPr>
        <w:t>XXXXXXXX</w:t>
      </w:r>
    </w:p>
    <w:p w14:paraId="01559CD9" w14:textId="77777777" w:rsidR="00673F60" w:rsidRPr="0044332C" w:rsidRDefault="0087153F" w:rsidP="00B73E21">
      <w:pPr>
        <w:widowControl w:val="0"/>
        <w:tabs>
          <w:tab w:val="left" w:pos="2268"/>
        </w:tabs>
        <w:ind w:left="578" w:hanging="578"/>
        <w:rPr>
          <w:rFonts w:cs="Arial"/>
          <w:snapToGrid w:val="0"/>
          <w:szCs w:val="22"/>
        </w:rPr>
      </w:pPr>
      <w:r w:rsidRPr="0044332C">
        <w:rPr>
          <w:rFonts w:cs="Arial"/>
          <w:snapToGrid w:val="0"/>
          <w:szCs w:val="22"/>
        </w:rPr>
        <w:tab/>
        <w:t>kontaktní e-mail:</w:t>
      </w:r>
      <w:r w:rsidRPr="0044332C">
        <w:rPr>
          <w:rFonts w:cs="Arial"/>
          <w:snapToGrid w:val="0"/>
          <w:szCs w:val="22"/>
        </w:rPr>
        <w:tab/>
      </w:r>
      <w:r w:rsidR="00673F60" w:rsidRPr="0044332C">
        <w:rPr>
          <w:rFonts w:cs="Arial"/>
          <w:snapToGrid w:val="0"/>
          <w:szCs w:val="22"/>
          <w:highlight w:val="yellow"/>
        </w:rPr>
        <w:t>XXXXXXXX</w:t>
      </w:r>
    </w:p>
    <w:p w14:paraId="21164535" w14:textId="746FD545" w:rsidR="0087153F" w:rsidRPr="0044332C" w:rsidRDefault="0087153F" w:rsidP="00B73E21">
      <w:pPr>
        <w:widowControl w:val="0"/>
        <w:tabs>
          <w:tab w:val="left" w:pos="2268"/>
        </w:tabs>
        <w:spacing w:before="120"/>
        <w:ind w:left="567" w:hanging="567"/>
        <w:rPr>
          <w:rFonts w:cs="Arial"/>
          <w:snapToGrid w:val="0"/>
          <w:szCs w:val="22"/>
        </w:rPr>
      </w:pPr>
      <w:r w:rsidRPr="0044332C">
        <w:rPr>
          <w:rFonts w:cs="Arial"/>
          <w:snapToGrid w:val="0"/>
          <w:szCs w:val="22"/>
        </w:rPr>
        <w:tab/>
      </w:r>
      <w:r w:rsidRPr="0044332C">
        <w:rPr>
          <w:rFonts w:cs="Arial"/>
          <w:snapToGrid w:val="0"/>
          <w:szCs w:val="22"/>
        </w:rPr>
        <w:tab/>
        <w:t>(dále jen</w:t>
      </w:r>
      <w:r w:rsidRPr="0044332C">
        <w:rPr>
          <w:rFonts w:cs="Arial"/>
          <w:b/>
          <w:snapToGrid w:val="0"/>
          <w:szCs w:val="22"/>
        </w:rPr>
        <w:t xml:space="preserve"> zhotovitel</w:t>
      </w:r>
      <w:r w:rsidRPr="0044332C">
        <w:rPr>
          <w:rFonts w:cs="Arial"/>
          <w:snapToGrid w:val="0"/>
          <w:szCs w:val="22"/>
        </w:rPr>
        <w:t>)</w:t>
      </w:r>
    </w:p>
    <w:p w14:paraId="6CA667FA" w14:textId="77777777" w:rsidR="0087153F" w:rsidRPr="00C67A2B" w:rsidRDefault="00FE70FC" w:rsidP="0001425E">
      <w:pPr>
        <w:pStyle w:val="Odstavecseseznamem"/>
        <w:numPr>
          <w:ilvl w:val="0"/>
          <w:numId w:val="29"/>
        </w:numPr>
        <w:spacing w:before="240" w:after="0" w:line="240" w:lineRule="auto"/>
        <w:ind w:left="567" w:hanging="567"/>
        <w:contextualSpacing w:val="0"/>
        <w:rPr>
          <w:rFonts w:ascii="Arial" w:hAnsi="Arial" w:cs="Arial"/>
          <w:snapToGrid w:val="0"/>
          <w:sz w:val="20"/>
          <w:szCs w:val="20"/>
        </w:rPr>
      </w:pPr>
      <w:bookmarkStart w:id="15" w:name="_Toc58232276"/>
      <w:bookmarkStart w:id="16" w:name="_Toc58232863"/>
      <w:bookmarkStart w:id="17" w:name="_Toc58233011"/>
      <w:bookmarkStart w:id="18" w:name="_Toc58249158"/>
      <w:bookmarkStart w:id="19" w:name="_Toc58314434"/>
      <w:r w:rsidRPr="00C67A2B">
        <w:rPr>
          <w:rFonts w:ascii="Arial" w:hAnsi="Arial" w:cs="Arial"/>
          <w:snapToGrid w:val="0"/>
          <w:sz w:val="20"/>
          <w:szCs w:val="20"/>
        </w:rPr>
        <w:t>Z</w:t>
      </w:r>
      <w:r w:rsidR="0087153F" w:rsidRPr="00C67A2B">
        <w:rPr>
          <w:rFonts w:ascii="Arial" w:hAnsi="Arial" w:cs="Arial"/>
          <w:snapToGrid w:val="0"/>
          <w:sz w:val="20"/>
          <w:szCs w:val="20"/>
        </w:rPr>
        <w:t>ástupce pověřený jednáním ve věcech technických:</w:t>
      </w:r>
      <w:bookmarkEnd w:id="15"/>
      <w:bookmarkEnd w:id="16"/>
      <w:bookmarkEnd w:id="17"/>
      <w:bookmarkEnd w:id="18"/>
      <w:bookmarkEnd w:id="19"/>
    </w:p>
    <w:p w14:paraId="026BEFC4" w14:textId="3F2544AD" w:rsidR="0087153F" w:rsidRPr="0044332C" w:rsidRDefault="0087153F" w:rsidP="00C57089">
      <w:pPr>
        <w:widowControl w:val="0"/>
        <w:tabs>
          <w:tab w:val="left" w:pos="2268"/>
        </w:tabs>
        <w:spacing w:before="120"/>
        <w:ind w:left="2268" w:hanging="1701"/>
        <w:rPr>
          <w:rFonts w:cs="Arial"/>
          <w:snapToGrid w:val="0"/>
          <w:szCs w:val="22"/>
        </w:rPr>
      </w:pPr>
      <w:r w:rsidRPr="0044332C">
        <w:rPr>
          <w:rFonts w:cs="Arial"/>
          <w:snapToGrid w:val="0"/>
          <w:szCs w:val="22"/>
        </w:rPr>
        <w:t xml:space="preserve">za </w:t>
      </w:r>
      <w:r w:rsidR="00673F60" w:rsidRPr="0044332C">
        <w:rPr>
          <w:rFonts w:cs="Arial"/>
          <w:snapToGrid w:val="0"/>
          <w:szCs w:val="22"/>
        </w:rPr>
        <w:t>objednatele:</w:t>
      </w:r>
      <w:r w:rsidR="00673F60" w:rsidRPr="0044332C">
        <w:rPr>
          <w:rFonts w:cs="Arial"/>
          <w:snapToGrid w:val="0"/>
          <w:szCs w:val="22"/>
        </w:rPr>
        <w:tab/>
      </w:r>
      <w:r w:rsidRPr="0044332C">
        <w:rPr>
          <w:rFonts w:cs="Arial"/>
          <w:snapToGrid w:val="0"/>
          <w:szCs w:val="22"/>
        </w:rPr>
        <w:tab/>
      </w:r>
      <w:r w:rsidRPr="0044332C">
        <w:rPr>
          <w:rFonts w:cs="Arial"/>
          <w:snapToGrid w:val="0"/>
          <w:szCs w:val="22"/>
        </w:rPr>
        <w:tab/>
      </w:r>
      <w:r w:rsidR="00CB781F" w:rsidRPr="00CB781F">
        <w:rPr>
          <w:rFonts w:cs="Arial"/>
          <w:snapToGrid w:val="0"/>
          <w:szCs w:val="22"/>
        </w:rPr>
        <w:t xml:space="preserve">Bc. Dušan Černohorský </w:t>
      </w:r>
      <w:r w:rsidR="00673F60" w:rsidRPr="0044332C">
        <w:rPr>
          <w:rFonts w:cs="Arial"/>
          <w:snapToGrid w:val="0"/>
          <w:szCs w:val="22"/>
        </w:rPr>
        <w:t>– vedoucí</w:t>
      </w:r>
      <w:r w:rsidRPr="0044332C">
        <w:rPr>
          <w:rFonts w:cs="Arial"/>
          <w:snapToGrid w:val="0"/>
          <w:szCs w:val="22"/>
        </w:rPr>
        <w:t xml:space="preserve"> oddělení investic, </w:t>
      </w:r>
      <w:r w:rsidRPr="0044332C">
        <w:rPr>
          <w:rFonts w:cs="Arial"/>
          <w:snapToGrid w:val="0"/>
          <w:szCs w:val="22"/>
        </w:rPr>
        <w:tab/>
      </w:r>
      <w:r w:rsidR="00CB781F">
        <w:rPr>
          <w:rFonts w:cs="Arial"/>
          <w:snapToGrid w:val="0"/>
          <w:szCs w:val="22"/>
        </w:rPr>
        <w:tab/>
      </w:r>
      <w:r w:rsidR="00CB781F">
        <w:rPr>
          <w:rFonts w:cs="Arial"/>
          <w:snapToGrid w:val="0"/>
          <w:szCs w:val="22"/>
        </w:rPr>
        <w:tab/>
      </w:r>
      <w:r w:rsidR="00F86216" w:rsidRPr="0044332C">
        <w:rPr>
          <w:rFonts w:cs="Arial"/>
          <w:snapToGrid w:val="0"/>
          <w:szCs w:val="22"/>
        </w:rPr>
        <w:t>Zdeněk Porcal, Jana Jünglingová, Iveta Dunovská</w:t>
      </w:r>
      <w:r w:rsidR="00CB781F">
        <w:rPr>
          <w:rFonts w:cs="Arial"/>
          <w:snapToGrid w:val="0"/>
          <w:szCs w:val="22"/>
        </w:rPr>
        <w:t xml:space="preserve"> </w:t>
      </w:r>
      <w:r w:rsidR="00673F60" w:rsidRPr="0044332C">
        <w:rPr>
          <w:rFonts w:cs="Arial"/>
          <w:snapToGrid w:val="0"/>
          <w:szCs w:val="22"/>
        </w:rPr>
        <w:t>– referenti</w:t>
      </w:r>
      <w:r w:rsidRPr="0044332C">
        <w:rPr>
          <w:rFonts w:cs="Arial"/>
          <w:snapToGrid w:val="0"/>
          <w:szCs w:val="22"/>
        </w:rPr>
        <w:t xml:space="preserve"> odboru investic a regionálního rozvoje</w:t>
      </w:r>
    </w:p>
    <w:p w14:paraId="01D9D666" w14:textId="11D5F790" w:rsidR="0087153F" w:rsidRPr="0044332C" w:rsidRDefault="0087153F" w:rsidP="000C2EE1">
      <w:pPr>
        <w:widowControl w:val="0"/>
        <w:tabs>
          <w:tab w:val="left" w:pos="567"/>
          <w:tab w:val="left" w:pos="2268"/>
        </w:tabs>
        <w:spacing w:before="120"/>
        <w:ind w:left="567" w:hanging="567"/>
        <w:jc w:val="left"/>
        <w:rPr>
          <w:rFonts w:cs="Arial"/>
          <w:snapToGrid w:val="0"/>
          <w:szCs w:val="22"/>
        </w:rPr>
      </w:pPr>
      <w:r w:rsidRPr="0044332C">
        <w:rPr>
          <w:rFonts w:cs="Arial"/>
          <w:snapToGrid w:val="0"/>
          <w:szCs w:val="22"/>
        </w:rPr>
        <w:tab/>
        <w:t>za zhotovitele:</w:t>
      </w:r>
      <w:r w:rsidR="00F86216" w:rsidRPr="0044332C">
        <w:rPr>
          <w:rFonts w:cs="Arial"/>
          <w:snapToGrid w:val="0"/>
          <w:szCs w:val="22"/>
        </w:rPr>
        <w:tab/>
      </w:r>
      <w:r w:rsidR="00777BE3" w:rsidRPr="0044332C">
        <w:rPr>
          <w:rFonts w:cs="Arial"/>
          <w:snapToGrid w:val="0"/>
          <w:szCs w:val="22"/>
          <w:highlight w:val="yellow"/>
        </w:rPr>
        <w:t>XXXXXXXX</w:t>
      </w:r>
      <w:r w:rsidR="00777BE3" w:rsidRPr="0044332C">
        <w:rPr>
          <w:rFonts w:cs="Arial"/>
          <w:snapToGrid w:val="0"/>
          <w:szCs w:val="22"/>
        </w:rPr>
        <w:t xml:space="preserve"> </w:t>
      </w:r>
      <w:r w:rsidR="00673F60" w:rsidRPr="0044332C">
        <w:rPr>
          <w:rFonts w:cs="Arial"/>
          <w:snapToGrid w:val="0"/>
          <w:szCs w:val="22"/>
        </w:rPr>
        <w:t>–</w:t>
      </w:r>
      <w:r w:rsidR="00593BB5">
        <w:rPr>
          <w:rFonts w:cs="Arial"/>
          <w:snapToGrid w:val="0"/>
          <w:szCs w:val="22"/>
        </w:rPr>
        <w:t xml:space="preserve"> </w:t>
      </w:r>
      <w:r w:rsidRPr="0044332C">
        <w:rPr>
          <w:rFonts w:cs="Arial"/>
          <w:snapToGrid w:val="0"/>
          <w:szCs w:val="22"/>
        </w:rPr>
        <w:t xml:space="preserve">č. ČKAIT </w:t>
      </w:r>
      <w:r w:rsidR="00CB781F" w:rsidRPr="00CB781F">
        <w:rPr>
          <w:rFonts w:cs="Arial"/>
          <w:snapToGrid w:val="0"/>
          <w:szCs w:val="22"/>
          <w:highlight w:val="yellow"/>
        </w:rPr>
        <w:t>XXXXXX</w:t>
      </w:r>
    </w:p>
    <w:p w14:paraId="42B0FF0E" w14:textId="77777777" w:rsidR="001F5C91" w:rsidRPr="0044332C" w:rsidRDefault="001F5C91" w:rsidP="000C2EE1">
      <w:pPr>
        <w:widowControl w:val="0"/>
        <w:tabs>
          <w:tab w:val="left" w:pos="567"/>
          <w:tab w:val="left" w:pos="2268"/>
        </w:tabs>
        <w:ind w:left="567" w:hanging="567"/>
        <w:jc w:val="left"/>
        <w:rPr>
          <w:rFonts w:cs="Arial"/>
          <w:bCs/>
          <w:iCs/>
          <w:snapToGrid w:val="0"/>
          <w:szCs w:val="22"/>
        </w:rPr>
      </w:pPr>
    </w:p>
    <w:p w14:paraId="1AC24052" w14:textId="13ADDAA2" w:rsidR="0087153F" w:rsidRPr="0044332C" w:rsidRDefault="0087153F" w:rsidP="003C0EF2">
      <w:pPr>
        <w:widowControl w:val="0"/>
        <w:tabs>
          <w:tab w:val="left" w:pos="426"/>
        </w:tabs>
        <w:spacing w:before="480"/>
        <w:ind w:left="425" w:hanging="425"/>
        <w:jc w:val="center"/>
        <w:rPr>
          <w:rFonts w:cs="Arial"/>
          <w:b/>
          <w:snapToGrid w:val="0"/>
          <w:szCs w:val="22"/>
        </w:rPr>
      </w:pPr>
      <w:r w:rsidRPr="0044332C">
        <w:rPr>
          <w:rFonts w:cs="Arial"/>
          <w:b/>
          <w:snapToGrid w:val="0"/>
          <w:szCs w:val="22"/>
        </w:rPr>
        <w:t>II.</w:t>
      </w:r>
    </w:p>
    <w:p w14:paraId="292A438F" w14:textId="77777777" w:rsidR="0087153F" w:rsidRPr="0044332C" w:rsidRDefault="0087153F" w:rsidP="00356364">
      <w:pPr>
        <w:widowControl w:val="0"/>
        <w:tabs>
          <w:tab w:val="left" w:pos="426"/>
        </w:tabs>
        <w:spacing w:before="120"/>
        <w:ind w:left="426" w:hanging="426"/>
        <w:jc w:val="center"/>
        <w:rPr>
          <w:rFonts w:cs="Arial"/>
          <w:b/>
          <w:snapToGrid w:val="0"/>
          <w:szCs w:val="22"/>
        </w:rPr>
      </w:pPr>
      <w:r w:rsidRPr="0044332C">
        <w:rPr>
          <w:rFonts w:cs="Arial"/>
          <w:b/>
          <w:snapToGrid w:val="0"/>
          <w:szCs w:val="22"/>
        </w:rPr>
        <w:t>Výchozí podklady a údaje</w:t>
      </w:r>
    </w:p>
    <w:p w14:paraId="556EA083" w14:textId="77777777" w:rsidR="0087153F" w:rsidRPr="009A591F" w:rsidRDefault="0087153F" w:rsidP="0001425E">
      <w:pPr>
        <w:pStyle w:val="Odstavecseseznamem"/>
        <w:numPr>
          <w:ilvl w:val="0"/>
          <w:numId w:val="30"/>
        </w:numPr>
        <w:spacing w:before="240" w:after="0" w:line="240" w:lineRule="auto"/>
        <w:ind w:left="567" w:hanging="567"/>
        <w:contextualSpacing w:val="0"/>
        <w:rPr>
          <w:rFonts w:ascii="Arial" w:hAnsi="Arial" w:cs="Arial"/>
          <w:snapToGrid w:val="0"/>
          <w:sz w:val="20"/>
          <w:szCs w:val="20"/>
        </w:rPr>
      </w:pPr>
      <w:bookmarkStart w:id="20" w:name="_Toc58232277"/>
      <w:bookmarkStart w:id="21" w:name="_Toc58232864"/>
      <w:bookmarkStart w:id="22" w:name="_Toc58233012"/>
      <w:bookmarkStart w:id="23" w:name="_Toc58249159"/>
      <w:bookmarkStart w:id="24" w:name="_Toc58314435"/>
      <w:r w:rsidRPr="009A591F">
        <w:rPr>
          <w:rFonts w:ascii="Arial" w:hAnsi="Arial" w:cs="Arial"/>
          <w:snapToGrid w:val="0"/>
          <w:sz w:val="20"/>
          <w:szCs w:val="20"/>
        </w:rPr>
        <w:t>Výchozí údaje:</w:t>
      </w:r>
      <w:bookmarkEnd w:id="20"/>
      <w:bookmarkEnd w:id="21"/>
      <w:bookmarkEnd w:id="22"/>
      <w:bookmarkEnd w:id="23"/>
      <w:bookmarkEnd w:id="24"/>
    </w:p>
    <w:p w14:paraId="10109A15" w14:textId="2D6C64BF" w:rsidR="0087153F" w:rsidRPr="0044332C" w:rsidRDefault="0087153F" w:rsidP="00593BB5">
      <w:pPr>
        <w:tabs>
          <w:tab w:val="left" w:pos="2552"/>
        </w:tabs>
        <w:spacing w:before="120"/>
        <w:ind w:left="2552" w:hanging="1985"/>
        <w:jc w:val="left"/>
        <w:rPr>
          <w:rFonts w:cs="Arial"/>
          <w:b/>
          <w:bCs/>
          <w:szCs w:val="20"/>
        </w:rPr>
      </w:pPr>
      <w:r w:rsidRPr="0044332C">
        <w:rPr>
          <w:rFonts w:cs="Arial"/>
          <w:szCs w:val="22"/>
        </w:rPr>
        <w:t>Název díla</w:t>
      </w:r>
      <w:r w:rsidRPr="0044332C">
        <w:rPr>
          <w:rFonts w:cs="Arial"/>
          <w:szCs w:val="20"/>
        </w:rPr>
        <w:t>:</w:t>
      </w:r>
      <w:r w:rsidRPr="0044332C">
        <w:rPr>
          <w:rFonts w:cs="Arial"/>
          <w:b/>
          <w:bCs/>
          <w:caps/>
          <w:szCs w:val="20"/>
        </w:rPr>
        <w:tab/>
      </w:r>
      <w:bookmarkStart w:id="25" w:name="_Hlk74216365"/>
      <w:r w:rsidR="006B4B11" w:rsidRPr="00BE65DD">
        <w:rPr>
          <w:rFonts w:cs="Arial"/>
          <w:b/>
          <w:bCs/>
        </w:rPr>
        <w:t>K1</w:t>
      </w:r>
      <w:r w:rsidR="00893D42">
        <w:rPr>
          <w:rFonts w:cs="Arial"/>
          <w:b/>
          <w:bCs/>
        </w:rPr>
        <w:t>802 Vybudování parkovacích míst v</w:t>
      </w:r>
      <w:r w:rsidR="006B4B11" w:rsidRPr="00BE65DD">
        <w:rPr>
          <w:rFonts w:cs="Arial"/>
          <w:b/>
          <w:bCs/>
        </w:rPr>
        <w:t xml:space="preserve"> lokalitě </w:t>
      </w:r>
      <w:r w:rsidR="00893D42">
        <w:rPr>
          <w:rFonts w:cs="Arial"/>
          <w:b/>
          <w:bCs/>
        </w:rPr>
        <w:t>Koldom přes ulici Podkrušnohorská</w:t>
      </w:r>
      <w:r w:rsidR="006B4B11" w:rsidRPr="00BE65DD">
        <w:rPr>
          <w:rFonts w:cs="Arial"/>
          <w:b/>
          <w:bCs/>
        </w:rPr>
        <w:t xml:space="preserve"> v Litvínově</w:t>
      </w:r>
      <w:r w:rsidR="006B4B11" w:rsidRPr="00593BB5">
        <w:rPr>
          <w:rFonts w:cs="Arial"/>
          <w:b/>
          <w:bCs/>
          <w:szCs w:val="20"/>
        </w:rPr>
        <w:t xml:space="preserve"> </w:t>
      </w:r>
      <w:r w:rsidR="00593BB5" w:rsidRPr="00593BB5">
        <w:rPr>
          <w:rFonts w:cs="Arial"/>
          <w:b/>
          <w:bCs/>
          <w:szCs w:val="20"/>
        </w:rPr>
        <w:t xml:space="preserve"> </w:t>
      </w:r>
      <w:bookmarkEnd w:id="25"/>
    </w:p>
    <w:p w14:paraId="67F3DEF5" w14:textId="5BAB8E9C" w:rsidR="0087153F" w:rsidRPr="0044332C" w:rsidRDefault="0087153F" w:rsidP="000C2EE1">
      <w:pPr>
        <w:tabs>
          <w:tab w:val="left" w:pos="2552"/>
        </w:tabs>
        <w:spacing w:before="120"/>
        <w:ind w:left="567"/>
        <w:jc w:val="left"/>
        <w:rPr>
          <w:rFonts w:cs="Arial"/>
          <w:szCs w:val="22"/>
        </w:rPr>
      </w:pPr>
      <w:r w:rsidRPr="0044332C">
        <w:rPr>
          <w:rFonts w:cs="Arial"/>
          <w:szCs w:val="22"/>
        </w:rPr>
        <w:t>Místo dodání:</w:t>
      </w:r>
      <w:r w:rsidR="00777BE3" w:rsidRPr="0044332C">
        <w:rPr>
          <w:rFonts w:cs="Arial"/>
          <w:szCs w:val="22"/>
        </w:rPr>
        <w:tab/>
      </w:r>
      <w:r w:rsidRPr="0044332C">
        <w:rPr>
          <w:rFonts w:cs="Arial"/>
          <w:szCs w:val="22"/>
        </w:rPr>
        <w:t>Litvínov, Městský úřad Litvínov</w:t>
      </w:r>
    </w:p>
    <w:p w14:paraId="11BD5A36" w14:textId="7C27E067" w:rsidR="0087153F" w:rsidRPr="0044332C" w:rsidRDefault="000A4887" w:rsidP="000C2EE1">
      <w:pPr>
        <w:tabs>
          <w:tab w:val="left" w:pos="2552"/>
        </w:tabs>
        <w:spacing w:before="120"/>
        <w:ind w:left="567"/>
        <w:jc w:val="left"/>
        <w:rPr>
          <w:rFonts w:cs="Arial"/>
          <w:szCs w:val="20"/>
        </w:rPr>
      </w:pPr>
      <w:r w:rsidRPr="0044332C">
        <w:rPr>
          <w:rFonts w:cs="Arial"/>
          <w:szCs w:val="20"/>
        </w:rPr>
        <w:t>Investor – stavebník</w:t>
      </w:r>
      <w:r w:rsidR="0087153F" w:rsidRPr="0044332C">
        <w:rPr>
          <w:rFonts w:cs="Arial"/>
          <w:szCs w:val="20"/>
        </w:rPr>
        <w:t>:</w:t>
      </w:r>
      <w:r w:rsidR="00777BE3" w:rsidRPr="0044332C">
        <w:rPr>
          <w:rFonts w:cs="Arial"/>
          <w:szCs w:val="20"/>
        </w:rPr>
        <w:tab/>
      </w:r>
      <w:r w:rsidR="0087153F" w:rsidRPr="0044332C">
        <w:rPr>
          <w:rFonts w:cs="Arial"/>
          <w:szCs w:val="20"/>
        </w:rPr>
        <w:t>Město Litvínov</w:t>
      </w:r>
    </w:p>
    <w:p w14:paraId="283A911A" w14:textId="77777777" w:rsidR="0087153F" w:rsidRPr="009A591F" w:rsidRDefault="0087153F" w:rsidP="0001425E">
      <w:pPr>
        <w:pStyle w:val="Odstavecseseznamem"/>
        <w:numPr>
          <w:ilvl w:val="0"/>
          <w:numId w:val="30"/>
        </w:numPr>
        <w:spacing w:before="240" w:after="0" w:line="240" w:lineRule="auto"/>
        <w:ind w:left="567" w:hanging="567"/>
        <w:contextualSpacing w:val="0"/>
        <w:rPr>
          <w:rFonts w:ascii="Arial" w:hAnsi="Arial" w:cs="Arial"/>
          <w:sz w:val="20"/>
          <w:szCs w:val="20"/>
        </w:rPr>
      </w:pPr>
      <w:bookmarkStart w:id="26" w:name="_Toc58232278"/>
      <w:bookmarkStart w:id="27" w:name="_Toc58232865"/>
      <w:bookmarkStart w:id="28" w:name="_Toc58233013"/>
      <w:bookmarkStart w:id="29" w:name="_Toc58249160"/>
      <w:bookmarkStart w:id="30" w:name="_Toc58314436"/>
      <w:r w:rsidRPr="009A591F">
        <w:rPr>
          <w:rFonts w:ascii="Arial" w:hAnsi="Arial" w:cs="Arial"/>
          <w:sz w:val="20"/>
          <w:szCs w:val="20"/>
        </w:rPr>
        <w:t>Zhotovitel si je vědom toho, že na dílo a jeho smluvní podmínky se vztahují ustanovení zákona č.134/2016 Sb., o zadávání veřejných zakázek, v aktuálním znění včetně jeho prováděcích předpisů.</w:t>
      </w:r>
      <w:bookmarkEnd w:id="26"/>
      <w:bookmarkEnd w:id="27"/>
      <w:bookmarkEnd w:id="28"/>
      <w:bookmarkEnd w:id="29"/>
      <w:bookmarkEnd w:id="30"/>
      <w:r w:rsidRPr="009A591F">
        <w:rPr>
          <w:rFonts w:ascii="Arial" w:hAnsi="Arial" w:cs="Arial"/>
          <w:sz w:val="20"/>
          <w:szCs w:val="20"/>
        </w:rPr>
        <w:t xml:space="preserve"> </w:t>
      </w:r>
    </w:p>
    <w:p w14:paraId="6A73ED86" w14:textId="1B3581FF" w:rsidR="0087153F" w:rsidRPr="0044332C" w:rsidRDefault="0087153F" w:rsidP="00356364">
      <w:pPr>
        <w:numPr>
          <w:ilvl w:val="12"/>
          <w:numId w:val="0"/>
        </w:numPr>
        <w:tabs>
          <w:tab w:val="left" w:pos="426"/>
        </w:tabs>
        <w:spacing w:before="120"/>
        <w:ind w:left="426" w:hanging="426"/>
        <w:rPr>
          <w:rFonts w:cs="Arial"/>
          <w:szCs w:val="20"/>
        </w:rPr>
      </w:pPr>
    </w:p>
    <w:p w14:paraId="6EC8D92B" w14:textId="5FCE092F" w:rsidR="001F5C91" w:rsidRDefault="001F5C91" w:rsidP="00356364">
      <w:pPr>
        <w:numPr>
          <w:ilvl w:val="12"/>
          <w:numId w:val="0"/>
        </w:numPr>
        <w:tabs>
          <w:tab w:val="left" w:pos="426"/>
        </w:tabs>
        <w:spacing w:before="120"/>
        <w:ind w:left="426" w:hanging="426"/>
        <w:rPr>
          <w:rFonts w:cs="Arial"/>
          <w:szCs w:val="20"/>
        </w:rPr>
      </w:pPr>
    </w:p>
    <w:p w14:paraId="7E434077" w14:textId="77777777" w:rsidR="00C57089" w:rsidRPr="0044332C" w:rsidRDefault="00C57089" w:rsidP="00356364">
      <w:pPr>
        <w:numPr>
          <w:ilvl w:val="12"/>
          <w:numId w:val="0"/>
        </w:numPr>
        <w:tabs>
          <w:tab w:val="left" w:pos="426"/>
        </w:tabs>
        <w:spacing w:before="120"/>
        <w:ind w:left="426" w:hanging="426"/>
        <w:rPr>
          <w:rFonts w:cs="Arial"/>
          <w:szCs w:val="20"/>
        </w:rPr>
      </w:pPr>
    </w:p>
    <w:p w14:paraId="30572C65" w14:textId="77777777" w:rsidR="0087153F" w:rsidRPr="0044332C" w:rsidRDefault="0087153F" w:rsidP="003C0EF2">
      <w:pPr>
        <w:widowControl w:val="0"/>
        <w:tabs>
          <w:tab w:val="left" w:pos="426"/>
        </w:tabs>
        <w:spacing w:before="480"/>
        <w:ind w:left="425" w:hanging="425"/>
        <w:jc w:val="center"/>
        <w:rPr>
          <w:rFonts w:cs="Arial"/>
          <w:b/>
          <w:snapToGrid w:val="0"/>
          <w:szCs w:val="20"/>
        </w:rPr>
      </w:pPr>
      <w:r w:rsidRPr="0044332C">
        <w:rPr>
          <w:rFonts w:cs="Arial"/>
          <w:b/>
          <w:snapToGrid w:val="0"/>
          <w:szCs w:val="20"/>
        </w:rPr>
        <w:t>III.</w:t>
      </w:r>
    </w:p>
    <w:p w14:paraId="1B4EE893" w14:textId="77777777" w:rsidR="0087153F" w:rsidRPr="0044332C" w:rsidRDefault="0087153F" w:rsidP="00356364">
      <w:pPr>
        <w:widowControl w:val="0"/>
        <w:tabs>
          <w:tab w:val="left" w:pos="426"/>
        </w:tabs>
        <w:spacing w:before="120"/>
        <w:ind w:left="426" w:hanging="426"/>
        <w:jc w:val="center"/>
        <w:rPr>
          <w:rFonts w:cs="Arial"/>
          <w:b/>
          <w:snapToGrid w:val="0"/>
          <w:szCs w:val="20"/>
        </w:rPr>
      </w:pPr>
      <w:r w:rsidRPr="0044332C">
        <w:rPr>
          <w:rFonts w:cs="Arial"/>
          <w:b/>
          <w:snapToGrid w:val="0"/>
          <w:szCs w:val="20"/>
        </w:rPr>
        <w:t>Předmět plnění</w:t>
      </w:r>
    </w:p>
    <w:p w14:paraId="3D3D06A0" w14:textId="7FBE246F" w:rsidR="0087153F" w:rsidRPr="009A591F" w:rsidRDefault="0087153F" w:rsidP="0001425E">
      <w:pPr>
        <w:pStyle w:val="Odstavecseseznamem"/>
        <w:numPr>
          <w:ilvl w:val="0"/>
          <w:numId w:val="31"/>
        </w:numPr>
        <w:spacing w:before="240" w:after="0" w:line="240" w:lineRule="auto"/>
        <w:ind w:left="567" w:hanging="567"/>
        <w:contextualSpacing w:val="0"/>
        <w:rPr>
          <w:rFonts w:ascii="Arial" w:hAnsi="Arial" w:cs="Arial"/>
          <w:snapToGrid w:val="0"/>
          <w:sz w:val="20"/>
          <w:szCs w:val="20"/>
        </w:rPr>
      </w:pPr>
      <w:bookmarkStart w:id="31" w:name="_Toc471807371"/>
      <w:bookmarkStart w:id="32" w:name="_Toc471903690"/>
      <w:bookmarkStart w:id="33" w:name="_Toc471904258"/>
      <w:bookmarkStart w:id="34" w:name="_Toc58232280"/>
      <w:bookmarkStart w:id="35" w:name="_Toc58232867"/>
      <w:bookmarkStart w:id="36" w:name="_Toc58233015"/>
      <w:bookmarkStart w:id="37" w:name="_Toc58249162"/>
      <w:bookmarkStart w:id="38" w:name="_Toc58314438"/>
      <w:r w:rsidRPr="009A591F">
        <w:rPr>
          <w:rFonts w:ascii="Arial" w:hAnsi="Arial" w:cs="Arial"/>
          <w:snapToGrid w:val="0"/>
          <w:sz w:val="20"/>
          <w:szCs w:val="20"/>
        </w:rPr>
        <w:t xml:space="preserve">Zhotovitel se zavazuje </w:t>
      </w:r>
      <w:r w:rsidR="004E3183">
        <w:rPr>
          <w:rFonts w:ascii="Arial" w:hAnsi="Arial" w:cs="Arial"/>
          <w:snapToGrid w:val="0"/>
          <w:sz w:val="20"/>
          <w:szCs w:val="20"/>
        </w:rPr>
        <w:t xml:space="preserve">provést pro </w:t>
      </w:r>
      <w:r w:rsidRPr="009A591F">
        <w:rPr>
          <w:rFonts w:ascii="Arial" w:hAnsi="Arial" w:cs="Arial"/>
          <w:snapToGrid w:val="0"/>
          <w:sz w:val="20"/>
          <w:szCs w:val="20"/>
        </w:rPr>
        <w:t>objednatel</w:t>
      </w:r>
      <w:r w:rsidR="004E3183">
        <w:rPr>
          <w:rFonts w:ascii="Arial" w:hAnsi="Arial" w:cs="Arial"/>
          <w:snapToGrid w:val="0"/>
          <w:sz w:val="20"/>
          <w:szCs w:val="20"/>
        </w:rPr>
        <w:t>e dílo svým jménem a na vlastní zodpovědnost spočívající ve</w:t>
      </w:r>
      <w:r w:rsidRPr="009A591F">
        <w:rPr>
          <w:rFonts w:ascii="Arial" w:hAnsi="Arial" w:cs="Arial"/>
          <w:snapToGrid w:val="0"/>
          <w:sz w:val="20"/>
          <w:szCs w:val="20"/>
        </w:rPr>
        <w:t xml:space="preserve"> </w:t>
      </w:r>
      <w:r w:rsidR="004E3183">
        <w:rPr>
          <w:rFonts w:ascii="Arial" w:hAnsi="Arial" w:cs="Arial"/>
          <w:snapToGrid w:val="0"/>
          <w:sz w:val="20"/>
          <w:szCs w:val="20"/>
        </w:rPr>
        <w:t>zpracování</w:t>
      </w:r>
      <w:r w:rsidRPr="009A591F">
        <w:rPr>
          <w:rFonts w:ascii="Arial" w:hAnsi="Arial" w:cs="Arial"/>
          <w:snapToGrid w:val="0"/>
          <w:sz w:val="20"/>
          <w:szCs w:val="20"/>
        </w:rPr>
        <w:t xml:space="preserve"> projektov</w:t>
      </w:r>
      <w:r w:rsidR="004E3183">
        <w:rPr>
          <w:rFonts w:ascii="Arial" w:hAnsi="Arial" w:cs="Arial"/>
          <w:snapToGrid w:val="0"/>
          <w:sz w:val="20"/>
          <w:szCs w:val="20"/>
        </w:rPr>
        <w:t>é</w:t>
      </w:r>
      <w:r w:rsidRPr="009A591F">
        <w:rPr>
          <w:rFonts w:ascii="Arial" w:hAnsi="Arial" w:cs="Arial"/>
          <w:snapToGrid w:val="0"/>
          <w:sz w:val="20"/>
          <w:szCs w:val="20"/>
        </w:rPr>
        <w:t xml:space="preserve"> </w:t>
      </w:r>
      <w:r w:rsidR="00E02663" w:rsidRPr="009A591F">
        <w:rPr>
          <w:rFonts w:ascii="Arial" w:hAnsi="Arial" w:cs="Arial"/>
          <w:snapToGrid w:val="0"/>
          <w:sz w:val="20"/>
          <w:szCs w:val="20"/>
        </w:rPr>
        <w:t>dokumentac</w:t>
      </w:r>
      <w:r w:rsidR="004E3183">
        <w:rPr>
          <w:rFonts w:ascii="Arial" w:hAnsi="Arial" w:cs="Arial"/>
          <w:snapToGrid w:val="0"/>
          <w:sz w:val="20"/>
          <w:szCs w:val="20"/>
        </w:rPr>
        <w:t>e</w:t>
      </w:r>
      <w:r w:rsidR="00E02663" w:rsidRPr="009A591F">
        <w:rPr>
          <w:rFonts w:ascii="Arial" w:hAnsi="Arial" w:cs="Arial"/>
          <w:snapToGrid w:val="0"/>
          <w:sz w:val="20"/>
          <w:szCs w:val="20"/>
        </w:rPr>
        <w:t xml:space="preserve"> pro stavbu</w:t>
      </w:r>
      <w:r w:rsidRPr="009A591F">
        <w:rPr>
          <w:rFonts w:ascii="Arial" w:hAnsi="Arial" w:cs="Arial"/>
          <w:snapToGrid w:val="0"/>
          <w:sz w:val="20"/>
          <w:szCs w:val="20"/>
        </w:rPr>
        <w:t xml:space="preserve"> </w:t>
      </w:r>
      <w:r w:rsidRPr="006B4B11">
        <w:rPr>
          <w:rFonts w:ascii="Arial" w:hAnsi="Arial" w:cs="Arial"/>
          <w:snapToGrid w:val="0"/>
          <w:sz w:val="20"/>
          <w:szCs w:val="20"/>
        </w:rPr>
        <w:t>„</w:t>
      </w:r>
      <w:r w:rsidR="006B4B11" w:rsidRPr="006B4B11">
        <w:rPr>
          <w:rFonts w:ascii="Arial" w:hAnsi="Arial" w:cs="Arial"/>
          <w:b/>
          <w:bCs/>
          <w:sz w:val="20"/>
        </w:rPr>
        <w:t>K1</w:t>
      </w:r>
      <w:r w:rsidR="005E6A4D">
        <w:rPr>
          <w:rFonts w:ascii="Arial" w:hAnsi="Arial" w:cs="Arial"/>
          <w:b/>
          <w:bCs/>
          <w:sz w:val="20"/>
        </w:rPr>
        <w:t>802 Vybudování parkovacích míst</w:t>
      </w:r>
      <w:r w:rsidR="006B4B11" w:rsidRPr="006B4B11">
        <w:rPr>
          <w:rFonts w:ascii="Arial" w:hAnsi="Arial" w:cs="Arial"/>
          <w:b/>
          <w:bCs/>
          <w:sz w:val="20"/>
        </w:rPr>
        <w:t xml:space="preserve"> v lokalitě </w:t>
      </w:r>
      <w:r w:rsidR="005E6A4D">
        <w:rPr>
          <w:rFonts w:ascii="Arial" w:hAnsi="Arial" w:cs="Arial"/>
          <w:b/>
          <w:bCs/>
          <w:sz w:val="20"/>
        </w:rPr>
        <w:t>Koldom přes ulici Podkrušnohorská</w:t>
      </w:r>
      <w:r w:rsidR="006B4B11" w:rsidRPr="006B4B11">
        <w:rPr>
          <w:rFonts w:ascii="Arial" w:hAnsi="Arial" w:cs="Arial"/>
          <w:b/>
          <w:bCs/>
          <w:sz w:val="20"/>
        </w:rPr>
        <w:t xml:space="preserve"> v Litvínově</w:t>
      </w:r>
      <w:r w:rsidRPr="006B4B11">
        <w:rPr>
          <w:rFonts w:ascii="Arial" w:hAnsi="Arial" w:cs="Arial"/>
          <w:snapToGrid w:val="0"/>
          <w:sz w:val="20"/>
          <w:szCs w:val="20"/>
        </w:rPr>
        <w:t>“</w:t>
      </w:r>
      <w:r w:rsidRPr="009A591F">
        <w:rPr>
          <w:rFonts w:ascii="Arial" w:hAnsi="Arial" w:cs="Arial"/>
          <w:snapToGrid w:val="0"/>
          <w:sz w:val="20"/>
          <w:szCs w:val="20"/>
        </w:rPr>
        <w:t xml:space="preserve"> </w:t>
      </w:r>
      <w:r w:rsidR="00E02663" w:rsidRPr="009A591F">
        <w:rPr>
          <w:rFonts w:ascii="Arial" w:hAnsi="Arial" w:cs="Arial"/>
          <w:snapToGrid w:val="0"/>
          <w:sz w:val="20"/>
          <w:szCs w:val="20"/>
        </w:rPr>
        <w:t>v rozsahu</w:t>
      </w:r>
      <w:r w:rsidRPr="009A591F">
        <w:rPr>
          <w:rFonts w:ascii="Arial" w:hAnsi="Arial" w:cs="Arial"/>
          <w:snapToGrid w:val="0"/>
          <w:sz w:val="20"/>
          <w:szCs w:val="20"/>
        </w:rPr>
        <w:t xml:space="preserve"> příslušné zadávací dokumentace</w:t>
      </w:r>
      <w:r w:rsidR="0011642D">
        <w:rPr>
          <w:rFonts w:ascii="Arial" w:hAnsi="Arial" w:cs="Arial"/>
          <w:snapToGrid w:val="0"/>
          <w:sz w:val="20"/>
          <w:szCs w:val="20"/>
        </w:rPr>
        <w:t xml:space="preserve"> na veřejnou zakázku</w:t>
      </w:r>
      <w:r w:rsidR="00066DD3">
        <w:rPr>
          <w:rFonts w:ascii="Arial" w:hAnsi="Arial" w:cs="Arial"/>
          <w:snapToGrid w:val="0"/>
          <w:sz w:val="20"/>
          <w:szCs w:val="20"/>
        </w:rPr>
        <w:t>,</w:t>
      </w:r>
      <w:r w:rsidR="0011642D">
        <w:rPr>
          <w:rFonts w:ascii="Arial" w:hAnsi="Arial" w:cs="Arial"/>
          <w:snapToGrid w:val="0"/>
          <w:sz w:val="20"/>
          <w:szCs w:val="20"/>
        </w:rPr>
        <w:t xml:space="preserve"> n</w:t>
      </w:r>
      <w:r w:rsidR="00066DD3">
        <w:rPr>
          <w:rFonts w:ascii="Arial" w:hAnsi="Arial" w:cs="Arial"/>
          <w:snapToGrid w:val="0"/>
          <w:sz w:val="20"/>
          <w:szCs w:val="20"/>
        </w:rPr>
        <w:t>a</w:t>
      </w:r>
      <w:r w:rsidR="0011642D">
        <w:rPr>
          <w:rFonts w:ascii="Arial" w:hAnsi="Arial" w:cs="Arial"/>
          <w:snapToGrid w:val="0"/>
          <w:sz w:val="20"/>
          <w:szCs w:val="20"/>
        </w:rPr>
        <w:t xml:space="preserve"> jejímž základě je uzavřena tato smlouva</w:t>
      </w:r>
      <w:r w:rsidRPr="009A591F">
        <w:rPr>
          <w:rFonts w:ascii="Arial" w:hAnsi="Arial" w:cs="Arial"/>
          <w:snapToGrid w:val="0"/>
          <w:sz w:val="20"/>
          <w:szCs w:val="20"/>
        </w:rPr>
        <w:t xml:space="preserve">, jejích příloh a čestných prohlášení, dle současných českých technických a </w:t>
      </w:r>
      <w:r w:rsidR="00E02663" w:rsidRPr="009A591F">
        <w:rPr>
          <w:rFonts w:ascii="Arial" w:hAnsi="Arial" w:cs="Arial"/>
          <w:snapToGrid w:val="0"/>
          <w:sz w:val="20"/>
          <w:szCs w:val="20"/>
        </w:rPr>
        <w:t>uživatelských standardů</w:t>
      </w:r>
      <w:r w:rsidRPr="009A591F">
        <w:rPr>
          <w:rFonts w:ascii="Arial" w:hAnsi="Arial" w:cs="Arial"/>
          <w:snapToGrid w:val="0"/>
          <w:sz w:val="20"/>
          <w:szCs w:val="20"/>
        </w:rPr>
        <w:t xml:space="preserve"> a norem a dle obecně závazných platných právních předpisů a dle písemných pokynů objednatele, </w:t>
      </w:r>
      <w:bookmarkEnd w:id="31"/>
      <w:bookmarkEnd w:id="32"/>
      <w:bookmarkEnd w:id="33"/>
      <w:bookmarkEnd w:id="34"/>
      <w:bookmarkEnd w:id="35"/>
      <w:bookmarkEnd w:id="36"/>
      <w:bookmarkEnd w:id="37"/>
      <w:bookmarkEnd w:id="38"/>
      <w:r w:rsidR="0011642D">
        <w:rPr>
          <w:rFonts w:ascii="Arial" w:hAnsi="Arial" w:cs="Arial"/>
          <w:snapToGrid w:val="0"/>
          <w:sz w:val="20"/>
          <w:szCs w:val="20"/>
        </w:rPr>
        <w:t>(dále jen „dílo“ nebo také „projektová dokumentace“ nebo „PD“).</w:t>
      </w:r>
      <w:r w:rsidR="004E3183">
        <w:rPr>
          <w:rFonts w:ascii="Arial" w:hAnsi="Arial" w:cs="Arial"/>
          <w:snapToGrid w:val="0"/>
          <w:sz w:val="20"/>
          <w:szCs w:val="20"/>
        </w:rPr>
        <w:t xml:space="preserve"> </w:t>
      </w:r>
      <w:r w:rsidR="0011642D">
        <w:rPr>
          <w:rFonts w:ascii="Arial" w:hAnsi="Arial" w:cs="Arial"/>
          <w:snapToGrid w:val="0"/>
          <w:sz w:val="20"/>
          <w:szCs w:val="20"/>
        </w:rPr>
        <w:t xml:space="preserve">Dále se zhotovitel zavazuje poskytovat činnost autorského dozoru, a to dle podmínek sjednaných níže v této smlouvě. Objednatel se zavazuje </w:t>
      </w:r>
      <w:r w:rsidR="00066DD3">
        <w:rPr>
          <w:rFonts w:ascii="Arial" w:hAnsi="Arial" w:cs="Arial"/>
          <w:snapToGrid w:val="0"/>
          <w:sz w:val="20"/>
          <w:szCs w:val="20"/>
        </w:rPr>
        <w:t xml:space="preserve">řádně provedené dílo převzít a zaplatit za něj cenu dle této smlouvy a rovněž se zavazuje </w:t>
      </w:r>
      <w:r w:rsidR="0011642D">
        <w:rPr>
          <w:rFonts w:ascii="Arial" w:hAnsi="Arial" w:cs="Arial"/>
          <w:snapToGrid w:val="0"/>
          <w:sz w:val="20"/>
          <w:szCs w:val="20"/>
        </w:rPr>
        <w:t>zaplatit cenu za výkon činnosti autorského dozoru.</w:t>
      </w:r>
    </w:p>
    <w:p w14:paraId="0A7B9B12" w14:textId="3B4BAE2D" w:rsidR="0087153F" w:rsidRPr="009A591F" w:rsidRDefault="0087153F" w:rsidP="0001425E">
      <w:pPr>
        <w:pStyle w:val="Odstavecseseznamem"/>
        <w:numPr>
          <w:ilvl w:val="0"/>
          <w:numId w:val="31"/>
        </w:numPr>
        <w:spacing w:before="240" w:after="0" w:line="240" w:lineRule="auto"/>
        <w:ind w:left="567" w:hanging="567"/>
        <w:contextualSpacing w:val="0"/>
        <w:rPr>
          <w:rFonts w:ascii="Arial" w:hAnsi="Arial" w:cs="Arial"/>
          <w:sz w:val="20"/>
          <w:szCs w:val="20"/>
        </w:rPr>
      </w:pPr>
      <w:bookmarkStart w:id="39" w:name="_Toc458083402"/>
      <w:bookmarkStart w:id="40" w:name="_Toc458083641"/>
      <w:bookmarkStart w:id="41" w:name="_Toc471807373"/>
      <w:bookmarkStart w:id="42" w:name="_Toc471903691"/>
      <w:bookmarkStart w:id="43" w:name="_Toc471904259"/>
      <w:bookmarkStart w:id="44" w:name="_Toc58232281"/>
      <w:bookmarkStart w:id="45" w:name="_Toc58232868"/>
      <w:bookmarkStart w:id="46" w:name="_Toc58233016"/>
      <w:bookmarkStart w:id="47" w:name="_Toc58249163"/>
      <w:bookmarkStart w:id="48" w:name="_Toc58314439"/>
      <w:r w:rsidRPr="009A591F">
        <w:rPr>
          <w:rFonts w:ascii="Arial" w:hAnsi="Arial" w:cs="Arial"/>
          <w:sz w:val="20"/>
          <w:szCs w:val="20"/>
        </w:rPr>
        <w:t>Po</w:t>
      </w:r>
      <w:r w:rsidR="004810C3" w:rsidRPr="009A591F">
        <w:rPr>
          <w:rFonts w:ascii="Arial" w:hAnsi="Arial" w:cs="Arial"/>
          <w:sz w:val="20"/>
          <w:szCs w:val="20"/>
        </w:rPr>
        <w:t>dmínky</w:t>
      </w:r>
      <w:r w:rsidRPr="009A591F">
        <w:rPr>
          <w:rFonts w:ascii="Arial" w:hAnsi="Arial" w:cs="Arial"/>
          <w:sz w:val="20"/>
          <w:szCs w:val="20"/>
        </w:rPr>
        <w:t xml:space="preserve"> </w:t>
      </w:r>
      <w:r w:rsidR="003F1FA9">
        <w:rPr>
          <w:rFonts w:ascii="Arial" w:hAnsi="Arial" w:cs="Arial"/>
          <w:sz w:val="20"/>
          <w:szCs w:val="20"/>
        </w:rPr>
        <w:t>zpracování projektové dokumentace</w:t>
      </w:r>
      <w:r w:rsidRPr="009A591F">
        <w:rPr>
          <w:rFonts w:ascii="Arial" w:hAnsi="Arial" w:cs="Arial"/>
          <w:sz w:val="20"/>
          <w:szCs w:val="20"/>
        </w:rPr>
        <w:t>:</w:t>
      </w:r>
      <w:bookmarkEnd w:id="39"/>
      <w:bookmarkEnd w:id="40"/>
      <w:bookmarkEnd w:id="41"/>
      <w:bookmarkEnd w:id="42"/>
      <w:bookmarkEnd w:id="43"/>
      <w:bookmarkEnd w:id="44"/>
      <w:bookmarkEnd w:id="45"/>
      <w:bookmarkEnd w:id="46"/>
      <w:bookmarkEnd w:id="47"/>
      <w:bookmarkEnd w:id="48"/>
    </w:p>
    <w:p w14:paraId="6EADA263" w14:textId="5F20078E" w:rsidR="008E0994" w:rsidRPr="0044332C" w:rsidRDefault="00654645" w:rsidP="000C2EE1">
      <w:pPr>
        <w:widowControl w:val="0"/>
        <w:autoSpaceDE w:val="0"/>
        <w:autoSpaceDN w:val="0"/>
        <w:adjustRightInd w:val="0"/>
        <w:spacing w:before="120"/>
        <w:ind w:left="567"/>
        <w:rPr>
          <w:rFonts w:cs="Arial"/>
          <w:szCs w:val="20"/>
        </w:rPr>
      </w:pPr>
      <w:bookmarkStart w:id="49" w:name="_Hlk57977878"/>
      <w:r w:rsidRPr="0044332C">
        <w:rPr>
          <w:rFonts w:cs="Arial"/>
          <w:szCs w:val="20"/>
        </w:rPr>
        <w:t xml:space="preserve">Projektová dokumentace bude vypracována v souladu se zákonem č. 183/2006 Sb., o územním plánování a stavebním řádu, ve znění pozdějších předpisů a v rozsahu, obsahu a členění pro stavební řízení dle platné </w:t>
      </w:r>
      <w:r w:rsidR="003F1FA9">
        <w:rPr>
          <w:rFonts w:cs="Arial"/>
          <w:szCs w:val="20"/>
        </w:rPr>
        <w:t xml:space="preserve">a účinné </w:t>
      </w:r>
      <w:r w:rsidRPr="0044332C">
        <w:rPr>
          <w:rFonts w:cs="Arial"/>
          <w:szCs w:val="20"/>
        </w:rPr>
        <w:t>vyhlášky, a dalších předpisů a norem</w:t>
      </w:r>
      <w:r w:rsidR="008E0994" w:rsidRPr="0044332C">
        <w:rPr>
          <w:rFonts w:cs="Arial"/>
          <w:szCs w:val="20"/>
        </w:rPr>
        <w:t>.</w:t>
      </w:r>
    </w:p>
    <w:p w14:paraId="5B563FD6" w14:textId="272C36CB" w:rsidR="0087153F" w:rsidRPr="0044332C" w:rsidRDefault="0087153F" w:rsidP="000C2EE1">
      <w:pPr>
        <w:widowControl w:val="0"/>
        <w:autoSpaceDE w:val="0"/>
        <w:autoSpaceDN w:val="0"/>
        <w:adjustRightInd w:val="0"/>
        <w:spacing w:before="120"/>
        <w:ind w:left="567"/>
        <w:rPr>
          <w:rFonts w:cs="Arial"/>
          <w:szCs w:val="20"/>
        </w:rPr>
      </w:pPr>
      <w:r w:rsidRPr="0044332C">
        <w:rPr>
          <w:rFonts w:cs="Arial"/>
          <w:szCs w:val="20"/>
        </w:rPr>
        <w:tab/>
      </w:r>
      <w:bookmarkStart w:id="50" w:name="_Hlk57894474"/>
      <w:r w:rsidRPr="0044332C">
        <w:rPr>
          <w:rFonts w:cs="Arial"/>
          <w:szCs w:val="20"/>
        </w:rPr>
        <w:t xml:space="preserve">Nedílnou součástí </w:t>
      </w:r>
      <w:r w:rsidR="004E3183">
        <w:rPr>
          <w:rFonts w:cs="Arial"/>
          <w:szCs w:val="20"/>
        </w:rPr>
        <w:t>díla</w:t>
      </w:r>
      <w:r w:rsidRPr="0044332C">
        <w:rPr>
          <w:rFonts w:cs="Arial"/>
          <w:szCs w:val="20"/>
        </w:rPr>
        <w:t xml:space="preserve"> </w:t>
      </w:r>
      <w:r w:rsidR="004E3183">
        <w:rPr>
          <w:rFonts w:cs="Arial"/>
          <w:szCs w:val="20"/>
        </w:rPr>
        <w:t>je</w:t>
      </w:r>
      <w:r w:rsidRPr="0044332C">
        <w:rPr>
          <w:rFonts w:cs="Arial"/>
          <w:szCs w:val="20"/>
        </w:rPr>
        <w:t xml:space="preserve"> poskytnutí inženýrských činností</w:t>
      </w:r>
      <w:r w:rsidR="00E22702">
        <w:rPr>
          <w:rFonts w:cs="Arial"/>
          <w:szCs w:val="20"/>
        </w:rPr>
        <w:t xml:space="preserve">, zpracování </w:t>
      </w:r>
      <w:r w:rsidRPr="0044332C">
        <w:rPr>
          <w:rFonts w:cs="Arial"/>
          <w:szCs w:val="20"/>
        </w:rPr>
        <w:t>nákladové části</w:t>
      </w:r>
      <w:r w:rsidR="00E22702">
        <w:rPr>
          <w:rFonts w:cs="Arial"/>
          <w:szCs w:val="20"/>
        </w:rPr>
        <w:t xml:space="preserve"> a zajištění doplňujících průzkumů potřebných pro provedení díla.</w:t>
      </w:r>
    </w:p>
    <w:p w14:paraId="16DBECA1" w14:textId="14A2F7D7" w:rsidR="0087153F" w:rsidRPr="0044332C" w:rsidRDefault="0087153F" w:rsidP="000C2EE1">
      <w:pPr>
        <w:widowControl w:val="0"/>
        <w:autoSpaceDE w:val="0"/>
        <w:autoSpaceDN w:val="0"/>
        <w:adjustRightInd w:val="0"/>
        <w:spacing w:before="120"/>
        <w:ind w:left="567"/>
        <w:rPr>
          <w:rFonts w:cs="Arial"/>
          <w:szCs w:val="20"/>
        </w:rPr>
      </w:pPr>
      <w:r w:rsidRPr="0044332C">
        <w:rPr>
          <w:rFonts w:cs="Arial"/>
          <w:szCs w:val="20"/>
        </w:rPr>
        <w:tab/>
        <w:t xml:space="preserve">Zhotovitel </w:t>
      </w:r>
      <w:r w:rsidR="00E22702">
        <w:rPr>
          <w:rFonts w:cs="Arial"/>
          <w:szCs w:val="20"/>
        </w:rPr>
        <w:t>v rámci realizace stavby na základě projektové dokumentace bude</w:t>
      </w:r>
      <w:r w:rsidRPr="0044332C">
        <w:rPr>
          <w:rFonts w:cs="Arial"/>
          <w:szCs w:val="20"/>
        </w:rPr>
        <w:t xml:space="preserve"> vykonávat autorský dozor.</w:t>
      </w:r>
    </w:p>
    <w:p w14:paraId="0E11A7F2" w14:textId="6DE67F85" w:rsidR="0087153F" w:rsidRPr="0044332C" w:rsidRDefault="00E22702" w:rsidP="00C67A2B">
      <w:pPr>
        <w:spacing w:before="120"/>
        <w:ind w:left="567"/>
        <w:rPr>
          <w:rFonts w:cs="Arial"/>
          <w:bCs/>
          <w:iCs/>
          <w:szCs w:val="20"/>
        </w:rPr>
      </w:pPr>
      <w:bookmarkStart w:id="51" w:name="_Toc458083403"/>
      <w:bookmarkStart w:id="52" w:name="_Toc458083642"/>
      <w:bookmarkStart w:id="53" w:name="_Toc471807374"/>
      <w:bookmarkStart w:id="54" w:name="_Toc471903692"/>
      <w:bookmarkStart w:id="55" w:name="_Toc471904260"/>
      <w:bookmarkStart w:id="56" w:name="_Toc58232282"/>
      <w:bookmarkStart w:id="57" w:name="_Toc58232869"/>
      <w:bookmarkStart w:id="58" w:name="_Toc58233017"/>
      <w:bookmarkStart w:id="59" w:name="_Toc58249164"/>
      <w:bookmarkStart w:id="60" w:name="_Toc58314440"/>
      <w:bookmarkEnd w:id="50"/>
      <w:r>
        <w:t>Zhotovitel zpracuje</w:t>
      </w:r>
      <w:r w:rsidR="0087153F" w:rsidRPr="00C67A2B">
        <w:t xml:space="preserve"> projektov</w:t>
      </w:r>
      <w:r>
        <w:t>ou</w:t>
      </w:r>
      <w:r w:rsidR="0087153F" w:rsidRPr="00C67A2B">
        <w:t xml:space="preserve"> dokumentac</w:t>
      </w:r>
      <w:r>
        <w:t>i</w:t>
      </w:r>
      <w:r w:rsidR="004810C3" w:rsidRPr="0044332C">
        <w:rPr>
          <w:rFonts w:cs="Arial"/>
          <w:bCs/>
          <w:iCs/>
          <w:szCs w:val="20"/>
        </w:rPr>
        <w:t xml:space="preserve"> v</w:t>
      </w:r>
      <w:r w:rsidR="0087153F" w:rsidRPr="0044332C">
        <w:rPr>
          <w:rFonts w:cs="Arial"/>
          <w:bCs/>
          <w:iCs/>
          <w:szCs w:val="20"/>
        </w:rPr>
        <w:t> rozsahu:</w:t>
      </w:r>
      <w:bookmarkEnd w:id="51"/>
      <w:bookmarkEnd w:id="52"/>
      <w:bookmarkEnd w:id="53"/>
      <w:bookmarkEnd w:id="54"/>
      <w:bookmarkEnd w:id="55"/>
      <w:bookmarkEnd w:id="56"/>
      <w:bookmarkEnd w:id="57"/>
      <w:bookmarkEnd w:id="58"/>
      <w:bookmarkEnd w:id="59"/>
      <w:bookmarkEnd w:id="60"/>
    </w:p>
    <w:p w14:paraId="5A0D42BB" w14:textId="4AD82691" w:rsidR="0087153F" w:rsidRPr="0044332C" w:rsidRDefault="0087153F" w:rsidP="0001425E">
      <w:pPr>
        <w:pStyle w:val="Odstavecseseznamem"/>
        <w:widowControl w:val="0"/>
        <w:numPr>
          <w:ilvl w:val="0"/>
          <w:numId w:val="18"/>
        </w:numPr>
        <w:autoSpaceDE w:val="0"/>
        <w:autoSpaceDN w:val="0"/>
        <w:adjustRightInd w:val="0"/>
        <w:spacing w:before="120" w:after="0" w:line="240" w:lineRule="auto"/>
        <w:ind w:left="993" w:hanging="284"/>
        <w:contextualSpacing w:val="0"/>
        <w:rPr>
          <w:rFonts w:ascii="Arial" w:hAnsi="Arial" w:cs="Arial"/>
          <w:snapToGrid w:val="0"/>
          <w:sz w:val="20"/>
          <w:szCs w:val="20"/>
        </w:rPr>
      </w:pPr>
      <w:r w:rsidRPr="0044332C">
        <w:rPr>
          <w:rFonts w:ascii="Arial" w:hAnsi="Arial" w:cs="Arial"/>
          <w:snapToGrid w:val="0"/>
          <w:sz w:val="20"/>
          <w:szCs w:val="20"/>
        </w:rPr>
        <w:t>PD pro územní rozhodnutí dle vyhl. č. 499/2006 Sb.</w:t>
      </w:r>
      <w:r w:rsidR="00A72276" w:rsidRPr="0044332C">
        <w:rPr>
          <w:rFonts w:ascii="Arial" w:hAnsi="Arial" w:cs="Arial"/>
          <w:snapToGrid w:val="0"/>
          <w:sz w:val="20"/>
          <w:szCs w:val="20"/>
        </w:rPr>
        <w:t>,</w:t>
      </w:r>
      <w:r w:rsidRPr="0044332C">
        <w:rPr>
          <w:rFonts w:ascii="Arial" w:hAnsi="Arial" w:cs="Arial"/>
          <w:snapToGrid w:val="0"/>
          <w:sz w:val="20"/>
          <w:szCs w:val="20"/>
        </w:rPr>
        <w:t xml:space="preserve"> </w:t>
      </w:r>
      <w:r w:rsidR="00A72276" w:rsidRPr="0044332C">
        <w:rPr>
          <w:rFonts w:ascii="Arial" w:hAnsi="Arial" w:cs="Arial"/>
          <w:snapToGrid w:val="0"/>
          <w:sz w:val="20"/>
          <w:szCs w:val="20"/>
        </w:rPr>
        <w:t xml:space="preserve">o dokumentaci staveb, ve znění </w:t>
      </w:r>
      <w:r w:rsidR="000D2C10">
        <w:rPr>
          <w:rFonts w:ascii="Arial" w:hAnsi="Arial" w:cs="Arial"/>
          <w:snapToGrid w:val="0"/>
          <w:sz w:val="20"/>
          <w:szCs w:val="20"/>
        </w:rPr>
        <w:t>pozdějších předpisů</w:t>
      </w:r>
      <w:r w:rsidR="00A72276" w:rsidRPr="0044332C">
        <w:rPr>
          <w:rFonts w:ascii="Arial" w:hAnsi="Arial" w:cs="Arial"/>
          <w:snapToGrid w:val="0"/>
          <w:sz w:val="20"/>
          <w:szCs w:val="20"/>
        </w:rPr>
        <w:t xml:space="preserve">  </w:t>
      </w:r>
      <w:r w:rsidRPr="0044332C">
        <w:rPr>
          <w:rFonts w:ascii="Arial" w:hAnsi="Arial" w:cs="Arial"/>
          <w:snapToGrid w:val="0"/>
          <w:sz w:val="20"/>
          <w:szCs w:val="20"/>
        </w:rPr>
        <w:t>– přílohy č.</w:t>
      </w:r>
      <w:r w:rsidR="00470231">
        <w:rPr>
          <w:rFonts w:ascii="Arial" w:hAnsi="Arial" w:cs="Arial"/>
          <w:snapToGrid w:val="0"/>
          <w:sz w:val="20"/>
          <w:szCs w:val="20"/>
        </w:rPr>
        <w:t>8,11 pro vydání společného povolení;</w:t>
      </w:r>
      <w:r w:rsidR="00FF163D" w:rsidRPr="0044332C">
        <w:rPr>
          <w:rFonts w:ascii="Arial" w:hAnsi="Arial" w:cs="Arial"/>
          <w:snapToGrid w:val="0"/>
          <w:sz w:val="20"/>
          <w:szCs w:val="20"/>
        </w:rPr>
        <w:t xml:space="preserve"> </w:t>
      </w:r>
    </w:p>
    <w:p w14:paraId="74C8E069" w14:textId="60A78C5B" w:rsidR="0087153F" w:rsidRPr="0044332C" w:rsidRDefault="0087153F" w:rsidP="0001425E">
      <w:pPr>
        <w:pStyle w:val="Odstavecseseznamem"/>
        <w:widowControl w:val="0"/>
        <w:numPr>
          <w:ilvl w:val="0"/>
          <w:numId w:val="18"/>
        </w:numPr>
        <w:autoSpaceDE w:val="0"/>
        <w:autoSpaceDN w:val="0"/>
        <w:adjustRightInd w:val="0"/>
        <w:spacing w:before="120" w:after="0" w:line="240" w:lineRule="auto"/>
        <w:ind w:left="993" w:hanging="284"/>
        <w:contextualSpacing w:val="0"/>
        <w:rPr>
          <w:rFonts w:ascii="Arial" w:hAnsi="Arial" w:cs="Arial"/>
          <w:snapToGrid w:val="0"/>
          <w:color w:val="000000"/>
          <w:sz w:val="20"/>
          <w:szCs w:val="20"/>
        </w:rPr>
      </w:pPr>
      <w:bookmarkStart w:id="61" w:name="_Hlk77575739"/>
      <w:r w:rsidRPr="0044332C">
        <w:rPr>
          <w:rFonts w:ascii="Arial" w:hAnsi="Arial" w:cs="Arial"/>
          <w:snapToGrid w:val="0"/>
          <w:sz w:val="20"/>
          <w:szCs w:val="20"/>
        </w:rPr>
        <w:t xml:space="preserve">PD pro provádění stavby </w:t>
      </w:r>
      <w:bookmarkEnd w:id="61"/>
      <w:r w:rsidRPr="0044332C">
        <w:rPr>
          <w:rFonts w:ascii="Arial" w:hAnsi="Arial" w:cs="Arial"/>
          <w:snapToGrid w:val="0"/>
          <w:sz w:val="20"/>
          <w:szCs w:val="20"/>
        </w:rPr>
        <w:t xml:space="preserve">dle vyhl. č. </w:t>
      </w:r>
      <w:r w:rsidR="00470231">
        <w:rPr>
          <w:rFonts w:ascii="Arial" w:hAnsi="Arial" w:cs="Arial"/>
          <w:snapToGrid w:val="0"/>
          <w:sz w:val="20"/>
          <w:szCs w:val="20"/>
        </w:rPr>
        <w:t>146</w:t>
      </w:r>
      <w:r w:rsidRPr="0044332C">
        <w:rPr>
          <w:rFonts w:ascii="Arial" w:hAnsi="Arial" w:cs="Arial"/>
          <w:snapToGrid w:val="0"/>
          <w:sz w:val="20"/>
          <w:szCs w:val="20"/>
        </w:rPr>
        <w:t>/200</w:t>
      </w:r>
      <w:r w:rsidR="00470231">
        <w:rPr>
          <w:rFonts w:ascii="Arial" w:hAnsi="Arial" w:cs="Arial"/>
          <w:snapToGrid w:val="0"/>
          <w:sz w:val="20"/>
          <w:szCs w:val="20"/>
        </w:rPr>
        <w:t>8</w:t>
      </w:r>
      <w:r w:rsidRPr="0044332C">
        <w:rPr>
          <w:rFonts w:ascii="Arial" w:hAnsi="Arial" w:cs="Arial"/>
          <w:snapToGrid w:val="0"/>
          <w:sz w:val="20"/>
          <w:szCs w:val="20"/>
        </w:rPr>
        <w:t xml:space="preserve"> Sb.</w:t>
      </w:r>
      <w:r w:rsidR="00A72276" w:rsidRPr="0044332C">
        <w:rPr>
          <w:rFonts w:ascii="Arial" w:hAnsi="Arial" w:cs="Arial"/>
          <w:snapToGrid w:val="0"/>
          <w:sz w:val="20"/>
          <w:szCs w:val="20"/>
        </w:rPr>
        <w:t>,</w:t>
      </w:r>
      <w:r w:rsidRPr="0044332C">
        <w:rPr>
          <w:rFonts w:ascii="Arial" w:hAnsi="Arial" w:cs="Arial"/>
          <w:snapToGrid w:val="0"/>
          <w:sz w:val="20"/>
          <w:szCs w:val="20"/>
        </w:rPr>
        <w:t xml:space="preserve"> </w:t>
      </w:r>
      <w:r w:rsidR="00A72276" w:rsidRPr="0044332C">
        <w:rPr>
          <w:rFonts w:ascii="Arial" w:hAnsi="Arial" w:cs="Arial"/>
          <w:snapToGrid w:val="0"/>
          <w:sz w:val="20"/>
          <w:szCs w:val="20"/>
        </w:rPr>
        <w:t xml:space="preserve">o </w:t>
      </w:r>
      <w:r w:rsidR="00470231">
        <w:rPr>
          <w:rFonts w:ascii="Arial" w:hAnsi="Arial" w:cs="Arial"/>
          <w:snapToGrid w:val="0"/>
          <w:sz w:val="20"/>
          <w:szCs w:val="20"/>
        </w:rPr>
        <w:t>rozsahu a obsahu PD dopravních staveb</w:t>
      </w:r>
      <w:r w:rsidR="00A72276" w:rsidRPr="0044332C">
        <w:rPr>
          <w:rFonts w:ascii="Arial" w:hAnsi="Arial" w:cs="Arial"/>
          <w:snapToGrid w:val="0"/>
          <w:sz w:val="20"/>
          <w:szCs w:val="20"/>
        </w:rPr>
        <w:t xml:space="preserve"> </w:t>
      </w:r>
      <w:r w:rsidRPr="0044332C">
        <w:rPr>
          <w:rFonts w:ascii="Arial" w:hAnsi="Arial" w:cs="Arial"/>
          <w:snapToGrid w:val="0"/>
          <w:sz w:val="20"/>
          <w:szCs w:val="20"/>
        </w:rPr>
        <w:t xml:space="preserve"> -</w:t>
      </w:r>
      <w:r w:rsidRPr="0044332C">
        <w:rPr>
          <w:rFonts w:ascii="Arial" w:hAnsi="Arial" w:cs="Arial"/>
          <w:snapToGrid w:val="0"/>
          <w:color w:val="FF0000"/>
          <w:sz w:val="20"/>
          <w:szCs w:val="20"/>
        </w:rPr>
        <w:t xml:space="preserve"> </w:t>
      </w:r>
      <w:r w:rsidRPr="0044332C">
        <w:rPr>
          <w:rFonts w:ascii="Arial" w:hAnsi="Arial" w:cs="Arial"/>
          <w:snapToGrid w:val="0"/>
          <w:color w:val="000000"/>
          <w:sz w:val="20"/>
          <w:szCs w:val="20"/>
        </w:rPr>
        <w:t>přílohy č.</w:t>
      </w:r>
      <w:r w:rsidR="00470231">
        <w:rPr>
          <w:rFonts w:ascii="Arial" w:hAnsi="Arial" w:cs="Arial"/>
          <w:snapToGrid w:val="0"/>
          <w:color w:val="000000"/>
          <w:sz w:val="20"/>
          <w:szCs w:val="20"/>
        </w:rPr>
        <w:t>6</w:t>
      </w:r>
    </w:p>
    <w:p w14:paraId="07F36FDA" w14:textId="2E8ED6C3" w:rsidR="00BA7B83" w:rsidRPr="0044332C" w:rsidRDefault="00BA7B83" w:rsidP="00C57089">
      <w:pPr>
        <w:widowControl w:val="0"/>
        <w:autoSpaceDE w:val="0"/>
        <w:autoSpaceDN w:val="0"/>
        <w:adjustRightInd w:val="0"/>
        <w:spacing w:before="120"/>
        <w:ind w:left="567"/>
        <w:rPr>
          <w:rFonts w:cs="Arial"/>
          <w:snapToGrid w:val="0"/>
          <w:szCs w:val="20"/>
        </w:rPr>
      </w:pPr>
      <w:r w:rsidRPr="0044332C">
        <w:rPr>
          <w:rFonts w:cs="Arial"/>
          <w:snapToGrid w:val="0"/>
          <w:szCs w:val="20"/>
        </w:rPr>
        <w:tab/>
        <w:t xml:space="preserve">PD pro provádění stavby bude zpracována v takovém stavu, aby zároveň splňovala podmínky zákona č. 134/2016 Sb., o zadávání veřejných zakázek, </w:t>
      </w:r>
      <w:r w:rsidR="00557F8D">
        <w:rPr>
          <w:rFonts w:cs="Arial"/>
          <w:snapToGrid w:val="0"/>
          <w:szCs w:val="20"/>
        </w:rPr>
        <w:t>ve znění pozdějších předpisů (dále jen „</w:t>
      </w:r>
      <w:r w:rsidR="00557F8D" w:rsidRPr="00946898">
        <w:rPr>
          <w:rFonts w:cs="Arial"/>
          <w:b/>
          <w:bCs/>
          <w:snapToGrid w:val="0"/>
          <w:szCs w:val="20"/>
        </w:rPr>
        <w:t>ZZVZ</w:t>
      </w:r>
      <w:r w:rsidR="00557F8D">
        <w:rPr>
          <w:rFonts w:cs="Arial"/>
          <w:snapToGrid w:val="0"/>
          <w:szCs w:val="20"/>
        </w:rPr>
        <w:t xml:space="preserve">“) </w:t>
      </w:r>
      <w:r w:rsidRPr="0044332C">
        <w:rPr>
          <w:rFonts w:cs="Arial"/>
          <w:snapToGrid w:val="0"/>
          <w:szCs w:val="20"/>
        </w:rPr>
        <w:t>a souvisejících vyhlášek a nařízení. Jedná se zejména o zákaz používání komerčních názvů výrobků, či výrobců, odkazů na určité dodavatele nebo výrobky, patenty, vynálezy, užitné vzory, průmyslové vzory, ochranné známky nebo označení původu</w:t>
      </w:r>
      <w:r w:rsidR="00987C51" w:rsidRPr="00987C51">
        <w:rPr>
          <w:rFonts w:cs="Arial"/>
          <w:snapToGrid w:val="0"/>
          <w:szCs w:val="20"/>
        </w:rPr>
        <w:t xml:space="preserve"> </w:t>
      </w:r>
      <w:r w:rsidR="00987C51" w:rsidRPr="0044332C">
        <w:rPr>
          <w:rFonts w:cs="Arial"/>
          <w:snapToGrid w:val="0"/>
          <w:szCs w:val="20"/>
        </w:rPr>
        <w:t>výjimečně m</w:t>
      </w:r>
      <w:r w:rsidR="00557F8D">
        <w:rPr>
          <w:rFonts w:cs="Arial"/>
          <w:snapToGrid w:val="0"/>
          <w:szCs w:val="20"/>
        </w:rPr>
        <w:t>ohou</w:t>
      </w:r>
      <w:r w:rsidR="00987C51" w:rsidRPr="0044332C">
        <w:rPr>
          <w:rFonts w:cs="Arial"/>
          <w:snapToGrid w:val="0"/>
          <w:szCs w:val="20"/>
        </w:rPr>
        <w:t xml:space="preserve"> být </w:t>
      </w:r>
      <w:r w:rsidR="00557F8D">
        <w:rPr>
          <w:rFonts w:cs="Arial"/>
          <w:snapToGrid w:val="0"/>
          <w:szCs w:val="20"/>
        </w:rPr>
        <w:t xml:space="preserve">tato označení </w:t>
      </w:r>
      <w:r w:rsidR="00987C51" w:rsidRPr="0044332C">
        <w:rPr>
          <w:rFonts w:cs="Arial"/>
          <w:snapToGrid w:val="0"/>
          <w:szCs w:val="20"/>
        </w:rPr>
        <w:t>uveden</w:t>
      </w:r>
      <w:r w:rsidR="00557F8D">
        <w:rPr>
          <w:rFonts w:cs="Arial"/>
          <w:snapToGrid w:val="0"/>
          <w:szCs w:val="20"/>
        </w:rPr>
        <w:t>a a to</w:t>
      </w:r>
      <w:r w:rsidR="00987C51" w:rsidRPr="0044332C">
        <w:rPr>
          <w:rFonts w:cs="Arial"/>
          <w:snapToGrid w:val="0"/>
          <w:szCs w:val="20"/>
        </w:rPr>
        <w:t xml:space="preserve"> jen, pokud stanovení technických podmínek dle § 89 odst. 1 ZZVZ nemůže být </w:t>
      </w:r>
      <w:r w:rsidR="00557F8D">
        <w:rPr>
          <w:rFonts w:cs="Arial"/>
          <w:snapToGrid w:val="0"/>
          <w:szCs w:val="20"/>
        </w:rPr>
        <w:t xml:space="preserve">bez jejich použití </w:t>
      </w:r>
      <w:r w:rsidR="00987C51" w:rsidRPr="0044332C">
        <w:rPr>
          <w:rFonts w:cs="Arial"/>
          <w:snapToGrid w:val="0"/>
          <w:szCs w:val="20"/>
        </w:rPr>
        <w:t>dostatečně přesné nebo srozumitelné. V PD u takovéhoto odkazu musí být uvedeno, že zadavatel v takovýchto případech vždy výslovně umožní pro plnění veřejné zakázky použití i jiných, rovnocenných řešení.</w:t>
      </w:r>
      <w:r w:rsidR="0079524C" w:rsidRPr="0044332C">
        <w:rPr>
          <w:rFonts w:cs="Arial"/>
        </w:rPr>
        <w:t xml:space="preserve"> </w:t>
      </w:r>
      <w:r w:rsidR="00557F8D">
        <w:rPr>
          <w:rFonts w:cs="Arial"/>
        </w:rPr>
        <w:t>PD</w:t>
      </w:r>
      <w:r w:rsidR="0079524C" w:rsidRPr="0044332C">
        <w:rPr>
          <w:rFonts w:cs="Arial"/>
          <w:snapToGrid w:val="0"/>
          <w:szCs w:val="20"/>
        </w:rPr>
        <w:t xml:space="preserve"> bude také stanovovat povinné, případně doporučené technické a</w:t>
      </w:r>
      <w:r w:rsidR="00A65300">
        <w:rPr>
          <w:rFonts w:cs="Arial"/>
          <w:snapToGrid w:val="0"/>
          <w:szCs w:val="20"/>
        </w:rPr>
        <w:t xml:space="preserve"> </w:t>
      </w:r>
      <w:r w:rsidR="0079524C" w:rsidRPr="0044332C">
        <w:rPr>
          <w:rFonts w:cs="Arial"/>
          <w:snapToGrid w:val="0"/>
          <w:szCs w:val="20"/>
        </w:rPr>
        <w:t>j</w:t>
      </w:r>
      <w:r w:rsidR="00A65300">
        <w:rPr>
          <w:rFonts w:cs="Arial"/>
          <w:snapToGrid w:val="0"/>
          <w:szCs w:val="20"/>
        </w:rPr>
        <w:t>iné</w:t>
      </w:r>
      <w:r w:rsidR="0079524C" w:rsidRPr="0044332C">
        <w:rPr>
          <w:rFonts w:cs="Arial"/>
          <w:snapToGrid w:val="0"/>
          <w:szCs w:val="20"/>
        </w:rPr>
        <w:t xml:space="preserve"> parametry jednotlivých strojů, zařízení a výrobků a dodávek bez stanovení typu a výrobce.</w:t>
      </w:r>
    </w:p>
    <w:p w14:paraId="1AD5461D" w14:textId="5F9D12B3" w:rsidR="00EB263C" w:rsidRPr="0044332C" w:rsidRDefault="0046048E" w:rsidP="0001425E">
      <w:pPr>
        <w:pStyle w:val="Odstavecseseznamem"/>
        <w:widowControl w:val="0"/>
        <w:numPr>
          <w:ilvl w:val="0"/>
          <w:numId w:val="13"/>
        </w:numPr>
        <w:autoSpaceDE w:val="0"/>
        <w:autoSpaceDN w:val="0"/>
        <w:adjustRightInd w:val="0"/>
        <w:spacing w:before="240" w:after="0" w:line="240" w:lineRule="auto"/>
        <w:ind w:left="567" w:hanging="567"/>
        <w:contextualSpacing w:val="0"/>
        <w:rPr>
          <w:rFonts w:ascii="Arial" w:hAnsi="Arial" w:cs="Arial"/>
          <w:snapToGrid w:val="0"/>
          <w:sz w:val="20"/>
          <w:szCs w:val="20"/>
        </w:rPr>
      </w:pPr>
      <w:r w:rsidRPr="0044332C">
        <w:rPr>
          <w:rFonts w:ascii="Arial" w:hAnsi="Arial" w:cs="Arial"/>
          <w:snapToGrid w:val="0"/>
          <w:sz w:val="20"/>
          <w:szCs w:val="20"/>
        </w:rPr>
        <w:t>D</w:t>
      </w:r>
      <w:r w:rsidR="00EB263C" w:rsidRPr="0044332C">
        <w:rPr>
          <w:rFonts w:ascii="Arial" w:hAnsi="Arial" w:cs="Arial"/>
          <w:snapToGrid w:val="0"/>
          <w:sz w:val="20"/>
          <w:szCs w:val="20"/>
        </w:rPr>
        <w:t xml:space="preserve">oplňující průzkumy potřebné pro </w:t>
      </w:r>
      <w:r w:rsidR="00063C71">
        <w:rPr>
          <w:rFonts w:ascii="Arial" w:hAnsi="Arial" w:cs="Arial"/>
          <w:snapToGrid w:val="0"/>
          <w:sz w:val="20"/>
          <w:szCs w:val="20"/>
        </w:rPr>
        <w:t>provedení díla zahrnuj</w:t>
      </w:r>
      <w:r w:rsidR="00DE2803">
        <w:rPr>
          <w:rFonts w:ascii="Arial" w:hAnsi="Arial" w:cs="Arial"/>
          <w:snapToGrid w:val="0"/>
          <w:sz w:val="20"/>
          <w:szCs w:val="20"/>
        </w:rPr>
        <w:t>í</w:t>
      </w:r>
      <w:r w:rsidR="00063C71">
        <w:rPr>
          <w:rFonts w:ascii="Arial" w:hAnsi="Arial" w:cs="Arial"/>
          <w:snapToGrid w:val="0"/>
          <w:sz w:val="20"/>
          <w:szCs w:val="20"/>
        </w:rPr>
        <w:t xml:space="preserve"> zejména následující činnosti:</w:t>
      </w:r>
    </w:p>
    <w:p w14:paraId="6576B584" w14:textId="77777777" w:rsidR="004F1CB6" w:rsidRPr="005C4758" w:rsidRDefault="004F1CB6" w:rsidP="0001425E">
      <w:pPr>
        <w:widowControl w:val="0"/>
        <w:numPr>
          <w:ilvl w:val="0"/>
          <w:numId w:val="28"/>
        </w:numPr>
        <w:spacing w:before="120"/>
        <w:ind w:left="993" w:hanging="284"/>
        <w:rPr>
          <w:rFonts w:cs="Arial"/>
          <w:snapToGrid w:val="0"/>
          <w:szCs w:val="20"/>
        </w:rPr>
      </w:pPr>
      <w:r w:rsidRPr="005C4758">
        <w:rPr>
          <w:rFonts w:cs="Arial"/>
          <w:snapToGrid w:val="0"/>
          <w:szCs w:val="20"/>
        </w:rPr>
        <w:t>zajištění podkladů katastru nemovitosti včetně digitálních,</w:t>
      </w:r>
    </w:p>
    <w:p w14:paraId="161E6D23" w14:textId="61D29460" w:rsidR="004F1CB6" w:rsidRPr="005C4758" w:rsidRDefault="004F1CB6" w:rsidP="0001425E">
      <w:pPr>
        <w:widowControl w:val="0"/>
        <w:numPr>
          <w:ilvl w:val="0"/>
          <w:numId w:val="28"/>
        </w:numPr>
        <w:spacing w:before="120"/>
        <w:ind w:left="993" w:hanging="284"/>
        <w:rPr>
          <w:rFonts w:cs="Arial"/>
          <w:snapToGrid w:val="0"/>
          <w:szCs w:val="20"/>
        </w:rPr>
      </w:pPr>
      <w:r w:rsidRPr="005C4758">
        <w:rPr>
          <w:rFonts w:cs="Arial"/>
          <w:snapToGrid w:val="0"/>
          <w:szCs w:val="20"/>
        </w:rPr>
        <w:t>vytip</w:t>
      </w:r>
      <w:r w:rsidR="003223ED">
        <w:rPr>
          <w:rFonts w:cs="Arial"/>
          <w:snapToGrid w:val="0"/>
          <w:szCs w:val="20"/>
        </w:rPr>
        <w:t>ování</w:t>
      </w:r>
      <w:r w:rsidRPr="005C4758">
        <w:rPr>
          <w:rFonts w:cs="Arial"/>
          <w:snapToGrid w:val="0"/>
          <w:szCs w:val="20"/>
        </w:rPr>
        <w:t xml:space="preserve"> problematick</w:t>
      </w:r>
      <w:r w:rsidR="003223ED">
        <w:rPr>
          <w:rFonts w:cs="Arial"/>
          <w:snapToGrid w:val="0"/>
          <w:szCs w:val="20"/>
        </w:rPr>
        <w:t>ých</w:t>
      </w:r>
      <w:r w:rsidRPr="005C4758">
        <w:rPr>
          <w:rFonts w:cs="Arial"/>
          <w:snapToGrid w:val="0"/>
          <w:szCs w:val="20"/>
        </w:rPr>
        <w:t xml:space="preserve"> míst s ohledem na majetkoprávní vztahy (např. přesahy stavby na cizí pozemky) tak, aby objednatel v předstihu toto mohl majetkoprávně vyřešit),</w:t>
      </w:r>
    </w:p>
    <w:p w14:paraId="284D8593" w14:textId="77777777" w:rsidR="004F1CB6" w:rsidRPr="005C4758" w:rsidRDefault="004F1CB6" w:rsidP="0001425E">
      <w:pPr>
        <w:widowControl w:val="0"/>
        <w:numPr>
          <w:ilvl w:val="0"/>
          <w:numId w:val="28"/>
        </w:numPr>
        <w:spacing w:before="120"/>
        <w:ind w:left="993" w:hanging="284"/>
        <w:rPr>
          <w:rFonts w:cs="Arial"/>
          <w:szCs w:val="20"/>
        </w:rPr>
      </w:pPr>
      <w:r w:rsidRPr="005C4758">
        <w:rPr>
          <w:rFonts w:cs="Arial"/>
          <w:snapToGrid w:val="0"/>
          <w:szCs w:val="20"/>
        </w:rPr>
        <w:t xml:space="preserve">doměření stávajícího stavu objektu v podrobnostech </w:t>
      </w:r>
      <w:r w:rsidRPr="005C4758">
        <w:rPr>
          <w:rFonts w:cs="Arial"/>
          <w:szCs w:val="20"/>
        </w:rPr>
        <w:t>potřebných pro řádné zpracování projektové dokumentace,</w:t>
      </w:r>
    </w:p>
    <w:p w14:paraId="410A122C" w14:textId="6D65DB16" w:rsidR="004F1CB6" w:rsidRPr="005C4758" w:rsidRDefault="003223ED" w:rsidP="0001425E">
      <w:pPr>
        <w:widowControl w:val="0"/>
        <w:numPr>
          <w:ilvl w:val="0"/>
          <w:numId w:val="28"/>
        </w:numPr>
        <w:spacing w:before="120"/>
        <w:ind w:left="993" w:hanging="284"/>
        <w:rPr>
          <w:rFonts w:cs="Arial"/>
          <w:snapToGrid w:val="0"/>
          <w:szCs w:val="20"/>
        </w:rPr>
      </w:pPr>
      <w:r>
        <w:rPr>
          <w:rFonts w:cs="Arial"/>
          <w:snapToGrid w:val="0"/>
          <w:szCs w:val="20"/>
        </w:rPr>
        <w:t xml:space="preserve">zajištění </w:t>
      </w:r>
      <w:r w:rsidR="004F1CB6" w:rsidRPr="005C4758">
        <w:rPr>
          <w:rFonts w:cs="Arial"/>
          <w:snapToGrid w:val="0"/>
          <w:szCs w:val="20"/>
        </w:rPr>
        <w:t>podklad</w:t>
      </w:r>
      <w:r>
        <w:rPr>
          <w:rFonts w:cs="Arial"/>
          <w:snapToGrid w:val="0"/>
          <w:szCs w:val="20"/>
        </w:rPr>
        <w:t>ů</w:t>
      </w:r>
      <w:r w:rsidR="004F1CB6" w:rsidRPr="005C4758">
        <w:rPr>
          <w:rFonts w:cs="Arial"/>
          <w:snapToGrid w:val="0"/>
          <w:szCs w:val="20"/>
        </w:rPr>
        <w:t xml:space="preserve"> o průběhu sítí v dané lokalitě (stanoviska vlastníků sítí, průzkum přípojek apod.),</w:t>
      </w:r>
    </w:p>
    <w:p w14:paraId="3A67FD8C" w14:textId="1DC99601" w:rsidR="004F1CB6" w:rsidRPr="005C4758" w:rsidRDefault="003223ED" w:rsidP="0001425E">
      <w:pPr>
        <w:widowControl w:val="0"/>
        <w:numPr>
          <w:ilvl w:val="0"/>
          <w:numId w:val="28"/>
        </w:numPr>
        <w:spacing w:before="120"/>
        <w:ind w:left="993" w:hanging="284"/>
        <w:rPr>
          <w:rFonts w:cs="Arial"/>
          <w:snapToGrid w:val="0"/>
          <w:szCs w:val="20"/>
        </w:rPr>
      </w:pPr>
      <w:r>
        <w:rPr>
          <w:rFonts w:cs="Arial"/>
          <w:snapToGrid w:val="0"/>
          <w:szCs w:val="20"/>
        </w:rPr>
        <w:t xml:space="preserve">zajištění </w:t>
      </w:r>
      <w:r w:rsidR="004F1CB6" w:rsidRPr="005C4758">
        <w:rPr>
          <w:rFonts w:cs="Arial"/>
          <w:snapToGrid w:val="0"/>
          <w:szCs w:val="20"/>
        </w:rPr>
        <w:t>sond do stávajících konstrukcí</w:t>
      </w:r>
      <w:r w:rsidR="004F1CB6" w:rsidRPr="005C4758">
        <w:rPr>
          <w:rFonts w:cs="Arial"/>
          <w:szCs w:val="20"/>
        </w:rPr>
        <w:t xml:space="preserve"> </w:t>
      </w:r>
      <w:r w:rsidR="004F1CB6" w:rsidRPr="005C4758">
        <w:rPr>
          <w:rFonts w:cs="Arial"/>
          <w:snapToGrid w:val="0"/>
          <w:szCs w:val="20"/>
        </w:rPr>
        <w:t>v případě, že toto bude řešení stavby vyžadovat,</w:t>
      </w:r>
    </w:p>
    <w:p w14:paraId="4276BC5A" w14:textId="47EF6C1B" w:rsidR="004F1CB6" w:rsidRPr="005C4758" w:rsidRDefault="003223ED" w:rsidP="0001425E">
      <w:pPr>
        <w:widowControl w:val="0"/>
        <w:numPr>
          <w:ilvl w:val="0"/>
          <w:numId w:val="28"/>
        </w:numPr>
        <w:spacing w:before="120"/>
        <w:ind w:left="993" w:hanging="284"/>
        <w:rPr>
          <w:rFonts w:cs="Arial"/>
          <w:snapToGrid w:val="0"/>
          <w:szCs w:val="20"/>
        </w:rPr>
      </w:pPr>
      <w:bookmarkStart w:id="62" w:name="_Hlk90551270"/>
      <w:r>
        <w:rPr>
          <w:rFonts w:cs="Arial"/>
          <w:snapToGrid w:val="0"/>
          <w:szCs w:val="20"/>
        </w:rPr>
        <w:t xml:space="preserve">zajištění </w:t>
      </w:r>
      <w:r w:rsidR="004F1CB6" w:rsidRPr="005C4758">
        <w:rPr>
          <w:rFonts w:cs="Arial"/>
          <w:snapToGrid w:val="0"/>
          <w:szCs w:val="20"/>
        </w:rPr>
        <w:t>hydrogeologick</w:t>
      </w:r>
      <w:r>
        <w:rPr>
          <w:rFonts w:cs="Arial"/>
          <w:snapToGrid w:val="0"/>
          <w:szCs w:val="20"/>
        </w:rPr>
        <w:t>ého</w:t>
      </w:r>
      <w:r w:rsidR="004F1CB6" w:rsidRPr="005C4758">
        <w:rPr>
          <w:rFonts w:cs="Arial"/>
          <w:snapToGrid w:val="0"/>
          <w:szCs w:val="20"/>
        </w:rPr>
        <w:t xml:space="preserve"> posud</w:t>
      </w:r>
      <w:r>
        <w:rPr>
          <w:rFonts w:cs="Arial"/>
          <w:snapToGrid w:val="0"/>
          <w:szCs w:val="20"/>
        </w:rPr>
        <w:t>ku</w:t>
      </w:r>
      <w:r w:rsidR="004F1CB6" w:rsidRPr="005C4758">
        <w:rPr>
          <w:rFonts w:cs="Arial"/>
          <w:snapToGrid w:val="0"/>
          <w:szCs w:val="20"/>
        </w:rPr>
        <w:t xml:space="preserve"> v případě, že toto bude řešení stavby vyžadovat</w:t>
      </w:r>
      <w:bookmarkEnd w:id="62"/>
      <w:r w:rsidR="004F1CB6" w:rsidRPr="005C4758">
        <w:rPr>
          <w:rFonts w:cs="Arial"/>
          <w:snapToGrid w:val="0"/>
          <w:szCs w:val="20"/>
        </w:rPr>
        <w:t>,</w:t>
      </w:r>
    </w:p>
    <w:p w14:paraId="60249007" w14:textId="5703E30C" w:rsidR="004F1CB6" w:rsidRDefault="003223ED" w:rsidP="0001425E">
      <w:pPr>
        <w:pStyle w:val="Odstavecseseznamem"/>
        <w:numPr>
          <w:ilvl w:val="0"/>
          <w:numId w:val="28"/>
        </w:numPr>
        <w:spacing w:before="120" w:after="0" w:line="240" w:lineRule="auto"/>
        <w:ind w:left="993" w:hanging="284"/>
        <w:contextualSpacing w:val="0"/>
        <w:rPr>
          <w:rFonts w:ascii="Arial" w:hAnsi="Arial" w:cs="Arial"/>
          <w:snapToGrid w:val="0"/>
          <w:sz w:val="20"/>
          <w:szCs w:val="20"/>
        </w:rPr>
      </w:pPr>
      <w:bookmarkStart w:id="63" w:name="_Hlk77930516"/>
      <w:r>
        <w:rPr>
          <w:rFonts w:ascii="Arial" w:hAnsi="Arial" w:cs="Arial"/>
          <w:snapToGrid w:val="0"/>
          <w:sz w:val="20"/>
          <w:szCs w:val="20"/>
        </w:rPr>
        <w:t xml:space="preserve">zajištění </w:t>
      </w:r>
      <w:r w:rsidR="004F1CB6" w:rsidRPr="005C4758">
        <w:rPr>
          <w:rFonts w:ascii="Arial" w:hAnsi="Arial" w:cs="Arial"/>
          <w:snapToGrid w:val="0"/>
          <w:sz w:val="20"/>
          <w:szCs w:val="20"/>
        </w:rPr>
        <w:t>stavebně technick</w:t>
      </w:r>
      <w:r>
        <w:rPr>
          <w:rFonts w:ascii="Arial" w:hAnsi="Arial" w:cs="Arial"/>
          <w:snapToGrid w:val="0"/>
          <w:sz w:val="20"/>
          <w:szCs w:val="20"/>
        </w:rPr>
        <w:t>ého</w:t>
      </w:r>
      <w:r w:rsidR="004F1CB6" w:rsidRPr="005C4758">
        <w:rPr>
          <w:rFonts w:ascii="Arial" w:hAnsi="Arial" w:cs="Arial"/>
          <w:snapToGrid w:val="0"/>
          <w:sz w:val="20"/>
          <w:szCs w:val="20"/>
        </w:rPr>
        <w:t xml:space="preserve"> průzkum</w:t>
      </w:r>
      <w:r w:rsidR="00DE2803">
        <w:rPr>
          <w:rFonts w:ascii="Arial" w:hAnsi="Arial" w:cs="Arial"/>
          <w:snapToGrid w:val="0"/>
          <w:sz w:val="20"/>
          <w:szCs w:val="20"/>
        </w:rPr>
        <w:t>u</w:t>
      </w:r>
      <w:r w:rsidR="004F1CB6" w:rsidRPr="005C4758">
        <w:rPr>
          <w:rFonts w:ascii="Arial" w:hAnsi="Arial" w:cs="Arial"/>
          <w:snapToGrid w:val="0"/>
          <w:sz w:val="20"/>
          <w:szCs w:val="20"/>
        </w:rPr>
        <w:t xml:space="preserve"> nedestruktivní</w:t>
      </w:r>
      <w:r>
        <w:rPr>
          <w:rFonts w:ascii="Arial" w:hAnsi="Arial" w:cs="Arial"/>
          <w:snapToGrid w:val="0"/>
          <w:sz w:val="20"/>
          <w:szCs w:val="20"/>
        </w:rPr>
        <w:t>ho</w:t>
      </w:r>
      <w:r w:rsidR="00DE2803">
        <w:rPr>
          <w:rFonts w:ascii="Arial" w:hAnsi="Arial" w:cs="Arial"/>
          <w:snapToGrid w:val="0"/>
          <w:sz w:val="20"/>
          <w:szCs w:val="20"/>
        </w:rPr>
        <w:t>,</w:t>
      </w:r>
    </w:p>
    <w:p w14:paraId="12A3CF7F" w14:textId="12ADF6B8" w:rsidR="002708E9" w:rsidRPr="005C4758" w:rsidRDefault="002708E9" w:rsidP="0001425E">
      <w:pPr>
        <w:pStyle w:val="Odstavecseseznamem"/>
        <w:numPr>
          <w:ilvl w:val="0"/>
          <w:numId w:val="28"/>
        </w:numPr>
        <w:spacing w:before="120" w:after="0" w:line="240" w:lineRule="auto"/>
        <w:ind w:left="993" w:hanging="284"/>
        <w:contextualSpacing w:val="0"/>
        <w:rPr>
          <w:rFonts w:ascii="Arial" w:hAnsi="Arial" w:cs="Arial"/>
          <w:snapToGrid w:val="0"/>
          <w:sz w:val="20"/>
          <w:szCs w:val="20"/>
        </w:rPr>
      </w:pPr>
      <w:r>
        <w:rPr>
          <w:rFonts w:ascii="Arial" w:hAnsi="Arial" w:cs="Arial"/>
          <w:snapToGrid w:val="0"/>
          <w:sz w:val="20"/>
          <w:szCs w:val="20"/>
        </w:rPr>
        <w:t>příp. kamerové zkoušky.</w:t>
      </w:r>
    </w:p>
    <w:bookmarkEnd w:id="63"/>
    <w:p w14:paraId="12800FBD" w14:textId="7486AF6A" w:rsidR="0087153F" w:rsidRPr="0044332C" w:rsidRDefault="0001425E" w:rsidP="0001425E">
      <w:pPr>
        <w:pStyle w:val="Odstavecseseznamem"/>
        <w:widowControl w:val="0"/>
        <w:numPr>
          <w:ilvl w:val="0"/>
          <w:numId w:val="14"/>
        </w:numPr>
        <w:autoSpaceDE w:val="0"/>
        <w:autoSpaceDN w:val="0"/>
        <w:adjustRightInd w:val="0"/>
        <w:spacing w:before="240" w:after="0" w:line="240" w:lineRule="auto"/>
        <w:ind w:left="567" w:hanging="567"/>
        <w:contextualSpacing w:val="0"/>
        <w:rPr>
          <w:rFonts w:ascii="Arial" w:hAnsi="Arial" w:cs="Arial"/>
          <w:snapToGrid w:val="0"/>
          <w:sz w:val="20"/>
          <w:szCs w:val="20"/>
        </w:rPr>
      </w:pPr>
      <w:r>
        <w:rPr>
          <w:rFonts w:ascii="Arial" w:hAnsi="Arial" w:cs="Arial"/>
          <w:snapToGrid w:val="0"/>
          <w:sz w:val="20"/>
          <w:szCs w:val="20"/>
        </w:rPr>
        <w:t>Zhotovitel je povinen v rámci projektové dokumentace posoudit</w:t>
      </w:r>
      <w:r w:rsidR="00BE7431" w:rsidRPr="0044332C">
        <w:rPr>
          <w:rFonts w:ascii="Arial" w:hAnsi="Arial" w:cs="Arial"/>
          <w:snapToGrid w:val="0"/>
          <w:sz w:val="20"/>
          <w:szCs w:val="20"/>
        </w:rPr>
        <w:tab/>
        <w:t>, zda pro realizaci stavby ve smyslu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w:t>
      </w:r>
    </w:p>
    <w:p w14:paraId="53DAB59C" w14:textId="7EEC58F4" w:rsidR="0087153F" w:rsidRPr="00A70132" w:rsidRDefault="0087153F" w:rsidP="0001425E">
      <w:pPr>
        <w:pStyle w:val="Odstavecseseznamem"/>
        <w:widowControl w:val="0"/>
        <w:numPr>
          <w:ilvl w:val="0"/>
          <w:numId w:val="14"/>
        </w:numPr>
        <w:autoSpaceDE w:val="0"/>
        <w:autoSpaceDN w:val="0"/>
        <w:adjustRightInd w:val="0"/>
        <w:spacing w:before="240" w:after="0" w:line="240" w:lineRule="auto"/>
        <w:ind w:left="567" w:hanging="567"/>
        <w:contextualSpacing w:val="0"/>
        <w:rPr>
          <w:rFonts w:ascii="Arial" w:hAnsi="Arial" w:cs="Arial"/>
          <w:snapToGrid w:val="0"/>
          <w:sz w:val="20"/>
          <w:szCs w:val="20"/>
        </w:rPr>
      </w:pPr>
      <w:r w:rsidRPr="00A70132">
        <w:rPr>
          <w:rFonts w:ascii="Arial" w:hAnsi="Arial" w:cs="Arial"/>
          <w:snapToGrid w:val="0"/>
          <w:sz w:val="20"/>
          <w:szCs w:val="20"/>
        </w:rPr>
        <w:lastRenderedPageBreak/>
        <w:t>Inženýrská činnost</w:t>
      </w:r>
      <w:r w:rsidR="0001425E" w:rsidRPr="00A70132">
        <w:rPr>
          <w:rFonts w:ascii="Arial" w:hAnsi="Arial" w:cs="Arial"/>
          <w:snapToGrid w:val="0"/>
          <w:sz w:val="20"/>
          <w:szCs w:val="20"/>
        </w:rPr>
        <w:t xml:space="preserve"> zahrnuje zejména následující činnosti</w:t>
      </w:r>
      <w:r w:rsidR="00745883" w:rsidRPr="00A70132">
        <w:rPr>
          <w:rFonts w:ascii="Arial" w:hAnsi="Arial" w:cs="Arial"/>
          <w:snapToGrid w:val="0"/>
          <w:sz w:val="20"/>
          <w:szCs w:val="20"/>
        </w:rPr>
        <w:t>:</w:t>
      </w:r>
    </w:p>
    <w:p w14:paraId="0875F705" w14:textId="63EF26A5" w:rsidR="0087153F" w:rsidRPr="00A70132" w:rsidRDefault="0087153F" w:rsidP="0001425E">
      <w:pPr>
        <w:pStyle w:val="Odstavecseseznamem"/>
        <w:widowControl w:val="0"/>
        <w:numPr>
          <w:ilvl w:val="0"/>
          <w:numId w:val="32"/>
        </w:numPr>
        <w:autoSpaceDE w:val="0"/>
        <w:autoSpaceDN w:val="0"/>
        <w:adjustRightInd w:val="0"/>
        <w:spacing w:before="120"/>
        <w:rPr>
          <w:rFonts w:ascii="Arial" w:hAnsi="Arial" w:cs="Arial"/>
          <w:snapToGrid w:val="0"/>
          <w:sz w:val="20"/>
          <w:szCs w:val="20"/>
        </w:rPr>
      </w:pPr>
      <w:r w:rsidRPr="00A70132">
        <w:rPr>
          <w:rFonts w:ascii="Arial" w:hAnsi="Arial" w:cs="Arial"/>
          <w:snapToGrid w:val="0"/>
          <w:sz w:val="20"/>
          <w:szCs w:val="20"/>
        </w:rPr>
        <w:t xml:space="preserve">získání </w:t>
      </w:r>
      <w:r w:rsidR="000D2C10" w:rsidRPr="00A70132">
        <w:rPr>
          <w:rFonts w:ascii="Arial" w:hAnsi="Arial" w:cs="Arial"/>
          <w:snapToGrid w:val="0"/>
          <w:sz w:val="20"/>
          <w:szCs w:val="20"/>
        </w:rPr>
        <w:t>společného</w:t>
      </w:r>
      <w:r w:rsidRPr="00A70132">
        <w:rPr>
          <w:rFonts w:ascii="Arial" w:hAnsi="Arial" w:cs="Arial"/>
          <w:snapToGrid w:val="0"/>
          <w:sz w:val="20"/>
          <w:szCs w:val="20"/>
        </w:rPr>
        <w:t xml:space="preserve"> územní</w:t>
      </w:r>
      <w:r w:rsidR="004D14BA" w:rsidRPr="00A70132">
        <w:rPr>
          <w:rFonts w:ascii="Arial" w:hAnsi="Arial" w:cs="Arial"/>
          <w:snapToGrid w:val="0"/>
          <w:sz w:val="20"/>
          <w:szCs w:val="20"/>
        </w:rPr>
        <w:t>ho a stavebního</w:t>
      </w:r>
      <w:r w:rsidRPr="00A70132">
        <w:rPr>
          <w:rFonts w:ascii="Arial" w:hAnsi="Arial" w:cs="Arial"/>
          <w:snapToGrid w:val="0"/>
          <w:sz w:val="20"/>
          <w:szCs w:val="20"/>
        </w:rPr>
        <w:t xml:space="preserve"> povolení</w:t>
      </w:r>
    </w:p>
    <w:p w14:paraId="42054E8F" w14:textId="11145F22" w:rsidR="00BA513A" w:rsidRPr="00A70132" w:rsidRDefault="00BA513A" w:rsidP="0001425E">
      <w:pPr>
        <w:pStyle w:val="Odstavecseseznamem"/>
        <w:widowControl w:val="0"/>
        <w:numPr>
          <w:ilvl w:val="0"/>
          <w:numId w:val="32"/>
        </w:numPr>
        <w:autoSpaceDE w:val="0"/>
        <w:autoSpaceDN w:val="0"/>
        <w:adjustRightInd w:val="0"/>
        <w:spacing w:before="120"/>
        <w:rPr>
          <w:rFonts w:ascii="Arial" w:hAnsi="Arial" w:cs="Arial"/>
          <w:snapToGrid w:val="0"/>
          <w:sz w:val="20"/>
          <w:szCs w:val="20"/>
        </w:rPr>
      </w:pPr>
      <w:r w:rsidRPr="00A70132">
        <w:rPr>
          <w:rFonts w:ascii="Arial" w:hAnsi="Arial" w:cs="Arial"/>
          <w:snapToGrid w:val="0"/>
          <w:sz w:val="20"/>
          <w:szCs w:val="20"/>
        </w:rPr>
        <w:t>zapracování poznatků a požadavků do projektové dokumentace z doplňujících průzkumů, projednání, stanovisek</w:t>
      </w:r>
      <w:r w:rsidR="005F31B3" w:rsidRPr="00A70132">
        <w:rPr>
          <w:rFonts w:ascii="Arial" w:hAnsi="Arial" w:cs="Arial"/>
          <w:snapToGrid w:val="0"/>
          <w:sz w:val="20"/>
          <w:szCs w:val="20"/>
        </w:rPr>
        <w:t xml:space="preserve"> apod.,</w:t>
      </w:r>
    </w:p>
    <w:p w14:paraId="56F71111" w14:textId="55924576" w:rsidR="000A4887" w:rsidRPr="00A70132" w:rsidRDefault="00BA513A" w:rsidP="006E39BF">
      <w:pPr>
        <w:pStyle w:val="Odstavecseseznamem"/>
        <w:widowControl w:val="0"/>
        <w:numPr>
          <w:ilvl w:val="0"/>
          <w:numId w:val="32"/>
        </w:numPr>
        <w:autoSpaceDE w:val="0"/>
        <w:autoSpaceDN w:val="0"/>
        <w:adjustRightInd w:val="0"/>
        <w:spacing w:before="120"/>
        <w:rPr>
          <w:rFonts w:ascii="Arial" w:hAnsi="Arial" w:cs="Arial"/>
          <w:sz w:val="20"/>
          <w:szCs w:val="20"/>
        </w:rPr>
      </w:pPr>
      <w:r w:rsidRPr="00A70132">
        <w:rPr>
          <w:rFonts w:ascii="Arial" w:hAnsi="Arial" w:cs="Arial"/>
          <w:snapToGrid w:val="0"/>
          <w:sz w:val="20"/>
          <w:szCs w:val="20"/>
        </w:rPr>
        <w:t>zajištění</w:t>
      </w:r>
      <w:r w:rsidR="006E39BF" w:rsidRPr="00A70132">
        <w:rPr>
          <w:rFonts w:ascii="Arial" w:hAnsi="Arial" w:cs="Arial"/>
          <w:snapToGrid w:val="0"/>
          <w:sz w:val="20"/>
          <w:szCs w:val="20"/>
        </w:rPr>
        <w:t xml:space="preserve"> </w:t>
      </w:r>
      <w:r w:rsidR="000A4887" w:rsidRPr="00A70132">
        <w:rPr>
          <w:rFonts w:ascii="Arial" w:hAnsi="Arial" w:cs="Arial"/>
          <w:sz w:val="20"/>
          <w:szCs w:val="20"/>
        </w:rPr>
        <w:t>projednání projektové dokumentace s dotčenými orgány státní správy (dále jen „DOSS“) a organizacemi, s vlastníky pozemků dotčených stavbou. Zhotovitel zajistí závazná stanoviska DOSS a organizací a vyjádření správců inženýrských sítí v zájmovém území stavby. Projektová dokumentace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r w:rsidR="005F31B3" w:rsidRPr="00A70132">
        <w:rPr>
          <w:rFonts w:ascii="Arial" w:hAnsi="Arial" w:cs="Arial"/>
          <w:sz w:val="20"/>
          <w:szCs w:val="20"/>
        </w:rPr>
        <w:t>,</w:t>
      </w:r>
    </w:p>
    <w:p w14:paraId="6C25B0B9" w14:textId="15DBF3F8" w:rsidR="002C2E9B" w:rsidRPr="00A70132" w:rsidRDefault="002C2E9B" w:rsidP="002C2E9B">
      <w:pPr>
        <w:pStyle w:val="Odstavecseseznamem"/>
        <w:widowControl w:val="0"/>
        <w:numPr>
          <w:ilvl w:val="0"/>
          <w:numId w:val="32"/>
        </w:numPr>
        <w:autoSpaceDE w:val="0"/>
        <w:autoSpaceDN w:val="0"/>
        <w:adjustRightInd w:val="0"/>
        <w:rPr>
          <w:rFonts w:ascii="Arial" w:hAnsi="Arial" w:cs="Arial"/>
          <w:sz w:val="20"/>
          <w:szCs w:val="20"/>
        </w:rPr>
      </w:pPr>
      <w:r w:rsidRPr="00A70132">
        <w:rPr>
          <w:rFonts w:ascii="Arial" w:hAnsi="Arial" w:cs="Arial"/>
          <w:sz w:val="20"/>
          <w:szCs w:val="20"/>
        </w:rPr>
        <w:t xml:space="preserve">zajištění vytyčovacích výkresů s určením nezbytných vytyčovacích bodů a vyhotovení seznamu parcel dotčených budoucí stavbou pro podání žádosti o povolení. V každé PD, bude-li to potřeba </w:t>
      </w:r>
      <w:r w:rsidR="005F31B3" w:rsidRPr="00A70132">
        <w:rPr>
          <w:rFonts w:ascii="Arial" w:hAnsi="Arial" w:cs="Arial"/>
          <w:sz w:val="20"/>
          <w:szCs w:val="20"/>
        </w:rPr>
        <w:t xml:space="preserve">bude </w:t>
      </w:r>
      <w:r w:rsidRPr="00A70132">
        <w:rPr>
          <w:rFonts w:ascii="Arial" w:hAnsi="Arial" w:cs="Arial"/>
          <w:sz w:val="20"/>
          <w:szCs w:val="20"/>
        </w:rPr>
        <w:t>určena bilance zemních prací s použitím, uložením nebo odvozem zemin</w:t>
      </w:r>
    </w:p>
    <w:p w14:paraId="6D05DF81" w14:textId="322B27A5" w:rsidR="001806DA" w:rsidRPr="00A70132" w:rsidRDefault="001806DA" w:rsidP="002C2E9B">
      <w:pPr>
        <w:pStyle w:val="Odstavecseseznamem"/>
        <w:numPr>
          <w:ilvl w:val="0"/>
          <w:numId w:val="15"/>
        </w:numPr>
        <w:spacing w:before="120" w:after="0" w:line="240" w:lineRule="auto"/>
        <w:ind w:left="1276" w:hanging="284"/>
        <w:contextualSpacing w:val="0"/>
        <w:rPr>
          <w:rFonts w:ascii="Arial" w:hAnsi="Arial" w:cs="Arial"/>
          <w:sz w:val="20"/>
          <w:szCs w:val="20"/>
        </w:rPr>
      </w:pPr>
      <w:r w:rsidRPr="00A70132">
        <w:rPr>
          <w:rFonts w:ascii="Arial" w:hAnsi="Arial" w:cs="Arial"/>
          <w:sz w:val="20"/>
          <w:szCs w:val="20"/>
        </w:rPr>
        <w:t>zajištění potřebných stanovisek dotčených orgánů</w:t>
      </w:r>
      <w:r w:rsidR="005F31B3" w:rsidRPr="00A70132">
        <w:rPr>
          <w:rFonts w:ascii="Arial" w:hAnsi="Arial" w:cs="Arial"/>
          <w:sz w:val="20"/>
          <w:szCs w:val="20"/>
        </w:rPr>
        <w:t>,</w:t>
      </w:r>
    </w:p>
    <w:p w14:paraId="155C52E6" w14:textId="1A9264D6" w:rsidR="001806DA" w:rsidRPr="00A70132" w:rsidRDefault="005F31B3" w:rsidP="002C2E9B">
      <w:pPr>
        <w:pStyle w:val="Odstavecseseznamem"/>
        <w:numPr>
          <w:ilvl w:val="0"/>
          <w:numId w:val="15"/>
        </w:numPr>
        <w:spacing w:before="120" w:after="0" w:line="240" w:lineRule="auto"/>
        <w:ind w:left="1276" w:hanging="283"/>
        <w:contextualSpacing w:val="0"/>
        <w:rPr>
          <w:rFonts w:ascii="Arial" w:hAnsi="Arial" w:cs="Arial"/>
          <w:sz w:val="20"/>
          <w:szCs w:val="20"/>
        </w:rPr>
      </w:pPr>
      <w:r w:rsidRPr="00A70132">
        <w:rPr>
          <w:rFonts w:ascii="Arial" w:hAnsi="Arial" w:cs="Arial"/>
          <w:sz w:val="20"/>
          <w:szCs w:val="20"/>
        </w:rPr>
        <w:t xml:space="preserve">zajištění </w:t>
      </w:r>
      <w:r w:rsidR="001806DA" w:rsidRPr="00A70132">
        <w:rPr>
          <w:rFonts w:ascii="Arial" w:hAnsi="Arial" w:cs="Arial"/>
          <w:sz w:val="20"/>
          <w:szCs w:val="20"/>
        </w:rPr>
        <w:t>stanovis</w:t>
      </w:r>
      <w:r w:rsidRPr="00A70132">
        <w:rPr>
          <w:rFonts w:ascii="Arial" w:hAnsi="Arial" w:cs="Arial"/>
          <w:sz w:val="20"/>
          <w:szCs w:val="20"/>
        </w:rPr>
        <w:t>ek</w:t>
      </w:r>
      <w:r w:rsidR="001806DA" w:rsidRPr="00A70132">
        <w:rPr>
          <w:rFonts w:ascii="Arial" w:hAnsi="Arial" w:cs="Arial"/>
          <w:sz w:val="20"/>
          <w:szCs w:val="20"/>
        </w:rPr>
        <w:t xml:space="preserve"> správců sítí v daném území, případné souhlasy s činností v ochranných pásmech</w:t>
      </w:r>
      <w:r w:rsidRPr="00A70132">
        <w:rPr>
          <w:rFonts w:ascii="Arial" w:hAnsi="Arial" w:cs="Arial"/>
          <w:sz w:val="20"/>
          <w:szCs w:val="20"/>
        </w:rPr>
        <w:t>,</w:t>
      </w:r>
    </w:p>
    <w:p w14:paraId="11E4FEED" w14:textId="7D3326A0" w:rsidR="001806DA" w:rsidRPr="00A70132" w:rsidRDefault="001806DA" w:rsidP="002C2E9B">
      <w:pPr>
        <w:pStyle w:val="Odstavecseseznamem"/>
        <w:numPr>
          <w:ilvl w:val="0"/>
          <w:numId w:val="15"/>
        </w:numPr>
        <w:spacing w:before="120" w:after="0" w:line="240" w:lineRule="auto"/>
        <w:ind w:left="1276" w:hanging="283"/>
        <w:contextualSpacing w:val="0"/>
        <w:rPr>
          <w:rFonts w:ascii="Arial" w:hAnsi="Arial" w:cs="Arial"/>
          <w:sz w:val="20"/>
          <w:szCs w:val="20"/>
        </w:rPr>
      </w:pPr>
      <w:r w:rsidRPr="00A70132">
        <w:rPr>
          <w:rFonts w:ascii="Arial" w:hAnsi="Arial" w:cs="Arial"/>
          <w:sz w:val="20"/>
          <w:szCs w:val="20"/>
        </w:rPr>
        <w:t>případné podání žádosti o kácení stromů na příslušný odbor životního prostředí</w:t>
      </w:r>
      <w:r w:rsidR="005F31B3" w:rsidRPr="00A70132">
        <w:rPr>
          <w:rFonts w:ascii="Arial" w:hAnsi="Arial" w:cs="Arial"/>
          <w:sz w:val="20"/>
          <w:szCs w:val="20"/>
        </w:rPr>
        <w:t>,</w:t>
      </w:r>
    </w:p>
    <w:p w14:paraId="19147483" w14:textId="1A3D5B4F" w:rsidR="001806DA" w:rsidRPr="00A70132" w:rsidRDefault="001806DA" w:rsidP="002C2E9B">
      <w:pPr>
        <w:pStyle w:val="Odstavecseseznamem"/>
        <w:numPr>
          <w:ilvl w:val="0"/>
          <w:numId w:val="15"/>
        </w:numPr>
        <w:spacing w:before="120" w:after="0" w:line="240" w:lineRule="auto"/>
        <w:ind w:left="1276" w:hanging="283"/>
        <w:contextualSpacing w:val="0"/>
        <w:rPr>
          <w:rFonts w:ascii="Arial" w:hAnsi="Arial" w:cs="Arial"/>
          <w:sz w:val="20"/>
          <w:szCs w:val="20"/>
        </w:rPr>
      </w:pPr>
      <w:r w:rsidRPr="00A70132">
        <w:rPr>
          <w:rFonts w:ascii="Arial" w:hAnsi="Arial" w:cs="Arial"/>
          <w:sz w:val="20"/>
          <w:szCs w:val="20"/>
        </w:rPr>
        <w:t>zajištění dopravně správních povolení</w:t>
      </w:r>
      <w:r w:rsidR="002C2E9B" w:rsidRPr="00A70132">
        <w:rPr>
          <w:rFonts w:ascii="Arial" w:hAnsi="Arial" w:cs="Arial"/>
          <w:sz w:val="20"/>
          <w:szCs w:val="20"/>
        </w:rPr>
        <w:t>.</w:t>
      </w:r>
    </w:p>
    <w:p w14:paraId="3EE4B4D3" w14:textId="77777777" w:rsidR="002C2E9B" w:rsidRPr="0044332C" w:rsidRDefault="002C2E9B" w:rsidP="002C2E9B">
      <w:pPr>
        <w:pStyle w:val="Odstavecseseznamem"/>
        <w:spacing w:before="120" w:after="0" w:line="240" w:lineRule="auto"/>
        <w:ind w:left="993"/>
        <w:contextualSpacing w:val="0"/>
        <w:rPr>
          <w:rFonts w:ascii="Arial" w:hAnsi="Arial" w:cs="Arial"/>
          <w:sz w:val="20"/>
          <w:szCs w:val="20"/>
        </w:rPr>
      </w:pPr>
    </w:p>
    <w:p w14:paraId="39A060C8" w14:textId="5A909257" w:rsidR="00745883" w:rsidRPr="0044332C" w:rsidRDefault="000D5675" w:rsidP="000C2EE1">
      <w:pPr>
        <w:widowControl w:val="0"/>
        <w:autoSpaceDE w:val="0"/>
        <w:autoSpaceDN w:val="0"/>
        <w:adjustRightInd w:val="0"/>
        <w:spacing w:before="120"/>
        <w:ind w:left="567"/>
        <w:rPr>
          <w:rFonts w:cs="Arial"/>
          <w:snapToGrid w:val="0"/>
          <w:szCs w:val="20"/>
        </w:rPr>
      </w:pPr>
      <w:r w:rsidRPr="0044332C">
        <w:rPr>
          <w:rFonts w:cs="Arial"/>
          <w:snapToGrid w:val="0"/>
          <w:szCs w:val="20"/>
        </w:rPr>
        <w:t>V případě potřeby bude s</w:t>
      </w:r>
      <w:r w:rsidR="00745883" w:rsidRPr="0044332C">
        <w:rPr>
          <w:rFonts w:cs="Arial"/>
          <w:snapToGrid w:val="0"/>
          <w:szCs w:val="20"/>
        </w:rPr>
        <w:t>oučástí projektové dokumentace dopravní řešení s DIO (dopravně-inženýrskými opatřeními)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w:t>
      </w:r>
      <w:r w:rsidR="009531A4" w:rsidRPr="0044332C">
        <w:rPr>
          <w:rFonts w:cs="Arial"/>
          <w:snapToGrid w:val="0"/>
          <w:szCs w:val="20"/>
        </w:rPr>
        <w:t xml:space="preserve"> a zákona 361/2000 Sb.</w:t>
      </w:r>
      <w:r w:rsidR="00745883" w:rsidRPr="0044332C">
        <w:rPr>
          <w:rFonts w:cs="Arial"/>
          <w:snapToGrid w:val="0"/>
          <w:szCs w:val="20"/>
        </w:rPr>
        <w:t xml:space="preserve"> </w:t>
      </w:r>
      <w:r w:rsidR="009531A4" w:rsidRPr="0044332C">
        <w:rPr>
          <w:rFonts w:cs="Arial"/>
          <w:snapToGrid w:val="0"/>
          <w:szCs w:val="20"/>
        </w:rPr>
        <w:t xml:space="preserve">o provozu na pozemních komunikacích a o změnách některých zákonů (zákon o silničním provozu), </w:t>
      </w:r>
      <w:r w:rsidR="00745883" w:rsidRPr="0044332C">
        <w:rPr>
          <w:rFonts w:cs="Arial"/>
          <w:snapToGrid w:val="0"/>
          <w:szCs w:val="20"/>
        </w:rPr>
        <w:t>ve znění pozdějších předpisů a dalších platných souvisejících předpisů.</w:t>
      </w:r>
    </w:p>
    <w:p w14:paraId="18059F86" w14:textId="7E654380" w:rsidR="0087153F" w:rsidRPr="0044332C" w:rsidRDefault="00EB004B" w:rsidP="00EB004B">
      <w:pPr>
        <w:widowControl w:val="0"/>
        <w:autoSpaceDE w:val="0"/>
        <w:autoSpaceDN w:val="0"/>
        <w:adjustRightInd w:val="0"/>
        <w:spacing w:before="120"/>
        <w:ind w:left="567" w:hanging="567"/>
        <w:rPr>
          <w:rFonts w:cs="Arial"/>
          <w:snapToGrid w:val="0"/>
          <w:szCs w:val="20"/>
        </w:rPr>
      </w:pPr>
      <w:r>
        <w:rPr>
          <w:rFonts w:cs="Arial"/>
          <w:snapToGrid w:val="0"/>
          <w:szCs w:val="20"/>
        </w:rPr>
        <w:t>3.6</w:t>
      </w:r>
      <w:r>
        <w:rPr>
          <w:rFonts w:cs="Arial"/>
          <w:snapToGrid w:val="0"/>
          <w:szCs w:val="20"/>
        </w:rPr>
        <w:tab/>
      </w:r>
      <w:r>
        <w:rPr>
          <w:rFonts w:cs="Arial"/>
          <w:snapToGrid w:val="0"/>
          <w:szCs w:val="20"/>
        </w:rPr>
        <w:tab/>
      </w:r>
      <w:r>
        <w:rPr>
          <w:rFonts w:cs="Arial"/>
          <w:snapToGrid w:val="0"/>
          <w:szCs w:val="20"/>
        </w:rPr>
        <w:tab/>
      </w:r>
      <w:r w:rsidR="0087153F" w:rsidRPr="0044332C">
        <w:rPr>
          <w:rFonts w:cs="Arial"/>
          <w:snapToGrid w:val="0"/>
          <w:szCs w:val="20"/>
        </w:rPr>
        <w:t xml:space="preserve">Zhotovitel podá žádost k řízení na příslušném stavebním úřadě a bude spolupracovat se stavebním úřadem v průběhu řízení tak, aby </w:t>
      </w:r>
      <w:r w:rsidR="004810C3" w:rsidRPr="0044332C">
        <w:rPr>
          <w:rFonts w:cs="Arial"/>
          <w:snapToGrid w:val="0"/>
          <w:szCs w:val="20"/>
        </w:rPr>
        <w:t>na dílo</w:t>
      </w:r>
      <w:r w:rsidR="0087153F" w:rsidRPr="0044332C">
        <w:rPr>
          <w:rFonts w:cs="Arial"/>
          <w:snapToGrid w:val="0"/>
          <w:szCs w:val="20"/>
        </w:rPr>
        <w:t xml:space="preserve"> byl</w:t>
      </w:r>
      <w:r w:rsidR="007F3003">
        <w:rPr>
          <w:rFonts w:cs="Arial"/>
          <w:snapToGrid w:val="0"/>
          <w:szCs w:val="20"/>
        </w:rPr>
        <w:t>o</w:t>
      </w:r>
      <w:r w:rsidR="0087153F" w:rsidRPr="0044332C">
        <w:rPr>
          <w:rFonts w:cs="Arial"/>
          <w:snapToGrid w:val="0"/>
          <w:szCs w:val="20"/>
        </w:rPr>
        <w:t xml:space="preserve"> vydán</w:t>
      </w:r>
      <w:r w:rsidR="007F3003">
        <w:rPr>
          <w:rFonts w:cs="Arial"/>
          <w:snapToGrid w:val="0"/>
          <w:szCs w:val="20"/>
        </w:rPr>
        <w:t>o</w:t>
      </w:r>
      <w:r w:rsidR="0087153F" w:rsidRPr="0044332C">
        <w:rPr>
          <w:rFonts w:cs="Arial"/>
          <w:snapToGrid w:val="0"/>
          <w:szCs w:val="20"/>
        </w:rPr>
        <w:t xml:space="preserve"> </w:t>
      </w:r>
      <w:r w:rsidR="00CF1716">
        <w:rPr>
          <w:rFonts w:cs="Arial"/>
          <w:snapToGrid w:val="0"/>
          <w:szCs w:val="20"/>
        </w:rPr>
        <w:t>společné</w:t>
      </w:r>
      <w:r w:rsidR="0087153F" w:rsidRPr="0044332C">
        <w:rPr>
          <w:rFonts w:cs="Arial"/>
          <w:snapToGrid w:val="0"/>
          <w:szCs w:val="20"/>
        </w:rPr>
        <w:t xml:space="preserve"> </w:t>
      </w:r>
      <w:r w:rsidR="00B3360C">
        <w:rPr>
          <w:rFonts w:cs="Arial"/>
          <w:snapToGrid w:val="0"/>
          <w:szCs w:val="20"/>
        </w:rPr>
        <w:t xml:space="preserve">územní a </w:t>
      </w:r>
      <w:r w:rsidR="0087153F" w:rsidRPr="0044332C">
        <w:rPr>
          <w:rFonts w:cs="Arial"/>
          <w:snapToGrid w:val="0"/>
          <w:szCs w:val="20"/>
        </w:rPr>
        <w:t>stavební povolení v nejkratším možném termínu, bez zbytečných průtahů z důvodů nečinnosti na straně zhotovitele. Inženýrskou činnost lze považovat za splněnou dle této smlouvy o dílo předáním pravomocn</w:t>
      </w:r>
      <w:r>
        <w:rPr>
          <w:rFonts w:cs="Arial"/>
          <w:snapToGrid w:val="0"/>
          <w:szCs w:val="20"/>
        </w:rPr>
        <w:t xml:space="preserve">ého </w:t>
      </w:r>
      <w:r w:rsidR="006679ED">
        <w:rPr>
          <w:rFonts w:cs="Arial"/>
          <w:snapToGrid w:val="0"/>
          <w:szCs w:val="20"/>
        </w:rPr>
        <w:t>územního a stavebního povolení</w:t>
      </w:r>
      <w:r w:rsidR="0087153F" w:rsidRPr="0044332C">
        <w:rPr>
          <w:rFonts w:cs="Arial"/>
          <w:snapToGrid w:val="0"/>
          <w:szCs w:val="20"/>
        </w:rPr>
        <w:t xml:space="preserve"> objednateli.</w:t>
      </w:r>
    </w:p>
    <w:bookmarkEnd w:id="49"/>
    <w:p w14:paraId="77710102" w14:textId="2C2B8C72" w:rsidR="0087153F" w:rsidRPr="00EB004B" w:rsidRDefault="00EB004B" w:rsidP="007051D8">
      <w:pPr>
        <w:widowControl w:val="0"/>
        <w:autoSpaceDE w:val="0"/>
        <w:autoSpaceDN w:val="0"/>
        <w:adjustRightInd w:val="0"/>
        <w:spacing w:before="240"/>
        <w:ind w:left="567" w:hanging="567"/>
        <w:rPr>
          <w:rFonts w:cs="Arial"/>
          <w:szCs w:val="20"/>
        </w:rPr>
      </w:pPr>
      <w:r>
        <w:rPr>
          <w:rFonts w:cs="Arial"/>
          <w:szCs w:val="20"/>
        </w:rPr>
        <w:t>3.</w:t>
      </w:r>
      <w:r w:rsidR="003565D0">
        <w:rPr>
          <w:rFonts w:cs="Arial"/>
          <w:szCs w:val="20"/>
        </w:rPr>
        <w:t>7</w:t>
      </w:r>
      <w:r>
        <w:rPr>
          <w:rFonts w:cs="Arial"/>
          <w:szCs w:val="20"/>
        </w:rPr>
        <w:tab/>
      </w:r>
      <w:r w:rsidR="004F1CB6" w:rsidRPr="00EB004B">
        <w:rPr>
          <w:rFonts w:cs="Arial"/>
          <w:szCs w:val="20"/>
        </w:rPr>
        <w:t xml:space="preserve">Součástí </w:t>
      </w:r>
      <w:r w:rsidRPr="00EB004B">
        <w:rPr>
          <w:rFonts w:cs="Arial"/>
          <w:szCs w:val="20"/>
        </w:rPr>
        <w:t xml:space="preserve">projektové </w:t>
      </w:r>
      <w:r w:rsidR="004F1CB6" w:rsidRPr="00EB004B">
        <w:rPr>
          <w:rFonts w:cs="Arial"/>
          <w:szCs w:val="20"/>
        </w:rPr>
        <w:t xml:space="preserve">dokumentace </w:t>
      </w:r>
      <w:r>
        <w:rPr>
          <w:rFonts w:cs="Arial"/>
          <w:szCs w:val="20"/>
        </w:rPr>
        <w:t>je</w:t>
      </w:r>
      <w:r w:rsidR="004F1CB6" w:rsidRPr="00EB004B">
        <w:rPr>
          <w:rFonts w:cs="Arial"/>
          <w:szCs w:val="20"/>
        </w:rPr>
        <w:t xml:space="preserve"> i Nákladová část s podrobným Položkovým rozpočtem a Soupisem </w:t>
      </w:r>
      <w:r>
        <w:rPr>
          <w:rFonts w:cs="Arial"/>
          <w:szCs w:val="20"/>
        </w:rPr>
        <w:t xml:space="preserve">   </w:t>
      </w:r>
      <w:r w:rsidR="004F1CB6" w:rsidRPr="00EB004B">
        <w:rPr>
          <w:rFonts w:cs="Arial"/>
          <w:szCs w:val="20"/>
        </w:rPr>
        <w:t xml:space="preserve">prací (vč. výkazu výměr). Soupis prací a výkazy výměr budou splňovat požadavky na dokumentaci dle zákona 134/2016 Sb., o zadávání veřejných zakázek, a vyhlášky 169/2016 Sb., o stanovení rozsahu dokumentace veřejné zakázky na stavební práce a soupisu stavebních prací, dodávek a služeb s výkazem výměr. Položkový rozpočet a soupis prací bude obsahovat část bouracích prací stávajících objektů určených k odstranění. Zhotovitel se zavazuje vypracovat položkový výkaz výměr bez uvedení cen (slepý), který bude sloužit uchazečům k podání cenové nabídky k výběrovému řízení na zhotovitele stavby a oceněný rozpočet stavby včetně krycího listu s uvedením rozpočtových nákladů v Kč bez DPH, samostatné DPH v Kč a Kč včetně DPH, dle aktuálního vydání ceníku stavebních prací, pro stanovení způsobilých výdajů. </w:t>
      </w:r>
      <w:r>
        <w:rPr>
          <w:rFonts w:cs="Arial"/>
          <w:szCs w:val="20"/>
        </w:rPr>
        <w:t>objednatel</w:t>
      </w:r>
      <w:r w:rsidR="004F1CB6" w:rsidRPr="00EB004B">
        <w:rPr>
          <w:rFonts w:cs="Arial"/>
          <w:szCs w:val="20"/>
        </w:rPr>
        <w:t xml:space="preserve"> upřednostňuje zpracování rozpočtu v cenové soustavě ÚRS, SW KROS.</w:t>
      </w:r>
    </w:p>
    <w:p w14:paraId="24BE3F77" w14:textId="0CABB3D8" w:rsidR="00C67A2B" w:rsidRPr="003565D0" w:rsidRDefault="003565D0" w:rsidP="003565D0">
      <w:pPr>
        <w:widowControl w:val="0"/>
        <w:autoSpaceDE w:val="0"/>
        <w:autoSpaceDN w:val="0"/>
        <w:adjustRightInd w:val="0"/>
        <w:spacing w:before="120"/>
        <w:ind w:left="567" w:hanging="567"/>
        <w:rPr>
          <w:rFonts w:cs="Arial"/>
          <w:szCs w:val="20"/>
        </w:rPr>
      </w:pPr>
      <w:r>
        <w:rPr>
          <w:rFonts w:cs="Arial"/>
          <w:szCs w:val="20"/>
        </w:rPr>
        <w:t>3.8</w:t>
      </w:r>
      <w:r>
        <w:rPr>
          <w:rFonts w:cs="Arial"/>
          <w:szCs w:val="20"/>
        </w:rPr>
        <w:tab/>
      </w:r>
      <w:r w:rsidR="00C67A2B" w:rsidRPr="003565D0">
        <w:rPr>
          <w:rFonts w:cs="Arial"/>
          <w:szCs w:val="20"/>
        </w:rPr>
        <w:t>Položkový rozpočet stavby musí být zpracovaný tak, aby maximum položek bylo navázáno na vybranou cenovou soustavu (drobná textová úprava položky ve specifikaci nebo názvu je přípustná). V ostatních případech, kdy nelze použít standardní materiály nebo technologie obsažené v cenové soustavě, bude uvedeno vysvětlení projektanta stavby, jak byla cena stanovena s tím, že potřeba musí vyplývat z technických požadavků na stavbu.</w:t>
      </w:r>
    </w:p>
    <w:p w14:paraId="57C2EB1A" w14:textId="4F6E3C56" w:rsidR="0087153F" w:rsidRPr="007051D8" w:rsidRDefault="007051D8" w:rsidP="007051D8">
      <w:pPr>
        <w:widowControl w:val="0"/>
        <w:autoSpaceDE w:val="0"/>
        <w:autoSpaceDN w:val="0"/>
        <w:adjustRightInd w:val="0"/>
        <w:spacing w:before="120"/>
        <w:ind w:left="567" w:hanging="566"/>
        <w:rPr>
          <w:rFonts w:cs="Arial"/>
          <w:szCs w:val="20"/>
        </w:rPr>
      </w:pPr>
      <w:r>
        <w:rPr>
          <w:rFonts w:cs="Arial"/>
          <w:szCs w:val="20"/>
        </w:rPr>
        <w:t>3.</w:t>
      </w:r>
      <w:r w:rsidR="003565D0">
        <w:rPr>
          <w:rFonts w:cs="Arial"/>
          <w:szCs w:val="20"/>
        </w:rPr>
        <w:t>9</w:t>
      </w:r>
      <w:r>
        <w:rPr>
          <w:rFonts w:cs="Arial"/>
          <w:szCs w:val="20"/>
        </w:rPr>
        <w:t xml:space="preserve">   </w:t>
      </w:r>
      <w:r w:rsidRPr="007051D8">
        <w:rPr>
          <w:rFonts w:cs="Arial"/>
          <w:szCs w:val="20"/>
        </w:rPr>
        <w:t>Objednatel se zavazu</w:t>
      </w:r>
      <w:r>
        <w:rPr>
          <w:rFonts w:cs="Arial"/>
          <w:szCs w:val="20"/>
        </w:rPr>
        <w:t>je</w:t>
      </w:r>
      <w:r w:rsidR="0087153F" w:rsidRPr="007051D8">
        <w:rPr>
          <w:rFonts w:cs="Arial"/>
          <w:szCs w:val="20"/>
        </w:rPr>
        <w:t xml:space="preserve"> poskytn</w:t>
      </w:r>
      <w:r>
        <w:rPr>
          <w:rFonts w:cs="Arial"/>
          <w:szCs w:val="20"/>
        </w:rPr>
        <w:t>out</w:t>
      </w:r>
      <w:r w:rsidR="0087153F" w:rsidRPr="007051D8">
        <w:rPr>
          <w:rFonts w:cs="Arial"/>
          <w:szCs w:val="20"/>
        </w:rPr>
        <w:t xml:space="preserve"> součinnost</w:t>
      </w:r>
      <w:r>
        <w:rPr>
          <w:rFonts w:cs="Arial"/>
          <w:szCs w:val="20"/>
        </w:rPr>
        <w:t>, a to po dohodě se zhotovitelem</w:t>
      </w:r>
      <w:r w:rsidR="0087153F" w:rsidRPr="007051D8">
        <w:rPr>
          <w:rFonts w:cs="Arial"/>
          <w:szCs w:val="20"/>
        </w:rPr>
        <w:t xml:space="preserve"> dle </w:t>
      </w:r>
      <w:r>
        <w:rPr>
          <w:rFonts w:cs="Arial"/>
          <w:szCs w:val="20"/>
        </w:rPr>
        <w:t xml:space="preserve">jeho </w:t>
      </w:r>
      <w:r w:rsidR="0087153F" w:rsidRPr="007051D8">
        <w:rPr>
          <w:rFonts w:cs="Arial"/>
          <w:szCs w:val="20"/>
        </w:rPr>
        <w:t xml:space="preserve">opodstatněných požadavků </w:t>
      </w:r>
      <w:r>
        <w:rPr>
          <w:rFonts w:cs="Arial"/>
          <w:szCs w:val="20"/>
        </w:rPr>
        <w:t>nebo</w:t>
      </w:r>
      <w:r w:rsidR="0087153F" w:rsidRPr="007051D8">
        <w:rPr>
          <w:rFonts w:cs="Arial"/>
          <w:szCs w:val="20"/>
        </w:rPr>
        <w:t xml:space="preserve"> na základě podnětu </w:t>
      </w:r>
      <w:r w:rsidR="00B73E21" w:rsidRPr="007051D8">
        <w:rPr>
          <w:rFonts w:cs="Arial"/>
          <w:szCs w:val="20"/>
        </w:rPr>
        <w:t>zhotovitele</w:t>
      </w:r>
      <w:r w:rsidR="00B3360C">
        <w:rPr>
          <w:rFonts w:cs="Arial"/>
          <w:szCs w:val="20"/>
        </w:rPr>
        <w:t xml:space="preserve"> v přiměřeném rozsahu, zejména</w:t>
      </w:r>
      <w:r w:rsidR="0087153F" w:rsidRPr="007051D8">
        <w:rPr>
          <w:rFonts w:cs="Arial"/>
          <w:szCs w:val="20"/>
        </w:rPr>
        <w:t xml:space="preserve">: </w:t>
      </w:r>
    </w:p>
    <w:p w14:paraId="6BC2257A" w14:textId="1BA3B7FB" w:rsidR="00C24794" w:rsidRPr="008D4C8E" w:rsidRDefault="00C24794" w:rsidP="0001425E">
      <w:pPr>
        <w:pStyle w:val="Odstavecseseznamem"/>
        <w:widowControl w:val="0"/>
        <w:numPr>
          <w:ilvl w:val="0"/>
          <w:numId w:val="17"/>
        </w:numPr>
        <w:autoSpaceDE w:val="0"/>
        <w:autoSpaceDN w:val="0"/>
        <w:adjustRightInd w:val="0"/>
        <w:spacing w:before="120" w:after="0" w:line="240" w:lineRule="auto"/>
        <w:ind w:left="993" w:hanging="284"/>
        <w:contextualSpacing w:val="0"/>
        <w:rPr>
          <w:rFonts w:ascii="Arial" w:hAnsi="Arial" w:cs="Arial"/>
          <w:sz w:val="20"/>
          <w:szCs w:val="20"/>
        </w:rPr>
      </w:pPr>
      <w:r w:rsidRPr="008D4C8E">
        <w:rPr>
          <w:rFonts w:ascii="Arial" w:hAnsi="Arial" w:cs="Arial"/>
          <w:sz w:val="20"/>
          <w:szCs w:val="20"/>
        </w:rPr>
        <w:t>při řešení majetkoprávních vztahů (zpracování a zajištění podpisu smluv o realizaci stavby, vypořádání majetkových vztahů, zpřesnění katastru apod.),</w:t>
      </w:r>
    </w:p>
    <w:p w14:paraId="520F2BF1" w14:textId="33C912E8" w:rsidR="00B92E2A" w:rsidRPr="008D4C8E" w:rsidRDefault="00473848" w:rsidP="0001425E">
      <w:pPr>
        <w:pStyle w:val="Odstavecseseznamem"/>
        <w:numPr>
          <w:ilvl w:val="0"/>
          <w:numId w:val="17"/>
        </w:numPr>
        <w:spacing w:before="120" w:after="0" w:line="240" w:lineRule="auto"/>
        <w:ind w:left="993" w:hanging="284"/>
        <w:contextualSpacing w:val="0"/>
        <w:rPr>
          <w:rFonts w:ascii="Arial" w:hAnsi="Arial" w:cs="Arial"/>
          <w:sz w:val="20"/>
          <w:szCs w:val="20"/>
        </w:rPr>
      </w:pPr>
      <w:r>
        <w:rPr>
          <w:rFonts w:ascii="Arial" w:hAnsi="Arial" w:cs="Arial"/>
          <w:sz w:val="20"/>
          <w:szCs w:val="20"/>
        </w:rPr>
        <w:t xml:space="preserve">při zajištění </w:t>
      </w:r>
      <w:r w:rsidR="0087153F" w:rsidRPr="008D4C8E">
        <w:rPr>
          <w:rFonts w:ascii="Arial" w:hAnsi="Arial" w:cs="Arial"/>
          <w:sz w:val="20"/>
          <w:szCs w:val="20"/>
        </w:rPr>
        <w:t>podklad</w:t>
      </w:r>
      <w:r>
        <w:rPr>
          <w:rFonts w:ascii="Arial" w:hAnsi="Arial" w:cs="Arial"/>
          <w:sz w:val="20"/>
          <w:szCs w:val="20"/>
        </w:rPr>
        <w:t>ů</w:t>
      </w:r>
      <w:r w:rsidR="0087153F" w:rsidRPr="008D4C8E">
        <w:rPr>
          <w:rFonts w:ascii="Arial" w:hAnsi="Arial" w:cs="Arial"/>
          <w:sz w:val="20"/>
          <w:szCs w:val="20"/>
        </w:rPr>
        <w:t xml:space="preserve"> o svém majetku a o stavu zařízení nebo podá závaznou informaci</w:t>
      </w:r>
      <w:r w:rsidR="00B92E2A" w:rsidRPr="008D4C8E">
        <w:rPr>
          <w:rFonts w:ascii="Arial" w:hAnsi="Arial" w:cs="Arial"/>
          <w:sz w:val="20"/>
          <w:szCs w:val="20"/>
        </w:rPr>
        <w:t>,</w:t>
      </w:r>
    </w:p>
    <w:p w14:paraId="3244521D" w14:textId="15AD808E" w:rsidR="00B92E2A" w:rsidRPr="008D4C8E" w:rsidRDefault="00473848" w:rsidP="0001425E">
      <w:pPr>
        <w:pStyle w:val="Odstavecseseznamem"/>
        <w:numPr>
          <w:ilvl w:val="0"/>
          <w:numId w:val="17"/>
        </w:numPr>
        <w:spacing w:before="120" w:after="0" w:line="240" w:lineRule="auto"/>
        <w:ind w:left="993" w:hanging="284"/>
        <w:contextualSpacing w:val="0"/>
        <w:rPr>
          <w:rFonts w:ascii="Arial" w:hAnsi="Arial" w:cs="Arial"/>
          <w:sz w:val="20"/>
          <w:szCs w:val="20"/>
        </w:rPr>
      </w:pPr>
      <w:r>
        <w:rPr>
          <w:rFonts w:ascii="Arial" w:hAnsi="Arial" w:cs="Arial"/>
          <w:sz w:val="20"/>
          <w:szCs w:val="20"/>
        </w:rPr>
        <w:t>při zajištění</w:t>
      </w:r>
      <w:r w:rsidR="00B92E2A" w:rsidRPr="008D4C8E">
        <w:rPr>
          <w:rFonts w:ascii="Arial" w:hAnsi="Arial" w:cs="Arial"/>
          <w:sz w:val="20"/>
          <w:szCs w:val="20"/>
        </w:rPr>
        <w:t xml:space="preserve"> dostupn</w:t>
      </w:r>
      <w:r>
        <w:rPr>
          <w:rFonts w:ascii="Arial" w:hAnsi="Arial" w:cs="Arial"/>
          <w:sz w:val="20"/>
          <w:szCs w:val="20"/>
        </w:rPr>
        <w:t>ých</w:t>
      </w:r>
      <w:r w:rsidR="00B92E2A" w:rsidRPr="008D4C8E">
        <w:rPr>
          <w:rFonts w:ascii="Arial" w:hAnsi="Arial" w:cs="Arial"/>
          <w:sz w:val="20"/>
          <w:szCs w:val="20"/>
        </w:rPr>
        <w:t xml:space="preserve"> podklad</w:t>
      </w:r>
      <w:r>
        <w:rPr>
          <w:rFonts w:ascii="Arial" w:hAnsi="Arial" w:cs="Arial"/>
          <w:sz w:val="20"/>
          <w:szCs w:val="20"/>
        </w:rPr>
        <w:t>ů</w:t>
      </w:r>
      <w:r w:rsidR="00B92E2A" w:rsidRPr="008D4C8E">
        <w:rPr>
          <w:rFonts w:ascii="Arial" w:hAnsi="Arial" w:cs="Arial"/>
          <w:sz w:val="20"/>
          <w:szCs w:val="20"/>
        </w:rPr>
        <w:t xml:space="preserve"> o svém majetku (VO, dešťová kanalizace atp.),</w:t>
      </w:r>
    </w:p>
    <w:p w14:paraId="2178EED9" w14:textId="31BBDBCE" w:rsidR="0087153F" w:rsidRPr="008D4C8E" w:rsidRDefault="00473848" w:rsidP="0001425E">
      <w:pPr>
        <w:pStyle w:val="Odstavecseseznamem"/>
        <w:widowControl w:val="0"/>
        <w:numPr>
          <w:ilvl w:val="0"/>
          <w:numId w:val="17"/>
        </w:numPr>
        <w:autoSpaceDE w:val="0"/>
        <w:autoSpaceDN w:val="0"/>
        <w:adjustRightInd w:val="0"/>
        <w:spacing w:before="120" w:after="0" w:line="240" w:lineRule="auto"/>
        <w:ind w:left="993" w:hanging="284"/>
        <w:contextualSpacing w:val="0"/>
        <w:rPr>
          <w:rFonts w:ascii="Arial" w:hAnsi="Arial" w:cs="Arial"/>
          <w:sz w:val="20"/>
          <w:szCs w:val="20"/>
        </w:rPr>
      </w:pPr>
      <w:r>
        <w:rPr>
          <w:rFonts w:ascii="Arial" w:hAnsi="Arial" w:cs="Arial"/>
          <w:sz w:val="20"/>
          <w:szCs w:val="20"/>
        </w:rPr>
        <w:t>při zajištění</w:t>
      </w:r>
      <w:r w:rsidR="0087153F" w:rsidRPr="008D4C8E">
        <w:rPr>
          <w:rFonts w:ascii="Arial" w:hAnsi="Arial" w:cs="Arial"/>
          <w:sz w:val="20"/>
          <w:szCs w:val="20"/>
        </w:rPr>
        <w:t xml:space="preserve"> vstup</w:t>
      </w:r>
      <w:r>
        <w:rPr>
          <w:rFonts w:ascii="Arial" w:hAnsi="Arial" w:cs="Arial"/>
          <w:sz w:val="20"/>
          <w:szCs w:val="20"/>
        </w:rPr>
        <w:t>ů</w:t>
      </w:r>
      <w:r w:rsidR="0087153F" w:rsidRPr="008D4C8E">
        <w:rPr>
          <w:rFonts w:ascii="Arial" w:hAnsi="Arial" w:cs="Arial"/>
          <w:sz w:val="20"/>
          <w:szCs w:val="20"/>
        </w:rPr>
        <w:t xml:space="preserve"> na dotčené pozemky</w:t>
      </w:r>
      <w:r w:rsidR="00D03019">
        <w:rPr>
          <w:rFonts w:ascii="Arial" w:hAnsi="Arial" w:cs="Arial"/>
          <w:sz w:val="20"/>
          <w:szCs w:val="20"/>
        </w:rPr>
        <w:t>.</w:t>
      </w:r>
      <w:r w:rsidR="0087153F" w:rsidRPr="008D4C8E">
        <w:rPr>
          <w:rFonts w:ascii="Arial" w:hAnsi="Arial" w:cs="Arial"/>
          <w:sz w:val="20"/>
          <w:szCs w:val="20"/>
        </w:rPr>
        <w:t xml:space="preserve"> </w:t>
      </w:r>
    </w:p>
    <w:p w14:paraId="075A0AF2" w14:textId="123E55CA" w:rsidR="0087153F" w:rsidRPr="008D4C8E" w:rsidRDefault="00D03019" w:rsidP="00D03019">
      <w:pPr>
        <w:widowControl w:val="0"/>
        <w:autoSpaceDE w:val="0"/>
        <w:autoSpaceDN w:val="0"/>
        <w:adjustRightInd w:val="0"/>
        <w:spacing w:before="240"/>
        <w:ind w:left="567" w:hanging="566"/>
        <w:rPr>
          <w:rFonts w:cs="Arial"/>
          <w:szCs w:val="20"/>
        </w:rPr>
      </w:pPr>
      <w:r>
        <w:rPr>
          <w:rFonts w:cs="Arial"/>
          <w:szCs w:val="20"/>
        </w:rPr>
        <w:t xml:space="preserve">3.10    Pokud si objednavatel vyžádá čas na prostudování (schválení) projektové dokumentace, neběží po vzájemné dohodě lhůty k provedení díla. Pokud bude objednatel zajišťovat potřebné podklady a průzkumy, neběží lhůty </w:t>
      </w:r>
      <w:r>
        <w:rPr>
          <w:rFonts w:cs="Arial"/>
          <w:szCs w:val="20"/>
        </w:rPr>
        <w:lastRenderedPageBreak/>
        <w:t>k provedení díla. Toto bude zaznamenáno v zápisech z</w:t>
      </w:r>
      <w:r w:rsidR="00D955AA">
        <w:rPr>
          <w:rFonts w:cs="Arial"/>
          <w:szCs w:val="20"/>
        </w:rPr>
        <w:t> </w:t>
      </w:r>
      <w:r>
        <w:rPr>
          <w:rFonts w:cs="Arial"/>
          <w:szCs w:val="20"/>
        </w:rPr>
        <w:t>projednání</w:t>
      </w:r>
      <w:r w:rsidR="00D955AA">
        <w:rPr>
          <w:rFonts w:cs="Arial"/>
          <w:szCs w:val="20"/>
        </w:rPr>
        <w:t xml:space="preserve"> provádění díla.</w:t>
      </w:r>
    </w:p>
    <w:p w14:paraId="24628EE7" w14:textId="38B437F7" w:rsidR="0087153F" w:rsidRPr="008D4C8E" w:rsidRDefault="00F27FBE" w:rsidP="00F27FBE">
      <w:pPr>
        <w:spacing w:before="120"/>
        <w:ind w:left="567" w:hanging="567"/>
        <w:rPr>
          <w:rFonts w:cs="Arial"/>
          <w:szCs w:val="20"/>
        </w:rPr>
      </w:pPr>
      <w:r>
        <w:rPr>
          <w:rFonts w:cs="Arial"/>
          <w:szCs w:val="20"/>
        </w:rPr>
        <w:t xml:space="preserve">3.11 </w:t>
      </w:r>
      <w:r w:rsidR="0087153F" w:rsidRPr="008D4C8E">
        <w:rPr>
          <w:rFonts w:cs="Arial"/>
          <w:szCs w:val="20"/>
        </w:rPr>
        <w:tab/>
      </w:r>
      <w:r>
        <w:rPr>
          <w:rFonts w:cs="Arial"/>
          <w:szCs w:val="20"/>
        </w:rPr>
        <w:t xml:space="preserve"> Zhotovitel se zavazuje</w:t>
      </w:r>
      <w:r w:rsidR="00AB1C8A">
        <w:rPr>
          <w:rFonts w:cs="Arial"/>
          <w:szCs w:val="20"/>
        </w:rPr>
        <w:t xml:space="preserve"> konzultovat provádění díla s objednatelem</w:t>
      </w:r>
      <w:r w:rsidR="0087153F" w:rsidRPr="008D4C8E">
        <w:rPr>
          <w:rFonts w:cs="Arial"/>
          <w:szCs w:val="20"/>
        </w:rPr>
        <w:t xml:space="preserve"> průběžně na společných jednáních v</w:t>
      </w:r>
      <w:r w:rsidR="00AB1C8A">
        <w:rPr>
          <w:rFonts w:cs="Arial"/>
          <w:szCs w:val="20"/>
        </w:rPr>
        <w:t> sídle objednatele</w:t>
      </w:r>
      <w:r w:rsidR="004810C3" w:rsidRPr="008D4C8E">
        <w:rPr>
          <w:rFonts w:cs="Arial"/>
          <w:szCs w:val="20"/>
        </w:rPr>
        <w:t>,</w:t>
      </w:r>
      <w:r w:rsidR="0087153F" w:rsidRPr="008D4C8E">
        <w:rPr>
          <w:rFonts w:cs="Arial"/>
          <w:szCs w:val="20"/>
        </w:rPr>
        <w:t xml:space="preserve"> a to minimálně </w:t>
      </w:r>
      <w:r w:rsidR="002D55DF" w:rsidRPr="008D4C8E">
        <w:rPr>
          <w:rFonts w:cs="Arial"/>
          <w:szCs w:val="20"/>
        </w:rPr>
        <w:t>2</w:t>
      </w:r>
      <w:r w:rsidR="004810C3" w:rsidRPr="008D4C8E">
        <w:rPr>
          <w:rFonts w:cs="Arial"/>
          <w:szCs w:val="20"/>
        </w:rPr>
        <w:t>x během</w:t>
      </w:r>
      <w:r w:rsidR="0087153F" w:rsidRPr="008D4C8E">
        <w:rPr>
          <w:rFonts w:cs="Arial"/>
          <w:szCs w:val="20"/>
        </w:rPr>
        <w:t xml:space="preserve"> </w:t>
      </w:r>
      <w:r w:rsidR="00717FA2" w:rsidRPr="008D4C8E">
        <w:rPr>
          <w:rFonts w:cs="Arial"/>
          <w:szCs w:val="20"/>
        </w:rPr>
        <w:t xml:space="preserve">jednotlivých stupňů </w:t>
      </w:r>
      <w:r w:rsidR="0087153F" w:rsidRPr="008D4C8E">
        <w:rPr>
          <w:rFonts w:cs="Arial"/>
          <w:szCs w:val="20"/>
        </w:rPr>
        <w:t xml:space="preserve">zpracovávání projektové </w:t>
      </w:r>
      <w:r w:rsidR="004810C3" w:rsidRPr="008D4C8E">
        <w:rPr>
          <w:rFonts w:cs="Arial"/>
          <w:szCs w:val="20"/>
        </w:rPr>
        <w:t>dokumentace,</w:t>
      </w:r>
      <w:r w:rsidR="0087153F" w:rsidRPr="008D4C8E">
        <w:rPr>
          <w:rFonts w:cs="Arial"/>
          <w:szCs w:val="20"/>
        </w:rPr>
        <w:t xml:space="preserve"> a to každý stavební objekt včetně spolupodílejících se profesí. Na jednáních bude projednávána PD v </w:t>
      </w:r>
      <w:r w:rsidR="004810C3" w:rsidRPr="008D4C8E">
        <w:rPr>
          <w:rFonts w:cs="Arial"/>
          <w:szCs w:val="20"/>
        </w:rPr>
        <w:t>rozpracovanosti,</w:t>
      </w:r>
      <w:r w:rsidR="0087153F" w:rsidRPr="008D4C8E">
        <w:rPr>
          <w:rFonts w:cs="Arial"/>
          <w:szCs w:val="20"/>
        </w:rPr>
        <w:t xml:space="preserve"> a to jak z hlediska technického, tak z hlediska nákladů stavby.</w:t>
      </w:r>
    </w:p>
    <w:p w14:paraId="7C3CFF18" w14:textId="3F43B2B3" w:rsidR="00AB1C8A" w:rsidRDefault="00AB1C8A" w:rsidP="00AB1C8A">
      <w:pPr>
        <w:widowControl w:val="0"/>
        <w:spacing w:before="240"/>
        <w:ind w:left="567" w:hanging="566"/>
        <w:rPr>
          <w:rFonts w:cs="Arial"/>
          <w:snapToGrid w:val="0"/>
          <w:szCs w:val="20"/>
        </w:rPr>
      </w:pPr>
      <w:r>
        <w:rPr>
          <w:rFonts w:cs="Arial"/>
          <w:snapToGrid w:val="0"/>
          <w:szCs w:val="20"/>
        </w:rPr>
        <w:t>3.12  Zhotovitel předá objednateli projektovou dokumentaci vč.</w:t>
      </w:r>
      <w:r w:rsidR="0087153F" w:rsidRPr="008D4C8E">
        <w:rPr>
          <w:rFonts w:cs="Arial"/>
          <w:snapToGrid w:val="0"/>
          <w:szCs w:val="20"/>
        </w:rPr>
        <w:t xml:space="preserve"> </w:t>
      </w:r>
      <w:r>
        <w:rPr>
          <w:rFonts w:cs="Arial"/>
          <w:snapToGrid w:val="0"/>
          <w:szCs w:val="20"/>
        </w:rPr>
        <w:t xml:space="preserve">inženýrské činnosti a získání </w:t>
      </w:r>
      <w:r w:rsidR="00D00C67">
        <w:rPr>
          <w:rFonts w:cs="Arial"/>
          <w:snapToGrid w:val="0"/>
          <w:szCs w:val="20"/>
        </w:rPr>
        <w:t>společného ú</w:t>
      </w:r>
      <w:r>
        <w:rPr>
          <w:rFonts w:cs="Arial"/>
          <w:snapToGrid w:val="0"/>
          <w:szCs w:val="20"/>
        </w:rPr>
        <w:t xml:space="preserve">zemního </w:t>
      </w:r>
      <w:r w:rsidR="00D955AA">
        <w:rPr>
          <w:rFonts w:cs="Arial"/>
          <w:snapToGrid w:val="0"/>
          <w:szCs w:val="20"/>
        </w:rPr>
        <w:t>a stavebního povolení</w:t>
      </w:r>
      <w:r>
        <w:rPr>
          <w:rFonts w:cs="Arial"/>
          <w:snapToGrid w:val="0"/>
          <w:szCs w:val="20"/>
        </w:rPr>
        <w:t xml:space="preserve"> v právní moci.</w:t>
      </w:r>
    </w:p>
    <w:p w14:paraId="63A07E3D" w14:textId="6FE09A9F" w:rsidR="0087153F" w:rsidRPr="008D4C8E" w:rsidRDefault="00AB1C8A" w:rsidP="00AB1C8A">
      <w:pPr>
        <w:widowControl w:val="0"/>
        <w:spacing w:before="240"/>
        <w:ind w:left="567" w:hanging="564"/>
        <w:rPr>
          <w:rFonts w:cs="Arial"/>
          <w:snapToGrid w:val="0"/>
          <w:szCs w:val="20"/>
        </w:rPr>
      </w:pPr>
      <w:r>
        <w:rPr>
          <w:rFonts w:cs="Arial"/>
          <w:snapToGrid w:val="0"/>
          <w:szCs w:val="20"/>
        </w:rPr>
        <w:t xml:space="preserve">           </w:t>
      </w:r>
      <w:r w:rsidR="005B4AE7">
        <w:rPr>
          <w:rFonts w:cs="Arial"/>
          <w:snapToGrid w:val="0"/>
          <w:szCs w:val="20"/>
        </w:rPr>
        <w:t>Projektová d</w:t>
      </w:r>
      <w:r>
        <w:rPr>
          <w:rFonts w:cs="Arial"/>
          <w:snapToGrid w:val="0"/>
          <w:szCs w:val="20"/>
        </w:rPr>
        <w:t xml:space="preserve">okumentace </w:t>
      </w:r>
      <w:r w:rsidR="0087153F" w:rsidRPr="008D4C8E">
        <w:rPr>
          <w:rFonts w:cs="Arial"/>
          <w:snapToGrid w:val="0"/>
          <w:szCs w:val="20"/>
        </w:rPr>
        <w:t>pro provedení stavby bude předána v </w:t>
      </w:r>
      <w:r w:rsidR="002D55DF" w:rsidRPr="008D4C8E">
        <w:rPr>
          <w:rFonts w:cs="Arial"/>
          <w:snapToGrid w:val="0"/>
          <w:szCs w:val="20"/>
        </w:rPr>
        <w:t>6</w:t>
      </w:r>
      <w:r w:rsidR="0087153F" w:rsidRPr="008D4C8E">
        <w:rPr>
          <w:rFonts w:cs="Arial"/>
          <w:snapToGrid w:val="0"/>
          <w:szCs w:val="20"/>
        </w:rPr>
        <w:t xml:space="preserve"> písemných vyhotoveních. Případná dokladová část bude obsažena v každém paré, originály budou v paré č.1.</w:t>
      </w:r>
      <w:r w:rsidR="003F068D">
        <w:rPr>
          <w:rFonts w:cs="Arial"/>
          <w:snapToGrid w:val="0"/>
          <w:szCs w:val="20"/>
        </w:rPr>
        <w:t xml:space="preserve"> Rozpočet 1x tiskem.</w:t>
      </w:r>
    </w:p>
    <w:p w14:paraId="1F17DD8D" w14:textId="77777777" w:rsidR="0087153F" w:rsidRPr="008D4C8E" w:rsidRDefault="0087153F" w:rsidP="002D55DF">
      <w:pPr>
        <w:widowControl w:val="0"/>
        <w:spacing w:before="120"/>
        <w:ind w:left="567"/>
        <w:rPr>
          <w:rFonts w:cs="Arial"/>
          <w:snapToGrid w:val="0"/>
          <w:szCs w:val="20"/>
        </w:rPr>
      </w:pPr>
      <w:r w:rsidRPr="008D4C8E">
        <w:rPr>
          <w:rFonts w:cs="Arial"/>
          <w:snapToGrid w:val="0"/>
          <w:szCs w:val="20"/>
        </w:rPr>
        <w:tab/>
        <w:t xml:space="preserve">Digitálně bude PD předána v těchto formátech, vše označeno dle struktury projektu: </w:t>
      </w:r>
    </w:p>
    <w:p w14:paraId="719B3992" w14:textId="6C568EB7" w:rsidR="0087153F" w:rsidRPr="008D4C8E" w:rsidRDefault="0087153F" w:rsidP="0001425E">
      <w:pPr>
        <w:widowControl w:val="0"/>
        <w:numPr>
          <w:ilvl w:val="0"/>
          <w:numId w:val="19"/>
        </w:numPr>
        <w:spacing w:before="120"/>
        <w:ind w:left="993" w:hanging="284"/>
        <w:rPr>
          <w:rFonts w:cs="Arial"/>
          <w:snapToGrid w:val="0"/>
          <w:szCs w:val="20"/>
        </w:rPr>
      </w:pPr>
      <w:r w:rsidRPr="008D4C8E">
        <w:rPr>
          <w:rFonts w:cs="Arial"/>
          <w:snapToGrid w:val="0"/>
          <w:szCs w:val="20"/>
        </w:rPr>
        <w:t>zprávy: docx, včetně příloh, výpočtů, produktových listů apod., tyto lze v PDF</w:t>
      </w:r>
    </w:p>
    <w:p w14:paraId="6AFC7D96" w14:textId="4E1084C4" w:rsidR="0087153F" w:rsidRPr="008D4C8E" w:rsidRDefault="0087153F" w:rsidP="0001425E">
      <w:pPr>
        <w:widowControl w:val="0"/>
        <w:numPr>
          <w:ilvl w:val="0"/>
          <w:numId w:val="19"/>
        </w:numPr>
        <w:tabs>
          <w:tab w:val="left" w:pos="709"/>
        </w:tabs>
        <w:spacing w:before="120"/>
        <w:ind w:left="993" w:hanging="284"/>
        <w:rPr>
          <w:rFonts w:cs="Arial"/>
          <w:snapToGrid w:val="0"/>
          <w:szCs w:val="20"/>
        </w:rPr>
      </w:pPr>
      <w:r w:rsidRPr="008D4C8E">
        <w:rPr>
          <w:rFonts w:cs="Arial"/>
          <w:snapToGrid w:val="0"/>
          <w:szCs w:val="20"/>
        </w:rPr>
        <w:t xml:space="preserve">výkresová část: PDF (každý výkres) – označení dle struktury </w:t>
      </w:r>
      <w:r w:rsidR="004810C3" w:rsidRPr="008D4C8E">
        <w:rPr>
          <w:rFonts w:cs="Arial"/>
          <w:snapToGrid w:val="0"/>
          <w:szCs w:val="20"/>
        </w:rPr>
        <w:t>projektu, DWG</w:t>
      </w:r>
      <w:r w:rsidRPr="008D4C8E">
        <w:rPr>
          <w:rFonts w:cs="Arial"/>
          <w:snapToGrid w:val="0"/>
          <w:szCs w:val="20"/>
        </w:rPr>
        <w:t xml:space="preserve"> (případně DGN zaměření, situace</w:t>
      </w:r>
      <w:r w:rsidR="004810C3" w:rsidRPr="008D4C8E">
        <w:rPr>
          <w:rFonts w:cs="Arial"/>
          <w:snapToGrid w:val="0"/>
          <w:szCs w:val="20"/>
        </w:rPr>
        <w:t>), DXF</w:t>
      </w:r>
      <w:r w:rsidRPr="008D4C8E">
        <w:rPr>
          <w:rFonts w:cs="Arial"/>
          <w:snapToGrid w:val="0"/>
          <w:szCs w:val="20"/>
        </w:rPr>
        <w:t xml:space="preserve"> – s ohledem na GIS města  </w:t>
      </w:r>
    </w:p>
    <w:p w14:paraId="736AE4E4" w14:textId="6AC22061" w:rsidR="0087153F" w:rsidRPr="008D4C8E" w:rsidRDefault="0087153F" w:rsidP="0001425E">
      <w:pPr>
        <w:widowControl w:val="0"/>
        <w:numPr>
          <w:ilvl w:val="0"/>
          <w:numId w:val="19"/>
        </w:numPr>
        <w:spacing w:before="120"/>
        <w:ind w:left="993" w:hanging="284"/>
        <w:rPr>
          <w:rFonts w:cs="Arial"/>
          <w:snapToGrid w:val="0"/>
          <w:szCs w:val="20"/>
        </w:rPr>
      </w:pPr>
      <w:r w:rsidRPr="008D4C8E">
        <w:rPr>
          <w:rFonts w:cs="Arial"/>
          <w:snapToGrid w:val="0"/>
          <w:szCs w:val="20"/>
        </w:rPr>
        <w:t>dokladová část ve formátu PDF</w:t>
      </w:r>
    </w:p>
    <w:p w14:paraId="66DBF357" w14:textId="495BF8B3" w:rsidR="0087153F" w:rsidRPr="008D4C8E" w:rsidRDefault="0087153F" w:rsidP="0001425E">
      <w:pPr>
        <w:widowControl w:val="0"/>
        <w:numPr>
          <w:ilvl w:val="0"/>
          <w:numId w:val="19"/>
        </w:numPr>
        <w:spacing w:before="120"/>
        <w:ind w:left="993" w:hanging="284"/>
        <w:rPr>
          <w:rFonts w:cs="Arial"/>
          <w:snapToGrid w:val="0"/>
          <w:szCs w:val="20"/>
        </w:rPr>
      </w:pPr>
      <w:r w:rsidRPr="008D4C8E">
        <w:rPr>
          <w:rFonts w:cs="Arial"/>
          <w:snapToGrid w:val="0"/>
          <w:szCs w:val="20"/>
        </w:rPr>
        <w:t xml:space="preserve">rozpočet </w:t>
      </w:r>
      <w:r w:rsidR="005B4AE7">
        <w:rPr>
          <w:rFonts w:cs="Arial"/>
          <w:snapToGrid w:val="0"/>
          <w:szCs w:val="20"/>
        </w:rPr>
        <w:t xml:space="preserve">ve formátu XLS a </w:t>
      </w:r>
      <w:r w:rsidR="00D00C67">
        <w:rPr>
          <w:rFonts w:cs="Arial"/>
          <w:snapToGrid w:val="0"/>
          <w:szCs w:val="20"/>
        </w:rPr>
        <w:t xml:space="preserve">1x </w:t>
      </w:r>
      <w:r w:rsidR="005B4AE7">
        <w:rPr>
          <w:rFonts w:cs="Arial"/>
          <w:snapToGrid w:val="0"/>
          <w:szCs w:val="20"/>
        </w:rPr>
        <w:t>PDF</w:t>
      </w:r>
      <w:r w:rsidRPr="008D4C8E">
        <w:rPr>
          <w:rFonts w:cs="Arial"/>
          <w:snapToGrid w:val="0"/>
          <w:szCs w:val="20"/>
        </w:rPr>
        <w:t xml:space="preserve"> </w:t>
      </w:r>
    </w:p>
    <w:p w14:paraId="1F133BD5" w14:textId="0C934478" w:rsidR="0087153F" w:rsidRPr="008D4C8E" w:rsidRDefault="0087153F" w:rsidP="0001425E">
      <w:pPr>
        <w:widowControl w:val="0"/>
        <w:numPr>
          <w:ilvl w:val="0"/>
          <w:numId w:val="19"/>
        </w:numPr>
        <w:spacing w:before="120"/>
        <w:ind w:left="993" w:hanging="284"/>
        <w:rPr>
          <w:rFonts w:cs="Arial"/>
          <w:snapToGrid w:val="0"/>
          <w:szCs w:val="20"/>
        </w:rPr>
      </w:pPr>
      <w:r w:rsidRPr="008D4C8E">
        <w:rPr>
          <w:rFonts w:cs="Arial"/>
          <w:snapToGrid w:val="0"/>
          <w:szCs w:val="20"/>
        </w:rPr>
        <w:t xml:space="preserve">soupis prací s výkazem výměr ve formátu XLS a PDF a případně i soubor Kros ve formátu KZ, uzamčení polí dle dohody. </w:t>
      </w:r>
    </w:p>
    <w:p w14:paraId="37150104" w14:textId="7084B34B" w:rsidR="0087153F" w:rsidRPr="008D4C8E" w:rsidRDefault="0087153F" w:rsidP="002D55DF">
      <w:pPr>
        <w:widowControl w:val="0"/>
        <w:spacing w:before="120"/>
        <w:ind w:left="567"/>
        <w:rPr>
          <w:rFonts w:cs="Arial"/>
          <w:snapToGrid w:val="0"/>
          <w:szCs w:val="20"/>
        </w:rPr>
      </w:pPr>
      <w:r w:rsidRPr="008D4C8E">
        <w:rPr>
          <w:rFonts w:cs="Arial"/>
          <w:snapToGrid w:val="0"/>
          <w:szCs w:val="20"/>
        </w:rPr>
        <w:tab/>
      </w:r>
      <w:r w:rsidRPr="008D4C8E">
        <w:rPr>
          <w:rFonts w:cs="Arial"/>
          <w:snapToGrid w:val="0"/>
          <w:szCs w:val="20"/>
        </w:rPr>
        <w:tab/>
        <w:t>Ostatní stupně projektové dokumentace (</w:t>
      </w:r>
      <w:r w:rsidR="00AB1C8A">
        <w:rPr>
          <w:rFonts w:cs="Arial"/>
          <w:snapToGrid w:val="0"/>
          <w:szCs w:val="20"/>
        </w:rPr>
        <w:t>k</w:t>
      </w:r>
      <w:r w:rsidR="007F3003">
        <w:rPr>
          <w:rFonts w:cs="Arial"/>
          <w:snapToGrid w:val="0"/>
          <w:szCs w:val="20"/>
        </w:rPr>
        <w:t>e sloučenému</w:t>
      </w:r>
      <w:r w:rsidRPr="008D4C8E">
        <w:rPr>
          <w:rFonts w:cs="Arial"/>
          <w:snapToGrid w:val="0"/>
          <w:szCs w:val="20"/>
        </w:rPr>
        <w:t xml:space="preserve"> řízení) budou předány ve </w:t>
      </w:r>
      <w:r w:rsidR="007F3003">
        <w:rPr>
          <w:rFonts w:cs="Arial"/>
          <w:snapToGrid w:val="0"/>
          <w:szCs w:val="20"/>
        </w:rPr>
        <w:t>3</w:t>
      </w:r>
      <w:r w:rsidR="004810C3" w:rsidRPr="008D4C8E">
        <w:rPr>
          <w:rFonts w:cs="Arial"/>
          <w:snapToGrid w:val="0"/>
          <w:szCs w:val="20"/>
        </w:rPr>
        <w:t xml:space="preserve"> písemných</w:t>
      </w:r>
      <w:r w:rsidRPr="008D4C8E">
        <w:rPr>
          <w:rFonts w:cs="Arial"/>
          <w:snapToGrid w:val="0"/>
          <w:szCs w:val="20"/>
        </w:rPr>
        <w:t xml:space="preserve"> </w:t>
      </w:r>
      <w:r w:rsidR="004810C3" w:rsidRPr="008D4C8E">
        <w:rPr>
          <w:rFonts w:cs="Arial"/>
          <w:snapToGrid w:val="0"/>
          <w:szCs w:val="20"/>
        </w:rPr>
        <w:t>vyhotoveních,</w:t>
      </w:r>
      <w:r w:rsidRPr="008D4C8E">
        <w:rPr>
          <w:rFonts w:cs="Arial"/>
          <w:snapToGrid w:val="0"/>
          <w:szCs w:val="20"/>
        </w:rPr>
        <w:t xml:space="preserve"> a to včetně dokumentace ověřené stavebním úřadem.  Dokladová část bude obsažena v každém paré, originály budou v paré č.1. Digitálně bude PD předána dle výše uvedeného. </w:t>
      </w:r>
    </w:p>
    <w:p w14:paraId="6E11015F" w14:textId="20443689" w:rsidR="0087153F" w:rsidRPr="008D4C8E" w:rsidRDefault="0087153F" w:rsidP="002D55DF">
      <w:pPr>
        <w:widowControl w:val="0"/>
        <w:spacing w:before="120"/>
        <w:ind w:left="567"/>
        <w:rPr>
          <w:rFonts w:cs="Arial"/>
          <w:snapToGrid w:val="0"/>
          <w:szCs w:val="20"/>
        </w:rPr>
      </w:pPr>
      <w:r w:rsidRPr="008D4C8E">
        <w:rPr>
          <w:rFonts w:cs="Arial"/>
          <w:snapToGrid w:val="0"/>
          <w:szCs w:val="20"/>
        </w:rPr>
        <w:tab/>
        <w:t xml:space="preserve">Všechny písemné dokumenty všech stupňů ve všech paré budou opatřeny podpisem a autorizačním razítkem (ČKAIT) autorizované osoby, zpracovávající příslušnou část </w:t>
      </w:r>
      <w:r w:rsidR="00AB1C8A">
        <w:rPr>
          <w:rFonts w:cs="Arial"/>
          <w:snapToGrid w:val="0"/>
          <w:szCs w:val="20"/>
        </w:rPr>
        <w:t>projektové dokumentace</w:t>
      </w:r>
      <w:r w:rsidRPr="008D4C8E">
        <w:rPr>
          <w:rFonts w:cs="Arial"/>
          <w:snapToGrid w:val="0"/>
          <w:szCs w:val="20"/>
        </w:rPr>
        <w:t>.  Dále bude připojen</w:t>
      </w:r>
      <w:r w:rsidR="005B4AE7">
        <w:rPr>
          <w:rFonts w:cs="Arial"/>
          <w:snapToGrid w:val="0"/>
          <w:szCs w:val="20"/>
        </w:rPr>
        <w:t>o</w:t>
      </w:r>
      <w:r w:rsidRPr="008D4C8E">
        <w:rPr>
          <w:rFonts w:cs="Arial"/>
          <w:snapToGrid w:val="0"/>
          <w:szCs w:val="20"/>
        </w:rPr>
        <w:t xml:space="preserve"> datum autorizace dokumentu. </w:t>
      </w:r>
    </w:p>
    <w:p w14:paraId="3736F15D" w14:textId="2073E79A" w:rsidR="0087153F" w:rsidRPr="008D4C8E" w:rsidRDefault="001D64AB" w:rsidP="00E33CB9">
      <w:pPr>
        <w:widowControl w:val="0"/>
        <w:spacing w:before="240"/>
        <w:ind w:left="567" w:hanging="567"/>
        <w:rPr>
          <w:rFonts w:cs="Arial"/>
          <w:snapToGrid w:val="0"/>
          <w:szCs w:val="20"/>
        </w:rPr>
      </w:pPr>
      <w:r>
        <w:rPr>
          <w:rFonts w:cs="Arial"/>
          <w:snapToGrid w:val="0"/>
          <w:szCs w:val="20"/>
        </w:rPr>
        <w:t>3.13</w:t>
      </w:r>
      <w:r w:rsidR="00E33CB9">
        <w:rPr>
          <w:rFonts w:cs="Arial"/>
          <w:snapToGrid w:val="0"/>
          <w:szCs w:val="20"/>
        </w:rPr>
        <w:t xml:space="preserve">   </w:t>
      </w:r>
      <w:r w:rsidR="0087153F" w:rsidRPr="008D4C8E">
        <w:rPr>
          <w:rFonts w:cs="Arial"/>
          <w:snapToGrid w:val="0"/>
          <w:szCs w:val="20"/>
        </w:rPr>
        <w:tab/>
        <w:t xml:space="preserve">Z průběhu všech jednání bude zhotovitel pořizovat zápis, který zašle objednateli k odsouhlasení. Zhotovitel dále doloží objednateli všechny správní kroky, které v souvislosti s projektovou činností provede. </w:t>
      </w:r>
    </w:p>
    <w:p w14:paraId="2547BB00" w14:textId="44FA0848" w:rsidR="0087153F" w:rsidRPr="008D4C8E" w:rsidRDefault="00220283" w:rsidP="00220283">
      <w:pPr>
        <w:widowControl w:val="0"/>
        <w:spacing w:before="240"/>
        <w:ind w:left="567" w:hanging="567"/>
        <w:rPr>
          <w:rFonts w:cs="Arial"/>
          <w:snapToGrid w:val="0"/>
          <w:szCs w:val="20"/>
        </w:rPr>
      </w:pPr>
      <w:r>
        <w:rPr>
          <w:rFonts w:cs="Arial"/>
          <w:snapToGrid w:val="0"/>
          <w:szCs w:val="20"/>
        </w:rPr>
        <w:t xml:space="preserve">3.14   </w:t>
      </w:r>
      <w:r w:rsidR="0087153F" w:rsidRPr="008D4C8E">
        <w:rPr>
          <w:rFonts w:cs="Arial"/>
          <w:snapToGrid w:val="0"/>
          <w:szCs w:val="20"/>
        </w:rPr>
        <w:tab/>
        <w:t xml:space="preserve">O převzetí díla bude vyhotoven mezi objednatelem a zhotovitelem předávací protokol. </w:t>
      </w:r>
      <w:r w:rsidR="003F068D">
        <w:rPr>
          <w:rFonts w:cs="Arial"/>
          <w:snapToGrid w:val="0"/>
          <w:szCs w:val="20"/>
        </w:rPr>
        <w:t>Povinnost provést dílo je splně</w:t>
      </w:r>
      <w:r w:rsidR="00AE167A">
        <w:rPr>
          <w:rFonts w:cs="Arial"/>
          <w:snapToGrid w:val="0"/>
          <w:szCs w:val="20"/>
        </w:rPr>
        <w:t>na jeho převzetím objednatelem stvrzeným podpisem předávacího protokolu.</w:t>
      </w:r>
    </w:p>
    <w:p w14:paraId="124441C3" w14:textId="44673011" w:rsidR="0087153F" w:rsidRPr="008D4C8E" w:rsidRDefault="00220283" w:rsidP="00220283">
      <w:pPr>
        <w:widowControl w:val="0"/>
        <w:spacing w:before="240"/>
        <w:ind w:left="567" w:hanging="567"/>
        <w:rPr>
          <w:rFonts w:cs="Arial"/>
          <w:snapToGrid w:val="0"/>
          <w:szCs w:val="20"/>
        </w:rPr>
      </w:pPr>
      <w:r>
        <w:rPr>
          <w:rFonts w:cs="Arial"/>
          <w:snapToGrid w:val="0"/>
          <w:szCs w:val="20"/>
        </w:rPr>
        <w:t xml:space="preserve">3.15  </w:t>
      </w:r>
      <w:r w:rsidR="0087153F" w:rsidRPr="008D4C8E">
        <w:rPr>
          <w:rFonts w:cs="Arial"/>
          <w:snapToGrid w:val="0"/>
          <w:szCs w:val="20"/>
        </w:rPr>
        <w:tab/>
        <w:t xml:space="preserve">Autorský dozor </w:t>
      </w:r>
      <w:r w:rsidR="00373280">
        <w:rPr>
          <w:rFonts w:cs="Arial"/>
          <w:snapToGrid w:val="0"/>
          <w:szCs w:val="20"/>
        </w:rPr>
        <w:t>(dále jen „</w:t>
      </w:r>
      <w:r w:rsidR="00373280" w:rsidRPr="007968C3">
        <w:rPr>
          <w:rFonts w:cs="Arial"/>
          <w:b/>
          <w:bCs/>
          <w:snapToGrid w:val="0"/>
          <w:szCs w:val="20"/>
        </w:rPr>
        <w:t>AD</w:t>
      </w:r>
      <w:r w:rsidR="00373280">
        <w:rPr>
          <w:rFonts w:cs="Arial"/>
          <w:snapToGrid w:val="0"/>
          <w:szCs w:val="20"/>
        </w:rPr>
        <w:t xml:space="preserve">“) </w:t>
      </w:r>
      <w:r w:rsidR="0087153F" w:rsidRPr="008D4C8E">
        <w:rPr>
          <w:rFonts w:cs="Arial"/>
          <w:snapToGrid w:val="0"/>
          <w:szCs w:val="20"/>
        </w:rPr>
        <w:t xml:space="preserve">bude </w:t>
      </w:r>
      <w:r w:rsidR="00B73E21" w:rsidRPr="008D4C8E">
        <w:rPr>
          <w:rFonts w:cs="Arial"/>
          <w:snapToGrid w:val="0"/>
          <w:szCs w:val="20"/>
        </w:rPr>
        <w:t>zhotovitelem</w:t>
      </w:r>
      <w:r w:rsidR="0087153F" w:rsidRPr="008D4C8E">
        <w:rPr>
          <w:rFonts w:cs="Arial"/>
          <w:snapToGrid w:val="0"/>
          <w:szCs w:val="20"/>
        </w:rPr>
        <w:t xml:space="preserve"> vykonáván po celou dobu realizace výstavby</w:t>
      </w:r>
      <w:r w:rsidR="00AE167A">
        <w:rPr>
          <w:rFonts w:cs="Arial"/>
          <w:snapToGrid w:val="0"/>
          <w:szCs w:val="20"/>
        </w:rPr>
        <w:t xml:space="preserve"> dle projektové dokumentace</w:t>
      </w:r>
      <w:r w:rsidR="0087153F" w:rsidRPr="008D4C8E">
        <w:rPr>
          <w:rFonts w:cs="Arial"/>
          <w:snapToGrid w:val="0"/>
          <w:szCs w:val="20"/>
        </w:rPr>
        <w:t xml:space="preserve">. Účast na jednáních bude probíhat dle požadavku </w:t>
      </w:r>
      <w:r w:rsidR="00373280">
        <w:rPr>
          <w:rFonts w:cs="Arial"/>
          <w:snapToGrid w:val="0"/>
          <w:szCs w:val="20"/>
        </w:rPr>
        <w:t>objednatele</w:t>
      </w:r>
      <w:r w:rsidR="0087153F" w:rsidRPr="008D4C8E">
        <w:rPr>
          <w:rFonts w:cs="Arial"/>
          <w:snapToGrid w:val="0"/>
          <w:szCs w:val="20"/>
        </w:rPr>
        <w:t>.</w:t>
      </w:r>
    </w:p>
    <w:p w14:paraId="5F7BA954" w14:textId="471C9297" w:rsidR="0087153F" w:rsidRPr="008D4C8E" w:rsidRDefault="0087153F" w:rsidP="00AE167A">
      <w:pPr>
        <w:widowControl w:val="0"/>
        <w:spacing w:before="120"/>
        <w:ind w:left="567"/>
        <w:rPr>
          <w:rFonts w:cs="Arial"/>
          <w:snapToGrid w:val="0"/>
          <w:szCs w:val="20"/>
        </w:rPr>
      </w:pPr>
      <w:r w:rsidRPr="008D4C8E">
        <w:rPr>
          <w:rFonts w:cs="Arial"/>
          <w:snapToGrid w:val="0"/>
          <w:szCs w:val="20"/>
        </w:rPr>
        <w:tab/>
      </w:r>
    </w:p>
    <w:p w14:paraId="144ADBF1" w14:textId="77777777" w:rsidR="0087153F" w:rsidRPr="008D4C8E" w:rsidRDefault="0087153F" w:rsidP="003C0EF2">
      <w:pPr>
        <w:widowControl w:val="0"/>
        <w:tabs>
          <w:tab w:val="left" w:pos="426"/>
        </w:tabs>
        <w:spacing w:before="480"/>
        <w:ind w:left="567" w:hanging="567"/>
        <w:jc w:val="center"/>
        <w:rPr>
          <w:rFonts w:cs="Arial"/>
          <w:b/>
          <w:snapToGrid w:val="0"/>
          <w:szCs w:val="20"/>
        </w:rPr>
      </w:pPr>
      <w:r w:rsidRPr="008D4C8E">
        <w:rPr>
          <w:rFonts w:cs="Arial"/>
          <w:b/>
          <w:snapToGrid w:val="0"/>
          <w:szCs w:val="20"/>
        </w:rPr>
        <w:t>IV.</w:t>
      </w:r>
    </w:p>
    <w:p w14:paraId="16E46593" w14:textId="77777777" w:rsidR="0087153F" w:rsidRPr="008D4C8E" w:rsidRDefault="0087153F" w:rsidP="003C0EF2">
      <w:pPr>
        <w:widowControl w:val="0"/>
        <w:tabs>
          <w:tab w:val="left" w:pos="426"/>
        </w:tabs>
        <w:spacing w:before="120"/>
        <w:ind w:left="567" w:hanging="567"/>
        <w:jc w:val="center"/>
        <w:rPr>
          <w:rFonts w:cs="Arial"/>
          <w:b/>
          <w:snapToGrid w:val="0"/>
          <w:szCs w:val="20"/>
        </w:rPr>
      </w:pPr>
      <w:r w:rsidRPr="008D4C8E">
        <w:rPr>
          <w:rFonts w:cs="Arial"/>
          <w:b/>
          <w:snapToGrid w:val="0"/>
          <w:szCs w:val="20"/>
        </w:rPr>
        <w:t>Doba plnění</w:t>
      </w:r>
    </w:p>
    <w:p w14:paraId="35C84CF1" w14:textId="77777777" w:rsidR="004D0F54" w:rsidRPr="008D4C8E" w:rsidRDefault="0087153F" w:rsidP="004D0F54">
      <w:pPr>
        <w:widowControl w:val="0"/>
        <w:spacing w:before="240"/>
        <w:ind w:left="567" w:hanging="567"/>
        <w:rPr>
          <w:rFonts w:cs="Arial"/>
          <w:snapToGrid w:val="0"/>
          <w:szCs w:val="20"/>
        </w:rPr>
      </w:pPr>
      <w:r w:rsidRPr="008D4C8E">
        <w:rPr>
          <w:rFonts w:cs="Arial"/>
          <w:snapToGrid w:val="0"/>
          <w:szCs w:val="20"/>
        </w:rPr>
        <w:t>4.1</w:t>
      </w:r>
      <w:r w:rsidRPr="008D4C8E">
        <w:rPr>
          <w:rFonts w:cs="Arial"/>
          <w:snapToGrid w:val="0"/>
          <w:sz w:val="24"/>
          <w:szCs w:val="20"/>
        </w:rPr>
        <w:tab/>
      </w:r>
      <w:r w:rsidR="004D0F54" w:rsidRPr="008D4C8E">
        <w:rPr>
          <w:rFonts w:cs="Arial"/>
          <w:snapToGrid w:val="0"/>
        </w:rPr>
        <w:t>Doba plnění díla:</w:t>
      </w:r>
    </w:p>
    <w:p w14:paraId="43D10F78" w14:textId="77777777" w:rsidR="00D856BA" w:rsidRPr="00D856BA" w:rsidRDefault="00D856BA" w:rsidP="00D856BA">
      <w:pPr>
        <w:pStyle w:val="Zkladntext"/>
        <w:numPr>
          <w:ilvl w:val="0"/>
          <w:numId w:val="34"/>
        </w:numPr>
        <w:spacing w:before="120" w:after="0"/>
        <w:rPr>
          <w:rFonts w:ascii="Arial" w:hAnsi="Arial" w:cs="Arial"/>
          <w:b/>
          <w:sz w:val="20"/>
        </w:rPr>
      </w:pPr>
      <w:r w:rsidRPr="00D856BA">
        <w:rPr>
          <w:rFonts w:ascii="Arial" w:hAnsi="Arial" w:cs="Arial"/>
          <w:sz w:val="20"/>
        </w:rPr>
        <w:t xml:space="preserve">zpracování projektové dokumentace ke společnému povolení, průzkumy, zkoušky, sondy, zaměření do </w:t>
      </w:r>
      <w:r w:rsidRPr="00D856BA">
        <w:rPr>
          <w:rFonts w:ascii="Arial" w:hAnsi="Arial" w:cs="Arial"/>
          <w:b/>
          <w:bCs/>
          <w:sz w:val="20"/>
        </w:rPr>
        <w:t>10</w:t>
      </w:r>
      <w:r w:rsidRPr="00D856BA">
        <w:rPr>
          <w:rFonts w:ascii="Arial" w:hAnsi="Arial" w:cs="Arial"/>
          <w:b/>
          <w:sz w:val="20"/>
        </w:rPr>
        <w:t xml:space="preserve"> týdnů </w:t>
      </w:r>
      <w:r w:rsidRPr="00D856BA">
        <w:rPr>
          <w:rFonts w:ascii="Arial" w:hAnsi="Arial" w:cs="Arial"/>
          <w:sz w:val="20"/>
        </w:rPr>
        <w:t>od výzvy k zahájení prací</w:t>
      </w:r>
    </w:p>
    <w:p w14:paraId="464B3CF8" w14:textId="43F79FCB" w:rsidR="00D856BA" w:rsidRPr="00D856BA" w:rsidRDefault="00D856BA" w:rsidP="00D856BA">
      <w:pPr>
        <w:pStyle w:val="Zkladntext"/>
        <w:numPr>
          <w:ilvl w:val="0"/>
          <w:numId w:val="34"/>
        </w:numPr>
        <w:spacing w:before="120" w:after="0"/>
        <w:rPr>
          <w:rFonts w:ascii="Arial" w:hAnsi="Arial" w:cs="Arial"/>
          <w:sz w:val="20"/>
        </w:rPr>
      </w:pPr>
      <w:r w:rsidRPr="00D856BA">
        <w:rPr>
          <w:rFonts w:ascii="Arial" w:hAnsi="Arial" w:cs="Arial"/>
          <w:sz w:val="20"/>
        </w:rPr>
        <w:t xml:space="preserve">inženýrská činnost a podání žádosti </w:t>
      </w:r>
      <w:r w:rsidR="00205D27">
        <w:rPr>
          <w:rFonts w:ascii="Arial" w:hAnsi="Arial" w:cs="Arial"/>
          <w:sz w:val="20"/>
          <w:lang w:val="cs-CZ"/>
        </w:rPr>
        <w:t>o vydání společného povolení</w:t>
      </w:r>
      <w:r w:rsidRPr="00D856BA">
        <w:rPr>
          <w:rFonts w:ascii="Arial" w:hAnsi="Arial" w:cs="Arial"/>
          <w:sz w:val="20"/>
        </w:rPr>
        <w:t xml:space="preserve">  do </w:t>
      </w:r>
      <w:r w:rsidRPr="00D856BA">
        <w:rPr>
          <w:rFonts w:ascii="Arial" w:hAnsi="Arial" w:cs="Arial"/>
          <w:b/>
          <w:sz w:val="20"/>
        </w:rPr>
        <w:t>1</w:t>
      </w:r>
      <w:r w:rsidR="00DE51FE">
        <w:rPr>
          <w:rFonts w:ascii="Arial" w:hAnsi="Arial" w:cs="Arial"/>
          <w:b/>
          <w:sz w:val="20"/>
          <w:lang w:val="cs-CZ"/>
        </w:rPr>
        <w:t>8</w:t>
      </w:r>
      <w:r w:rsidRPr="00D856BA">
        <w:rPr>
          <w:rFonts w:ascii="Arial" w:hAnsi="Arial" w:cs="Arial"/>
          <w:b/>
          <w:sz w:val="20"/>
        </w:rPr>
        <w:t xml:space="preserve"> týdnů</w:t>
      </w:r>
      <w:r w:rsidRPr="00D856BA">
        <w:rPr>
          <w:rFonts w:ascii="Arial" w:hAnsi="Arial" w:cs="Arial"/>
          <w:sz w:val="20"/>
        </w:rPr>
        <w:t xml:space="preserve"> od výzvy k zahájení prací</w:t>
      </w:r>
    </w:p>
    <w:p w14:paraId="4F6ECFC8" w14:textId="7B4BD766" w:rsidR="00D856BA" w:rsidRPr="00D856BA" w:rsidRDefault="00D856BA" w:rsidP="00D856BA">
      <w:pPr>
        <w:pStyle w:val="Zkladntext"/>
        <w:numPr>
          <w:ilvl w:val="0"/>
          <w:numId w:val="34"/>
        </w:numPr>
        <w:spacing w:before="120" w:after="0"/>
        <w:rPr>
          <w:rFonts w:ascii="Arial" w:hAnsi="Arial" w:cs="Arial"/>
          <w:sz w:val="20"/>
        </w:rPr>
      </w:pPr>
      <w:r w:rsidRPr="00D856BA">
        <w:rPr>
          <w:rFonts w:ascii="Arial" w:hAnsi="Arial" w:cs="Arial"/>
          <w:sz w:val="20"/>
        </w:rPr>
        <w:t>předání ověřené dokumentace objednateli po vydaném povolení SÚ</w:t>
      </w:r>
      <w:r w:rsidR="00205D27">
        <w:rPr>
          <w:rFonts w:ascii="Arial" w:hAnsi="Arial" w:cs="Arial"/>
          <w:sz w:val="20"/>
          <w:lang w:val="cs-CZ"/>
        </w:rPr>
        <w:t xml:space="preserve"> do </w:t>
      </w:r>
      <w:r w:rsidR="00205D27" w:rsidRPr="00205D27">
        <w:rPr>
          <w:rFonts w:ascii="Arial" w:hAnsi="Arial" w:cs="Arial"/>
          <w:b/>
          <w:bCs/>
          <w:sz w:val="20"/>
          <w:lang w:val="cs-CZ"/>
        </w:rPr>
        <w:t>1 týdne ode dne převzetí</w:t>
      </w:r>
    </w:p>
    <w:p w14:paraId="692615C1" w14:textId="69BF065E" w:rsidR="00D856BA" w:rsidRPr="00D856BA" w:rsidRDefault="00D856BA" w:rsidP="00D856BA">
      <w:pPr>
        <w:pStyle w:val="Zkladntext"/>
        <w:numPr>
          <w:ilvl w:val="0"/>
          <w:numId w:val="34"/>
        </w:numPr>
        <w:tabs>
          <w:tab w:val="left" w:pos="5103"/>
        </w:tabs>
        <w:spacing w:before="120" w:after="0"/>
        <w:rPr>
          <w:rFonts w:ascii="Arial" w:hAnsi="Arial" w:cs="Arial"/>
          <w:sz w:val="20"/>
        </w:rPr>
      </w:pPr>
      <w:r w:rsidRPr="00D856BA">
        <w:rPr>
          <w:rFonts w:ascii="Arial" w:hAnsi="Arial" w:cs="Arial"/>
          <w:sz w:val="20"/>
        </w:rPr>
        <w:t xml:space="preserve">zpracování DPS, předání povolení SÚ, předání rozpočtů se soupisem prací  do </w:t>
      </w:r>
      <w:r w:rsidRPr="00205D27">
        <w:rPr>
          <w:rFonts w:ascii="Arial" w:hAnsi="Arial" w:cs="Arial"/>
          <w:b/>
          <w:bCs/>
          <w:sz w:val="20"/>
        </w:rPr>
        <w:t xml:space="preserve">4 </w:t>
      </w:r>
      <w:r w:rsidRPr="00D856BA">
        <w:rPr>
          <w:rFonts w:ascii="Arial" w:hAnsi="Arial" w:cs="Arial"/>
          <w:b/>
          <w:sz w:val="20"/>
        </w:rPr>
        <w:t xml:space="preserve">týdnů </w:t>
      </w:r>
      <w:r w:rsidRPr="00D856BA">
        <w:rPr>
          <w:rFonts w:ascii="Arial" w:hAnsi="Arial" w:cs="Arial"/>
          <w:sz w:val="20"/>
        </w:rPr>
        <w:t>od vydání stavebního povolení</w:t>
      </w:r>
      <w:r>
        <w:rPr>
          <w:rFonts w:ascii="Arial" w:hAnsi="Arial" w:cs="Arial"/>
          <w:sz w:val="20"/>
          <w:lang w:val="cs-CZ"/>
        </w:rPr>
        <w:t>.</w:t>
      </w:r>
    </w:p>
    <w:p w14:paraId="62E0B481" w14:textId="7B12BD7B" w:rsidR="00C24794" w:rsidRPr="008D4C8E" w:rsidRDefault="00C24794" w:rsidP="004D0F54">
      <w:pPr>
        <w:spacing w:before="120"/>
        <w:ind w:left="567"/>
        <w:rPr>
          <w:rFonts w:cs="Arial"/>
        </w:rPr>
      </w:pPr>
      <w:r w:rsidRPr="008D4C8E">
        <w:rPr>
          <w:rFonts w:cs="Arial"/>
        </w:rPr>
        <w:t xml:space="preserve">Změny vyvolané požadavky ve správním řízení budou zapracovány vždy do 2 týdnů od jejich doručení </w:t>
      </w:r>
      <w:r w:rsidR="00B73E21" w:rsidRPr="008D4C8E">
        <w:rPr>
          <w:rFonts w:cs="Arial"/>
        </w:rPr>
        <w:t>zhotoviteli</w:t>
      </w:r>
      <w:r w:rsidRPr="008D4C8E">
        <w:rPr>
          <w:rFonts w:cs="Arial"/>
        </w:rPr>
        <w:t>, a to revizí projektové dokumentace.</w:t>
      </w:r>
    </w:p>
    <w:p w14:paraId="67745169" w14:textId="77777777" w:rsidR="00A80B53" w:rsidRDefault="0087153F" w:rsidP="004D0F54">
      <w:pPr>
        <w:spacing w:before="240"/>
        <w:ind w:left="567" w:hanging="567"/>
        <w:rPr>
          <w:rFonts w:cs="Arial"/>
          <w:snapToGrid w:val="0"/>
          <w:szCs w:val="20"/>
        </w:rPr>
      </w:pPr>
      <w:r w:rsidRPr="008D4C8E">
        <w:rPr>
          <w:rFonts w:cs="Arial"/>
          <w:snapToGrid w:val="0"/>
          <w:szCs w:val="20"/>
        </w:rPr>
        <w:t>4.2</w:t>
      </w:r>
      <w:r w:rsidRPr="008D4C8E">
        <w:rPr>
          <w:rFonts w:cs="Arial"/>
          <w:snapToGrid w:val="0"/>
          <w:szCs w:val="20"/>
        </w:rPr>
        <w:tab/>
        <w:t xml:space="preserve">Nezahájí-li zhotovitel práce na díle do </w:t>
      </w:r>
      <w:r w:rsidRPr="008D4C8E">
        <w:rPr>
          <w:rFonts w:cs="Arial"/>
          <w:b/>
          <w:bCs/>
          <w:snapToGrid w:val="0"/>
          <w:szCs w:val="20"/>
        </w:rPr>
        <w:t>10 dní</w:t>
      </w:r>
      <w:r w:rsidRPr="008D4C8E">
        <w:rPr>
          <w:rFonts w:cs="Arial"/>
          <w:snapToGrid w:val="0"/>
          <w:szCs w:val="20"/>
        </w:rPr>
        <w:t xml:space="preserve"> od písemné výzvy k zahájení prací, bude toto jednání dle dohody smluvních stran považováno za podstatné porušení této smlouvy a objednatel je oprávněn jednostranně odstoupit od smlouvy. Zahájením prací se rozumí účast na vstupním jednání, které svolá objednatel. </w:t>
      </w:r>
    </w:p>
    <w:p w14:paraId="5AE964E9" w14:textId="62C85806" w:rsidR="0087153F" w:rsidRPr="008D4C8E" w:rsidRDefault="0087153F" w:rsidP="00814A70">
      <w:pPr>
        <w:spacing w:before="240"/>
        <w:ind w:left="567" w:hanging="567"/>
        <w:rPr>
          <w:rFonts w:cs="Arial"/>
          <w:snapToGrid w:val="0"/>
          <w:szCs w:val="20"/>
        </w:rPr>
      </w:pPr>
      <w:r w:rsidRPr="008D4C8E">
        <w:rPr>
          <w:rFonts w:cs="Arial"/>
          <w:snapToGrid w:val="0"/>
          <w:szCs w:val="20"/>
        </w:rPr>
        <w:lastRenderedPageBreak/>
        <w:t xml:space="preserve"> 4.3</w:t>
      </w:r>
      <w:r w:rsidRPr="008D4C8E">
        <w:rPr>
          <w:rFonts w:cs="Arial"/>
          <w:snapToGrid w:val="0"/>
          <w:szCs w:val="20"/>
        </w:rPr>
        <w:tab/>
        <w:t>Pokud nebude zhotovitel plnit výše uvedené lhůty dle bodu 4.1</w:t>
      </w:r>
      <w:r w:rsidR="00532389" w:rsidRPr="00532389">
        <w:t xml:space="preserve"> </w:t>
      </w:r>
      <w:r w:rsidR="00532389" w:rsidRPr="00532389">
        <w:rPr>
          <w:rFonts w:cs="Arial"/>
          <w:snapToGrid w:val="0"/>
          <w:szCs w:val="20"/>
        </w:rPr>
        <w:t>nebo podmínku o projednávání prací na díle dle bodu 3.</w:t>
      </w:r>
      <w:r w:rsidR="005347F5">
        <w:rPr>
          <w:rFonts w:cs="Arial"/>
          <w:snapToGrid w:val="0"/>
          <w:szCs w:val="20"/>
        </w:rPr>
        <w:t>11</w:t>
      </w:r>
      <w:r w:rsidR="00532389" w:rsidRPr="00532389">
        <w:rPr>
          <w:rFonts w:cs="Arial"/>
          <w:snapToGrid w:val="0"/>
          <w:szCs w:val="20"/>
        </w:rPr>
        <w:t>,</w:t>
      </w:r>
      <w:r w:rsidRPr="008D4C8E">
        <w:rPr>
          <w:rFonts w:cs="Arial"/>
          <w:snapToGrid w:val="0"/>
          <w:szCs w:val="20"/>
        </w:rPr>
        <w:t xml:space="preserve"> bude toto jednání dle dohody smluvních stran považováno za podstatné porušení této smlouvy a objednatel je oprávněn jednostranně odstoupit od smlouvy bez ohledu na rozpracovanost projektu. O tomto objednatel vyrozumí zhotovitele písemně. </w:t>
      </w:r>
    </w:p>
    <w:p w14:paraId="6068A98F" w14:textId="77777777" w:rsidR="0087153F" w:rsidRPr="00532389" w:rsidRDefault="0087153F" w:rsidP="002E0D3B">
      <w:pPr>
        <w:widowControl w:val="0"/>
        <w:tabs>
          <w:tab w:val="left" w:pos="426"/>
        </w:tabs>
        <w:spacing w:before="480"/>
        <w:ind w:left="567" w:hanging="567"/>
        <w:jc w:val="center"/>
        <w:rPr>
          <w:rFonts w:cs="Arial"/>
          <w:b/>
          <w:snapToGrid w:val="0"/>
          <w:szCs w:val="20"/>
        </w:rPr>
      </w:pPr>
      <w:r w:rsidRPr="00532389">
        <w:rPr>
          <w:rFonts w:cs="Arial"/>
          <w:b/>
          <w:snapToGrid w:val="0"/>
          <w:szCs w:val="20"/>
        </w:rPr>
        <w:t>V.</w:t>
      </w:r>
    </w:p>
    <w:p w14:paraId="2A3DCBF6" w14:textId="77777777" w:rsidR="0087153F" w:rsidRPr="00532389" w:rsidRDefault="0087153F" w:rsidP="003C0EF2">
      <w:pPr>
        <w:widowControl w:val="0"/>
        <w:tabs>
          <w:tab w:val="left" w:pos="426"/>
        </w:tabs>
        <w:spacing w:before="120"/>
        <w:ind w:left="567" w:hanging="567"/>
        <w:jc w:val="center"/>
        <w:rPr>
          <w:rFonts w:cs="Arial"/>
          <w:b/>
          <w:snapToGrid w:val="0"/>
          <w:szCs w:val="20"/>
        </w:rPr>
      </w:pPr>
      <w:r w:rsidRPr="00532389">
        <w:rPr>
          <w:rFonts w:cs="Arial"/>
          <w:b/>
          <w:snapToGrid w:val="0"/>
          <w:szCs w:val="20"/>
        </w:rPr>
        <w:t>Cena</w:t>
      </w:r>
    </w:p>
    <w:p w14:paraId="17F46BFE" w14:textId="07DB3A7C" w:rsidR="00755EB2" w:rsidRDefault="0087153F" w:rsidP="00646510">
      <w:pPr>
        <w:spacing w:before="240"/>
        <w:ind w:left="567"/>
        <w:rPr>
          <w:rFonts w:cs="Arial"/>
          <w:snapToGrid w:val="0"/>
          <w:szCs w:val="20"/>
        </w:rPr>
      </w:pPr>
      <w:r w:rsidRPr="00532389">
        <w:rPr>
          <w:rFonts w:cs="Arial"/>
          <w:snapToGrid w:val="0"/>
          <w:szCs w:val="20"/>
        </w:rPr>
        <w:t>Ce</w:t>
      </w:r>
      <w:r w:rsidR="00755EB2" w:rsidRPr="00532389">
        <w:rPr>
          <w:rFonts w:cs="Arial"/>
          <w:snapToGrid w:val="0"/>
          <w:szCs w:val="20"/>
        </w:rPr>
        <w:t>na</w:t>
      </w:r>
      <w:r w:rsidRPr="00532389">
        <w:rPr>
          <w:rFonts w:cs="Arial"/>
          <w:snapToGrid w:val="0"/>
          <w:szCs w:val="20"/>
        </w:rPr>
        <w:t xml:space="preserve"> </w:t>
      </w:r>
      <w:r w:rsidR="00755EB2" w:rsidRPr="00532389">
        <w:rPr>
          <w:rFonts w:cs="Arial"/>
          <w:snapToGrid w:val="0"/>
          <w:szCs w:val="20"/>
        </w:rPr>
        <w:t>díla se sjednává jako pevná (</w:t>
      </w:r>
      <w:r w:rsidR="004810C3" w:rsidRPr="00532389">
        <w:rPr>
          <w:rFonts w:cs="Arial"/>
          <w:snapToGrid w:val="0"/>
          <w:szCs w:val="20"/>
        </w:rPr>
        <w:t>dle §</w:t>
      </w:r>
      <w:r w:rsidR="00755EB2" w:rsidRPr="00532389">
        <w:rPr>
          <w:rFonts w:cs="Arial"/>
          <w:snapToGrid w:val="0"/>
          <w:szCs w:val="20"/>
        </w:rPr>
        <w:t xml:space="preserve"> 2620 Občanského zákoníku) </w:t>
      </w:r>
      <w:r w:rsidR="004810C3" w:rsidRPr="00532389">
        <w:rPr>
          <w:rFonts w:cs="Arial"/>
          <w:snapToGrid w:val="0"/>
          <w:szCs w:val="20"/>
        </w:rPr>
        <w:t>a nejvýše</w:t>
      </w:r>
      <w:r w:rsidR="00755EB2" w:rsidRPr="00532389">
        <w:rPr>
          <w:rFonts w:cs="Arial"/>
          <w:snapToGrid w:val="0"/>
          <w:szCs w:val="20"/>
        </w:rPr>
        <w:t xml:space="preserve"> přípustná ve výši </w:t>
      </w:r>
      <w:r w:rsidR="004A34C0" w:rsidRPr="00532389">
        <w:rPr>
          <w:rFonts w:cs="Arial"/>
          <w:b/>
          <w:bCs/>
          <w:snapToGrid w:val="0"/>
          <w:szCs w:val="20"/>
          <w:highlight w:val="yellow"/>
        </w:rPr>
        <w:t>XXX XXX</w:t>
      </w:r>
      <w:r w:rsidR="003842CD" w:rsidRPr="00532389">
        <w:rPr>
          <w:rFonts w:cs="Arial"/>
          <w:snapToGrid w:val="0"/>
          <w:szCs w:val="20"/>
        </w:rPr>
        <w:t>,</w:t>
      </w:r>
      <w:r w:rsidR="00C5308A" w:rsidRPr="00532389">
        <w:rPr>
          <w:rFonts w:cs="Arial"/>
          <w:snapToGrid w:val="0"/>
          <w:szCs w:val="20"/>
        </w:rPr>
        <w:t>-</w:t>
      </w:r>
      <w:r w:rsidR="00755EB2" w:rsidRPr="00532389">
        <w:rPr>
          <w:rFonts w:cs="Arial"/>
          <w:snapToGrid w:val="0"/>
          <w:szCs w:val="20"/>
        </w:rPr>
        <w:t xml:space="preserve"> Kč bez </w:t>
      </w:r>
      <w:r w:rsidR="004810C3" w:rsidRPr="00532389">
        <w:rPr>
          <w:rFonts w:cs="Arial"/>
          <w:snapToGrid w:val="0"/>
          <w:szCs w:val="20"/>
        </w:rPr>
        <w:t>DPH.</w:t>
      </w:r>
    </w:p>
    <w:p w14:paraId="16DFBFE6" w14:textId="77777777" w:rsidR="0087153F" w:rsidRPr="00532389" w:rsidRDefault="00755EB2" w:rsidP="002E0D3B">
      <w:pPr>
        <w:spacing w:before="120"/>
        <w:ind w:left="567"/>
        <w:rPr>
          <w:rFonts w:cs="Arial"/>
          <w:snapToGrid w:val="0"/>
          <w:szCs w:val="20"/>
        </w:rPr>
      </w:pPr>
      <w:r w:rsidRPr="00532389">
        <w:rPr>
          <w:rFonts w:cs="Arial"/>
          <w:snapToGrid w:val="0"/>
          <w:szCs w:val="20"/>
        </w:rPr>
        <w:tab/>
        <w:t>Cena nezahrnuje DPH, která bude zhotovitelem uplatněna v souladu se zákonem o DPH v platném znění ke dni uskutečnění zdanitelného plnění. Celková cena předmětu díla se skládá z ceny předmětu díla bez DPH a DPH.</w:t>
      </w:r>
    </w:p>
    <w:p w14:paraId="7416CBED" w14:textId="62AA813A" w:rsidR="0087153F" w:rsidRPr="00532389" w:rsidRDefault="0087153F" w:rsidP="0001425E">
      <w:pPr>
        <w:numPr>
          <w:ilvl w:val="1"/>
          <w:numId w:val="4"/>
        </w:numPr>
        <w:tabs>
          <w:tab w:val="clear" w:pos="720"/>
        </w:tabs>
        <w:spacing w:before="240"/>
        <w:ind w:left="567" w:hanging="567"/>
        <w:rPr>
          <w:rFonts w:cs="Arial"/>
          <w:snapToGrid w:val="0"/>
          <w:szCs w:val="20"/>
        </w:rPr>
      </w:pPr>
      <w:r w:rsidRPr="00532389">
        <w:rPr>
          <w:rFonts w:cs="Arial"/>
          <w:snapToGrid w:val="0"/>
          <w:szCs w:val="20"/>
        </w:rPr>
        <w:t xml:space="preserve">Cena je platná po celou dobu plnění </w:t>
      </w:r>
      <w:r w:rsidR="005347F5">
        <w:rPr>
          <w:rFonts w:cs="Arial"/>
          <w:snapToGrid w:val="0"/>
          <w:szCs w:val="20"/>
        </w:rPr>
        <w:t>předmětu smlouvy</w:t>
      </w:r>
      <w:r w:rsidRPr="00532389">
        <w:rPr>
          <w:rFonts w:cs="Arial"/>
          <w:snapToGrid w:val="0"/>
          <w:szCs w:val="20"/>
        </w:rPr>
        <w:t>. V ceně jsou obsaženy všechny práce a činnosti nutné k</w:t>
      </w:r>
      <w:r w:rsidR="005347F5">
        <w:rPr>
          <w:rFonts w:cs="Arial"/>
          <w:snapToGrid w:val="0"/>
          <w:szCs w:val="20"/>
        </w:rPr>
        <w:t> provedení díla.</w:t>
      </w:r>
      <w:r w:rsidRPr="00532389">
        <w:rPr>
          <w:rFonts w:cs="Arial"/>
          <w:snapToGrid w:val="0"/>
          <w:szCs w:val="20"/>
        </w:rPr>
        <w:t xml:space="preserve"> </w:t>
      </w:r>
    </w:p>
    <w:p w14:paraId="1A577DDD" w14:textId="5AA9D74C" w:rsidR="003606A8" w:rsidRPr="00532389" w:rsidRDefault="0087153F" w:rsidP="0001425E">
      <w:pPr>
        <w:numPr>
          <w:ilvl w:val="1"/>
          <w:numId w:val="4"/>
        </w:numPr>
        <w:tabs>
          <w:tab w:val="clear" w:pos="720"/>
        </w:tabs>
        <w:spacing w:before="240"/>
        <w:ind w:left="567" w:hanging="567"/>
        <w:rPr>
          <w:rFonts w:cs="Arial"/>
          <w:snapToGrid w:val="0"/>
          <w:szCs w:val="20"/>
        </w:rPr>
      </w:pPr>
      <w:r w:rsidRPr="00532389">
        <w:rPr>
          <w:rFonts w:cs="Arial"/>
          <w:snapToGrid w:val="0"/>
          <w:szCs w:val="20"/>
        </w:rPr>
        <w:t xml:space="preserve">Ceny rozpočtů a výkazů výměr, průzkumů a zaměření, inženýrské činnosti atd. v rozsahu předmětu díla jsou vhodně zahrnuty do ceny jednotlivých částí projektové dokumentace podle fází projektové činnosti, stejně jako veškeré další běžné práce, dodávky, služby, výkony a média, kterých je třeba k zahájení, provedení </w:t>
      </w:r>
      <w:r w:rsidR="005347F5">
        <w:rPr>
          <w:rFonts w:cs="Arial"/>
          <w:snapToGrid w:val="0"/>
          <w:szCs w:val="20"/>
        </w:rPr>
        <w:t>díla</w:t>
      </w:r>
      <w:r w:rsidRPr="00532389">
        <w:rPr>
          <w:rFonts w:cs="Arial"/>
          <w:snapToGrid w:val="0"/>
          <w:szCs w:val="20"/>
        </w:rPr>
        <w:t xml:space="preserve">. </w:t>
      </w:r>
    </w:p>
    <w:p w14:paraId="6A7F3BD3" w14:textId="6DAA7C73" w:rsidR="0047751D" w:rsidRPr="001A0EE8" w:rsidRDefault="001A0EE8" w:rsidP="001A0EE8">
      <w:pPr>
        <w:spacing w:before="240"/>
        <w:ind w:left="567" w:hanging="567"/>
        <w:rPr>
          <w:rFonts w:cs="Arial"/>
          <w:snapToGrid w:val="0"/>
          <w:szCs w:val="20"/>
        </w:rPr>
      </w:pPr>
      <w:r>
        <w:rPr>
          <w:rFonts w:cs="Arial"/>
          <w:snapToGrid w:val="0"/>
          <w:szCs w:val="20"/>
        </w:rPr>
        <w:t>5.</w:t>
      </w:r>
      <w:r w:rsidR="00646510">
        <w:rPr>
          <w:rFonts w:cs="Arial"/>
          <w:snapToGrid w:val="0"/>
          <w:szCs w:val="20"/>
        </w:rPr>
        <w:t>3</w:t>
      </w:r>
      <w:r>
        <w:rPr>
          <w:rFonts w:cs="Arial"/>
          <w:snapToGrid w:val="0"/>
          <w:szCs w:val="20"/>
        </w:rPr>
        <w:t xml:space="preserve">    </w:t>
      </w:r>
      <w:r>
        <w:rPr>
          <w:rFonts w:cs="Arial"/>
          <w:snapToGrid w:val="0"/>
          <w:szCs w:val="20"/>
        </w:rPr>
        <w:tab/>
      </w:r>
      <w:r>
        <w:rPr>
          <w:rFonts w:cs="Arial"/>
          <w:snapToGrid w:val="0"/>
          <w:szCs w:val="20"/>
        </w:rPr>
        <w:tab/>
      </w:r>
      <w:r>
        <w:rPr>
          <w:rFonts w:cs="Arial"/>
          <w:snapToGrid w:val="0"/>
          <w:szCs w:val="20"/>
        </w:rPr>
        <w:tab/>
      </w:r>
      <w:r w:rsidR="0047751D" w:rsidRPr="001A0EE8">
        <w:rPr>
          <w:rFonts w:cs="Arial"/>
          <w:snapToGrid w:val="0"/>
          <w:szCs w:val="20"/>
        </w:rPr>
        <w:t>Cena za autorský dozor vykonávaný dle bodu 3.1</w:t>
      </w:r>
      <w:r w:rsidR="005347F5" w:rsidRPr="001A0EE8">
        <w:rPr>
          <w:rFonts w:cs="Arial"/>
          <w:snapToGrid w:val="0"/>
          <w:szCs w:val="20"/>
        </w:rPr>
        <w:t>5</w:t>
      </w:r>
      <w:r w:rsidR="0047751D" w:rsidRPr="001A0EE8">
        <w:rPr>
          <w:rFonts w:cs="Arial"/>
          <w:snapToGrid w:val="0"/>
          <w:szCs w:val="20"/>
        </w:rPr>
        <w:t xml:space="preserve"> </w:t>
      </w:r>
      <w:r w:rsidR="000E3B97">
        <w:rPr>
          <w:rFonts w:cs="Arial"/>
          <w:snapToGrid w:val="0"/>
          <w:szCs w:val="20"/>
        </w:rPr>
        <w:t xml:space="preserve">této smlouvy </w:t>
      </w:r>
      <w:r w:rsidR="0047751D" w:rsidRPr="001A0EE8">
        <w:rPr>
          <w:rFonts w:cs="Arial"/>
          <w:snapToGrid w:val="0"/>
          <w:szCs w:val="20"/>
        </w:rPr>
        <w:t>se sjednává v</w:t>
      </w:r>
      <w:r w:rsidR="000E3B97">
        <w:rPr>
          <w:rFonts w:cs="Arial"/>
          <w:snapToGrid w:val="0"/>
          <w:szCs w:val="20"/>
        </w:rPr>
        <w:t xml:space="preserve">e výši </w:t>
      </w:r>
      <w:r w:rsidR="000E3B97" w:rsidRPr="000E3B97">
        <w:rPr>
          <w:rFonts w:cs="Arial"/>
          <w:snapToGrid w:val="0"/>
          <w:szCs w:val="20"/>
          <w:highlight w:val="yellow"/>
        </w:rPr>
        <w:t>XXX</w:t>
      </w:r>
      <w:r w:rsidR="0047751D" w:rsidRPr="000E3B97">
        <w:rPr>
          <w:rFonts w:cs="Arial"/>
          <w:snapToGrid w:val="0"/>
          <w:szCs w:val="20"/>
          <w:highlight w:val="yellow"/>
        </w:rPr>
        <w:t xml:space="preserve"> Kč</w:t>
      </w:r>
      <w:r w:rsidR="006E2201" w:rsidRPr="001A0EE8">
        <w:rPr>
          <w:rFonts w:cs="Arial"/>
          <w:snapToGrid w:val="0"/>
          <w:szCs w:val="20"/>
        </w:rPr>
        <w:t xml:space="preserve"> </w:t>
      </w:r>
      <w:r w:rsidR="0047751D" w:rsidRPr="001A0EE8">
        <w:rPr>
          <w:rFonts w:cs="Arial"/>
          <w:snapToGrid w:val="0"/>
          <w:szCs w:val="20"/>
        </w:rPr>
        <w:t xml:space="preserve">/ hodinu bez DPH. </w:t>
      </w:r>
      <w:r w:rsidR="000E3B97">
        <w:rPr>
          <w:rFonts w:cs="Arial"/>
          <w:snapToGrid w:val="0"/>
          <w:szCs w:val="20"/>
        </w:rPr>
        <w:t>Cena za autorský dozor</w:t>
      </w:r>
      <w:r w:rsidR="00571DE9">
        <w:rPr>
          <w:rFonts w:cs="Arial"/>
          <w:snapToGrid w:val="0"/>
          <w:szCs w:val="20"/>
        </w:rPr>
        <w:t xml:space="preserve"> je</w:t>
      </w:r>
      <w:r w:rsidR="00571DE9" w:rsidRPr="002F1668">
        <w:rPr>
          <w:rFonts w:cs="Arial"/>
          <w:snapToGrid w:val="0"/>
          <w:szCs w:val="20"/>
        </w:rPr>
        <w:t xml:space="preserve"> stanovena jako nejvýše přípustná obsahující zisk a veškeré náklady dodavatele (zhotovitele) nezbytné k</w:t>
      </w:r>
      <w:r w:rsidR="00571DE9">
        <w:rPr>
          <w:rFonts w:cs="Arial"/>
          <w:snapToGrid w:val="0"/>
          <w:szCs w:val="20"/>
        </w:rPr>
        <w:t> </w:t>
      </w:r>
      <w:r w:rsidR="00571DE9" w:rsidRPr="002F1668">
        <w:rPr>
          <w:rFonts w:cs="Arial"/>
          <w:snapToGrid w:val="0"/>
          <w:szCs w:val="20"/>
        </w:rPr>
        <w:t>výkonu</w:t>
      </w:r>
      <w:r w:rsidR="00571DE9">
        <w:rPr>
          <w:rFonts w:cs="Arial"/>
          <w:snapToGrid w:val="0"/>
          <w:szCs w:val="20"/>
        </w:rPr>
        <w:t xml:space="preserve"> činnosti</w:t>
      </w:r>
      <w:r w:rsidR="00571DE9" w:rsidRPr="002F1668">
        <w:rPr>
          <w:rFonts w:cs="Arial"/>
          <w:snapToGrid w:val="0"/>
          <w:szCs w:val="20"/>
        </w:rPr>
        <w:t xml:space="preserve"> autorského dozoru </w:t>
      </w:r>
      <w:r w:rsidR="00571DE9">
        <w:rPr>
          <w:rFonts w:cs="Arial"/>
          <w:snapToGrid w:val="0"/>
          <w:szCs w:val="20"/>
        </w:rPr>
        <w:t xml:space="preserve">po stanovenou časovou jednotku, sjednaná cena je platná </w:t>
      </w:r>
      <w:r w:rsidR="00571DE9" w:rsidRPr="002F1668">
        <w:rPr>
          <w:rFonts w:cs="Arial"/>
          <w:snapToGrid w:val="0"/>
          <w:szCs w:val="20"/>
        </w:rPr>
        <w:t xml:space="preserve">po celou dobu provádění </w:t>
      </w:r>
      <w:r w:rsidR="00571DE9">
        <w:rPr>
          <w:rFonts w:cs="Arial"/>
          <w:snapToGrid w:val="0"/>
          <w:szCs w:val="20"/>
        </w:rPr>
        <w:t>stavby dle projektové dokumentace</w:t>
      </w:r>
      <w:r w:rsidR="00571DE9" w:rsidRPr="002F1668">
        <w:rPr>
          <w:rFonts w:cs="Arial"/>
          <w:snapToGrid w:val="0"/>
          <w:szCs w:val="20"/>
        </w:rPr>
        <w:t xml:space="preserve"> a bude pro dodavatele závazná a neměnná.</w:t>
      </w:r>
      <w:r w:rsidR="00571DE9">
        <w:rPr>
          <w:rFonts w:cs="Arial"/>
          <w:snapToGrid w:val="0"/>
          <w:szCs w:val="20"/>
        </w:rPr>
        <w:t xml:space="preserve"> Zhotovitel není oprávněn nad rámec ceny za autorský dozor účtovat další náklady jako např. dopravné, tyto náklady je zhotovitel povinen promítnout do ceny autorského dozoru</w:t>
      </w:r>
      <w:r w:rsidR="00DC0869">
        <w:rPr>
          <w:rFonts w:cs="Arial"/>
          <w:snapToGrid w:val="0"/>
          <w:szCs w:val="20"/>
        </w:rPr>
        <w:t>.</w:t>
      </w:r>
      <w:r w:rsidR="0047751D" w:rsidRPr="001A0EE8">
        <w:rPr>
          <w:rFonts w:cs="Arial"/>
          <w:snapToGrid w:val="0"/>
          <w:szCs w:val="20"/>
        </w:rPr>
        <w:t xml:space="preserve"> </w:t>
      </w:r>
    </w:p>
    <w:p w14:paraId="5EE57F05" w14:textId="77777777" w:rsidR="0087153F" w:rsidRPr="00532389" w:rsidRDefault="0087153F" w:rsidP="0047751D">
      <w:pPr>
        <w:tabs>
          <w:tab w:val="left" w:pos="426"/>
        </w:tabs>
        <w:spacing w:before="480"/>
        <w:ind w:left="567" w:hanging="567"/>
        <w:jc w:val="center"/>
        <w:rPr>
          <w:rFonts w:cs="Arial"/>
          <w:b/>
          <w:szCs w:val="22"/>
        </w:rPr>
      </w:pPr>
      <w:r w:rsidRPr="00532389">
        <w:rPr>
          <w:rFonts w:cs="Arial"/>
          <w:b/>
          <w:szCs w:val="22"/>
        </w:rPr>
        <w:t>VI.</w:t>
      </w:r>
    </w:p>
    <w:p w14:paraId="2546BA8F" w14:textId="77777777" w:rsidR="0087153F" w:rsidRPr="00532389" w:rsidRDefault="0087153F" w:rsidP="003C0EF2">
      <w:pPr>
        <w:tabs>
          <w:tab w:val="left" w:pos="426"/>
        </w:tabs>
        <w:spacing w:before="120"/>
        <w:ind w:left="567" w:hanging="567"/>
        <w:jc w:val="center"/>
        <w:rPr>
          <w:rFonts w:cs="Arial"/>
          <w:b/>
          <w:szCs w:val="22"/>
        </w:rPr>
      </w:pPr>
      <w:r w:rsidRPr="00532389">
        <w:rPr>
          <w:rFonts w:cs="Arial"/>
          <w:b/>
          <w:szCs w:val="22"/>
        </w:rPr>
        <w:t>Platební podmínky</w:t>
      </w:r>
    </w:p>
    <w:p w14:paraId="4D4B1FD7" w14:textId="345E1C33" w:rsidR="0087153F" w:rsidRPr="00532389" w:rsidRDefault="0087153F" w:rsidP="0001425E">
      <w:pPr>
        <w:widowControl w:val="0"/>
        <w:numPr>
          <w:ilvl w:val="1"/>
          <w:numId w:val="5"/>
        </w:numPr>
        <w:autoSpaceDE w:val="0"/>
        <w:autoSpaceDN w:val="0"/>
        <w:adjustRightInd w:val="0"/>
        <w:spacing w:before="240"/>
        <w:ind w:left="567" w:hanging="567"/>
        <w:rPr>
          <w:rFonts w:cs="Arial"/>
          <w:snapToGrid w:val="0"/>
          <w:szCs w:val="20"/>
        </w:rPr>
      </w:pPr>
      <w:r w:rsidRPr="00532389">
        <w:rPr>
          <w:rFonts w:cs="Arial"/>
          <w:snapToGrid w:val="0"/>
          <w:szCs w:val="20"/>
        </w:rPr>
        <w:t xml:space="preserve">Zhotovitel bude fakturovat </w:t>
      </w:r>
      <w:r w:rsidR="0033547C">
        <w:rPr>
          <w:rFonts w:cs="Arial"/>
          <w:snapToGrid w:val="0"/>
          <w:szCs w:val="20"/>
        </w:rPr>
        <w:t xml:space="preserve">cenu za </w:t>
      </w:r>
      <w:r w:rsidRPr="00532389">
        <w:rPr>
          <w:rFonts w:cs="Arial"/>
          <w:snapToGrid w:val="0"/>
          <w:szCs w:val="20"/>
        </w:rPr>
        <w:t xml:space="preserve">dílo po předání částí díla takto: </w:t>
      </w:r>
    </w:p>
    <w:p w14:paraId="417404EC" w14:textId="05F5E313" w:rsidR="00D60166" w:rsidRPr="00532389" w:rsidRDefault="00D60166" w:rsidP="0001425E">
      <w:pPr>
        <w:pStyle w:val="Odstavecseseznamem"/>
        <w:widowControl w:val="0"/>
        <w:numPr>
          <w:ilvl w:val="0"/>
          <w:numId w:val="21"/>
        </w:numPr>
        <w:autoSpaceDE w:val="0"/>
        <w:autoSpaceDN w:val="0"/>
        <w:adjustRightInd w:val="0"/>
        <w:spacing w:before="120" w:after="0" w:line="240" w:lineRule="auto"/>
        <w:ind w:left="993" w:hanging="284"/>
        <w:contextualSpacing w:val="0"/>
        <w:rPr>
          <w:rFonts w:ascii="Arial" w:hAnsi="Arial" w:cs="Arial"/>
          <w:snapToGrid w:val="0"/>
          <w:sz w:val="20"/>
          <w:szCs w:val="20"/>
        </w:rPr>
      </w:pPr>
      <w:r w:rsidRPr="00532389">
        <w:rPr>
          <w:rFonts w:ascii="Arial" w:hAnsi="Arial" w:cs="Arial"/>
          <w:snapToGrid w:val="0"/>
          <w:sz w:val="20"/>
          <w:szCs w:val="20"/>
        </w:rPr>
        <w:t xml:space="preserve">po zaměření, zkouškách, průzkumech lze fakturovat dílčí částku </w:t>
      </w:r>
      <w:r w:rsidR="00532389" w:rsidRPr="00532389">
        <w:rPr>
          <w:rFonts w:ascii="Arial" w:hAnsi="Arial" w:cs="Arial"/>
          <w:snapToGrid w:val="0"/>
          <w:sz w:val="20"/>
          <w:szCs w:val="20"/>
        </w:rPr>
        <w:t>2</w:t>
      </w:r>
      <w:r w:rsidRPr="00532389">
        <w:rPr>
          <w:rFonts w:ascii="Arial" w:hAnsi="Arial" w:cs="Arial"/>
          <w:snapToGrid w:val="0"/>
          <w:sz w:val="20"/>
          <w:szCs w:val="20"/>
        </w:rPr>
        <w:t xml:space="preserve">0 % z celkové ceny díla </w:t>
      </w:r>
    </w:p>
    <w:p w14:paraId="1AEDB431" w14:textId="5A1557D2" w:rsidR="00D60166" w:rsidRPr="00532389" w:rsidRDefault="00D60166" w:rsidP="0001425E">
      <w:pPr>
        <w:pStyle w:val="Odstavecseseznamem"/>
        <w:widowControl w:val="0"/>
        <w:numPr>
          <w:ilvl w:val="0"/>
          <w:numId w:val="21"/>
        </w:numPr>
        <w:autoSpaceDE w:val="0"/>
        <w:autoSpaceDN w:val="0"/>
        <w:adjustRightInd w:val="0"/>
        <w:spacing w:before="120" w:after="0" w:line="240" w:lineRule="auto"/>
        <w:ind w:left="993" w:hanging="284"/>
        <w:contextualSpacing w:val="0"/>
        <w:rPr>
          <w:rFonts w:ascii="Arial" w:hAnsi="Arial" w:cs="Arial"/>
          <w:snapToGrid w:val="0"/>
          <w:sz w:val="20"/>
          <w:szCs w:val="20"/>
        </w:rPr>
      </w:pPr>
      <w:r w:rsidRPr="00532389">
        <w:rPr>
          <w:rFonts w:ascii="Arial" w:hAnsi="Arial" w:cs="Arial"/>
          <w:snapToGrid w:val="0"/>
          <w:sz w:val="20"/>
          <w:szCs w:val="20"/>
        </w:rPr>
        <w:t xml:space="preserve">po podání žádosti na SÚ, vč. předání </w:t>
      </w:r>
      <w:r w:rsidR="0033547C">
        <w:rPr>
          <w:rFonts w:ascii="Arial" w:hAnsi="Arial" w:cs="Arial"/>
          <w:snapToGrid w:val="0"/>
          <w:sz w:val="20"/>
          <w:szCs w:val="20"/>
        </w:rPr>
        <w:t>projektové dokumentace</w:t>
      </w:r>
      <w:r w:rsidRPr="00532389">
        <w:rPr>
          <w:rFonts w:ascii="Arial" w:hAnsi="Arial" w:cs="Arial"/>
          <w:snapToGrid w:val="0"/>
          <w:sz w:val="20"/>
          <w:szCs w:val="20"/>
        </w:rPr>
        <w:t xml:space="preserve"> lze fakturovat dílčí částku 30 % z celkové ceny díla </w:t>
      </w:r>
    </w:p>
    <w:p w14:paraId="2B1E164F" w14:textId="62177E4B" w:rsidR="003606A8" w:rsidRPr="00532389" w:rsidRDefault="00D60166" w:rsidP="0001425E">
      <w:pPr>
        <w:pStyle w:val="Odstavecseseznamem"/>
        <w:widowControl w:val="0"/>
        <w:numPr>
          <w:ilvl w:val="0"/>
          <w:numId w:val="21"/>
        </w:numPr>
        <w:autoSpaceDE w:val="0"/>
        <w:autoSpaceDN w:val="0"/>
        <w:adjustRightInd w:val="0"/>
        <w:spacing w:before="120" w:after="0" w:line="240" w:lineRule="auto"/>
        <w:ind w:left="993" w:hanging="284"/>
        <w:contextualSpacing w:val="0"/>
        <w:rPr>
          <w:rFonts w:ascii="Arial" w:hAnsi="Arial" w:cs="Arial"/>
          <w:snapToGrid w:val="0"/>
          <w:sz w:val="20"/>
          <w:szCs w:val="20"/>
        </w:rPr>
      </w:pPr>
      <w:r w:rsidRPr="00532389">
        <w:rPr>
          <w:rFonts w:ascii="Arial" w:hAnsi="Arial" w:cs="Arial"/>
          <w:snapToGrid w:val="0"/>
          <w:sz w:val="20"/>
          <w:szCs w:val="20"/>
        </w:rPr>
        <w:t xml:space="preserve">po předání kompletní projektové dokumentace pro provádění stavby, vč. rozpočtu a soupisu prací lze fakturovat dílčí částku </w:t>
      </w:r>
      <w:r w:rsidR="00532389" w:rsidRPr="00532389">
        <w:rPr>
          <w:rFonts w:ascii="Arial" w:hAnsi="Arial" w:cs="Arial"/>
          <w:snapToGrid w:val="0"/>
          <w:sz w:val="20"/>
          <w:szCs w:val="20"/>
        </w:rPr>
        <w:t>5</w:t>
      </w:r>
      <w:r w:rsidRPr="00532389">
        <w:rPr>
          <w:rFonts w:ascii="Arial" w:hAnsi="Arial" w:cs="Arial"/>
          <w:snapToGrid w:val="0"/>
          <w:sz w:val="20"/>
          <w:szCs w:val="20"/>
        </w:rPr>
        <w:t>0 % z celkové ceny díla</w:t>
      </w:r>
      <w:r w:rsidR="00646510">
        <w:rPr>
          <w:rFonts w:ascii="Arial" w:hAnsi="Arial" w:cs="Arial"/>
          <w:snapToGrid w:val="0"/>
          <w:sz w:val="20"/>
          <w:szCs w:val="20"/>
        </w:rPr>
        <w:t>.</w:t>
      </w:r>
    </w:p>
    <w:p w14:paraId="24C031DE" w14:textId="48439D07" w:rsidR="00D60166" w:rsidRPr="00532389" w:rsidRDefault="00D60166" w:rsidP="00D60166">
      <w:pPr>
        <w:widowControl w:val="0"/>
        <w:autoSpaceDE w:val="0"/>
        <w:autoSpaceDN w:val="0"/>
        <w:adjustRightInd w:val="0"/>
        <w:spacing w:before="120"/>
        <w:ind w:left="567"/>
        <w:rPr>
          <w:rFonts w:cs="Arial"/>
          <w:snapToGrid w:val="0"/>
          <w:szCs w:val="20"/>
        </w:rPr>
      </w:pPr>
      <w:r w:rsidRPr="00532389">
        <w:rPr>
          <w:rFonts w:cs="Arial"/>
          <w:snapToGrid w:val="0"/>
          <w:szCs w:val="20"/>
        </w:rPr>
        <w:t>Zhotovitel může fakturovat dílo jednorázově po předání celého díla</w:t>
      </w:r>
      <w:r w:rsidR="00646510">
        <w:rPr>
          <w:rFonts w:cs="Arial"/>
          <w:snapToGrid w:val="0"/>
          <w:szCs w:val="20"/>
        </w:rPr>
        <w:t>.</w:t>
      </w:r>
      <w:r w:rsidRPr="00532389">
        <w:rPr>
          <w:rFonts w:cs="Arial"/>
          <w:snapToGrid w:val="0"/>
          <w:szCs w:val="20"/>
        </w:rPr>
        <w:t xml:space="preserve"> </w:t>
      </w:r>
    </w:p>
    <w:p w14:paraId="29CBA2C8" w14:textId="1DCEC27A" w:rsidR="00D60166" w:rsidRPr="00532389" w:rsidRDefault="00D60166" w:rsidP="00D60166">
      <w:pPr>
        <w:widowControl w:val="0"/>
        <w:autoSpaceDE w:val="0"/>
        <w:autoSpaceDN w:val="0"/>
        <w:adjustRightInd w:val="0"/>
        <w:spacing w:before="120"/>
        <w:ind w:left="567"/>
        <w:rPr>
          <w:rFonts w:cs="Arial"/>
          <w:snapToGrid w:val="0"/>
          <w:szCs w:val="20"/>
        </w:rPr>
      </w:pPr>
      <w:r w:rsidRPr="00532389">
        <w:rPr>
          <w:rFonts w:cs="Arial"/>
          <w:snapToGrid w:val="0"/>
          <w:szCs w:val="20"/>
        </w:rPr>
        <w:tab/>
        <w:t>Provedené práce budou fakturovány na základě vzájemně odsouhlaseného předávacího protokolu, který bude nedílnou součástí faktury.</w:t>
      </w:r>
      <w:r w:rsidR="008A70BD">
        <w:rPr>
          <w:rFonts w:cs="Arial"/>
          <w:snapToGrid w:val="0"/>
          <w:szCs w:val="20"/>
        </w:rPr>
        <w:t xml:space="preserve"> Jednotlivé dílčí částky lze fakturovat až po podpisu předávacího protokolu příslušné části ze strany objednatele.</w:t>
      </w:r>
    </w:p>
    <w:p w14:paraId="255DE1B2" w14:textId="3016A234" w:rsidR="0087153F" w:rsidRPr="004C4133" w:rsidRDefault="0087153F" w:rsidP="0001425E">
      <w:pPr>
        <w:widowControl w:val="0"/>
        <w:numPr>
          <w:ilvl w:val="1"/>
          <w:numId w:val="5"/>
        </w:numPr>
        <w:autoSpaceDE w:val="0"/>
        <w:autoSpaceDN w:val="0"/>
        <w:adjustRightInd w:val="0"/>
        <w:spacing w:before="240"/>
        <w:ind w:left="567" w:hanging="567"/>
        <w:rPr>
          <w:rFonts w:cs="Arial"/>
          <w:szCs w:val="22"/>
        </w:rPr>
      </w:pPr>
      <w:r w:rsidRPr="004C4133">
        <w:rPr>
          <w:rFonts w:cs="Arial"/>
          <w:snapToGrid w:val="0"/>
          <w:szCs w:val="20"/>
        </w:rPr>
        <w:t xml:space="preserve">Výkon autorského dozoru vykonávaného po dobu realizace stavebních prací </w:t>
      </w:r>
      <w:r w:rsidR="00CD33BD">
        <w:rPr>
          <w:rFonts w:cs="Arial"/>
          <w:snapToGrid w:val="0"/>
          <w:szCs w:val="20"/>
        </w:rPr>
        <w:t xml:space="preserve">dle projektové dokumentace </w:t>
      </w:r>
      <w:r w:rsidRPr="004C4133">
        <w:rPr>
          <w:rFonts w:cs="Arial"/>
          <w:snapToGrid w:val="0"/>
          <w:szCs w:val="20"/>
        </w:rPr>
        <w:t xml:space="preserve">bude zhotovitel </w:t>
      </w:r>
      <w:r w:rsidR="00D60166" w:rsidRPr="004C4133">
        <w:rPr>
          <w:rFonts w:cs="Arial"/>
          <w:snapToGrid w:val="0"/>
          <w:szCs w:val="20"/>
        </w:rPr>
        <w:t>f</w:t>
      </w:r>
      <w:r w:rsidRPr="004C4133">
        <w:rPr>
          <w:rFonts w:cs="Arial"/>
          <w:snapToGrid w:val="0"/>
          <w:szCs w:val="20"/>
        </w:rPr>
        <w:t>akturovat na základě skutečně vykonaných prací odsouhlasených objednatelem</w:t>
      </w:r>
      <w:r w:rsidR="003606A8" w:rsidRPr="004C4133">
        <w:rPr>
          <w:rFonts w:cs="Arial"/>
          <w:snapToGrid w:val="0"/>
          <w:szCs w:val="20"/>
        </w:rPr>
        <w:t>. Soupis provedených prací a hodin AD bude potvrzen technickým dozorem a přiložen k faktuře.</w:t>
      </w:r>
    </w:p>
    <w:p w14:paraId="58E5380C" w14:textId="2C9938FF" w:rsidR="0087153F" w:rsidRPr="004C4133" w:rsidRDefault="0087153F" w:rsidP="0001425E">
      <w:pPr>
        <w:widowControl w:val="0"/>
        <w:numPr>
          <w:ilvl w:val="1"/>
          <w:numId w:val="5"/>
        </w:numPr>
        <w:autoSpaceDE w:val="0"/>
        <w:autoSpaceDN w:val="0"/>
        <w:adjustRightInd w:val="0"/>
        <w:spacing w:before="240"/>
        <w:ind w:left="567" w:hanging="567"/>
        <w:rPr>
          <w:rFonts w:cs="Arial"/>
          <w:szCs w:val="22"/>
        </w:rPr>
      </w:pPr>
      <w:r w:rsidRPr="004C4133">
        <w:rPr>
          <w:rFonts w:cs="Arial"/>
          <w:szCs w:val="22"/>
        </w:rPr>
        <w:t xml:space="preserve">Splatnost faktury bude  </w:t>
      </w:r>
      <w:r w:rsidRPr="004C4133">
        <w:rPr>
          <w:rFonts w:cs="Arial"/>
          <w:b/>
          <w:szCs w:val="22"/>
        </w:rPr>
        <w:t>21</w:t>
      </w:r>
      <w:r w:rsidRPr="004C4133">
        <w:rPr>
          <w:rFonts w:cs="Arial"/>
          <w:szCs w:val="22"/>
        </w:rPr>
        <w:t xml:space="preserve"> </w:t>
      </w:r>
      <w:r w:rsidR="004C4133" w:rsidRPr="004C4133">
        <w:rPr>
          <w:rFonts w:cs="Arial"/>
          <w:szCs w:val="22"/>
        </w:rPr>
        <w:t>dnů ode dne jejího doručení do podatelny objednatele</w:t>
      </w:r>
      <w:r w:rsidRPr="004C4133">
        <w:rPr>
          <w:rFonts w:cs="Arial"/>
          <w:szCs w:val="22"/>
        </w:rPr>
        <w:t xml:space="preserve">. </w:t>
      </w:r>
      <w:r w:rsidR="004C4133" w:rsidRPr="004C4133">
        <w:rPr>
          <w:rFonts w:cs="Arial"/>
          <w:szCs w:val="22"/>
        </w:rPr>
        <w:t>Pokud zhotovitel uvede na fakturu chybné datum splatnosti faktury (v rozporu s</w:t>
      </w:r>
      <w:r w:rsidR="00CD33BD">
        <w:rPr>
          <w:rFonts w:cs="Arial"/>
          <w:szCs w:val="22"/>
        </w:rPr>
        <w:t xml:space="preserve"> touto</w:t>
      </w:r>
      <w:r w:rsidR="004C4133" w:rsidRPr="004C4133">
        <w:rPr>
          <w:rFonts w:cs="Arial"/>
          <w:szCs w:val="22"/>
        </w:rPr>
        <w:t xml:space="preserve"> uzavřenou </w:t>
      </w:r>
      <w:r w:rsidR="00CD33BD">
        <w:rPr>
          <w:rFonts w:cs="Arial"/>
          <w:szCs w:val="22"/>
        </w:rPr>
        <w:t>smlouvou)</w:t>
      </w:r>
      <w:r w:rsidR="004C4133" w:rsidRPr="004C4133">
        <w:rPr>
          <w:rFonts w:cs="Arial"/>
          <w:szCs w:val="22"/>
        </w:rPr>
        <w:t xml:space="preserve">, bude se splatnost takové faktury řídit dle </w:t>
      </w:r>
      <w:r w:rsidR="00CD33BD">
        <w:rPr>
          <w:rFonts w:cs="Arial"/>
          <w:szCs w:val="22"/>
        </w:rPr>
        <w:t>této smlouvy.</w:t>
      </w:r>
      <w:r w:rsidR="004C4133" w:rsidRPr="004C4133">
        <w:rPr>
          <w:rFonts w:cs="Arial"/>
          <w:szCs w:val="22"/>
        </w:rPr>
        <w:t xml:space="preserve"> </w:t>
      </w:r>
      <w:r w:rsidRPr="004C4133">
        <w:rPr>
          <w:rFonts w:cs="Arial"/>
          <w:szCs w:val="22"/>
        </w:rPr>
        <w:t>Platba se považuje z hlediska její včasnosti za provedenou dnem předání příkazu k úhradě peněžnímu ústavu objednatele.</w:t>
      </w:r>
    </w:p>
    <w:p w14:paraId="6A6A1B8D" w14:textId="77777777" w:rsidR="0087153F" w:rsidRPr="004C4133" w:rsidRDefault="0087153F" w:rsidP="0001425E">
      <w:pPr>
        <w:widowControl w:val="0"/>
        <w:numPr>
          <w:ilvl w:val="1"/>
          <w:numId w:val="5"/>
        </w:numPr>
        <w:autoSpaceDE w:val="0"/>
        <w:autoSpaceDN w:val="0"/>
        <w:adjustRightInd w:val="0"/>
        <w:spacing w:before="240"/>
        <w:ind w:left="567" w:hanging="567"/>
        <w:rPr>
          <w:rFonts w:cs="Arial"/>
          <w:szCs w:val="22"/>
        </w:rPr>
      </w:pPr>
      <w:r w:rsidRPr="004C4133">
        <w:rPr>
          <w:rFonts w:cs="Arial"/>
          <w:szCs w:val="22"/>
        </w:rPr>
        <w:t xml:space="preserve"> Dílčí faktura bude mít tyto náležitosti:</w:t>
      </w:r>
    </w:p>
    <w:p w14:paraId="03AFDB73" w14:textId="78F32D42" w:rsidR="0087153F" w:rsidRPr="004C4133" w:rsidRDefault="0087153F" w:rsidP="0001425E">
      <w:pPr>
        <w:numPr>
          <w:ilvl w:val="0"/>
          <w:numId w:val="22"/>
        </w:numPr>
        <w:spacing w:before="120"/>
        <w:ind w:left="993" w:hanging="284"/>
        <w:rPr>
          <w:rFonts w:cs="Arial"/>
          <w:szCs w:val="22"/>
        </w:rPr>
      </w:pPr>
      <w:r w:rsidRPr="004C4133">
        <w:rPr>
          <w:rFonts w:cs="Arial"/>
          <w:szCs w:val="22"/>
        </w:rPr>
        <w:t xml:space="preserve">označení objednatele a zhotovitele včetně adresy, </w:t>
      </w:r>
      <w:r w:rsidR="004810C3" w:rsidRPr="004C4133">
        <w:rPr>
          <w:rFonts w:cs="Arial"/>
          <w:szCs w:val="22"/>
        </w:rPr>
        <w:t>DIČ, IČ</w:t>
      </w:r>
    </w:p>
    <w:p w14:paraId="0C827B7C" w14:textId="77777777" w:rsidR="0087153F" w:rsidRPr="004C4133" w:rsidRDefault="0087153F" w:rsidP="0001425E">
      <w:pPr>
        <w:numPr>
          <w:ilvl w:val="0"/>
          <w:numId w:val="22"/>
        </w:numPr>
        <w:spacing w:before="120"/>
        <w:ind w:left="993" w:hanging="284"/>
        <w:rPr>
          <w:rFonts w:cs="Arial"/>
          <w:szCs w:val="22"/>
        </w:rPr>
      </w:pPr>
      <w:r w:rsidRPr="004C4133">
        <w:rPr>
          <w:rFonts w:cs="Arial"/>
          <w:szCs w:val="22"/>
        </w:rPr>
        <w:t>označení díla</w:t>
      </w:r>
    </w:p>
    <w:p w14:paraId="04C7FA13" w14:textId="77777777" w:rsidR="0087153F" w:rsidRPr="004C4133" w:rsidRDefault="0087153F" w:rsidP="0001425E">
      <w:pPr>
        <w:numPr>
          <w:ilvl w:val="0"/>
          <w:numId w:val="22"/>
        </w:numPr>
        <w:spacing w:before="120"/>
        <w:ind w:left="993" w:hanging="284"/>
        <w:rPr>
          <w:rFonts w:cs="Arial"/>
          <w:szCs w:val="22"/>
        </w:rPr>
      </w:pPr>
      <w:r w:rsidRPr="004C4133">
        <w:rPr>
          <w:rFonts w:cs="Arial"/>
          <w:szCs w:val="22"/>
        </w:rPr>
        <w:t>číslo smlouvy objednatele</w:t>
      </w:r>
    </w:p>
    <w:p w14:paraId="06D15CF5" w14:textId="77777777" w:rsidR="0087153F" w:rsidRPr="004C4133" w:rsidRDefault="0087153F" w:rsidP="0001425E">
      <w:pPr>
        <w:numPr>
          <w:ilvl w:val="0"/>
          <w:numId w:val="22"/>
        </w:numPr>
        <w:spacing w:before="120"/>
        <w:ind w:left="993" w:hanging="284"/>
        <w:rPr>
          <w:rFonts w:cs="Arial"/>
          <w:szCs w:val="22"/>
        </w:rPr>
      </w:pPr>
      <w:r w:rsidRPr="004C4133">
        <w:rPr>
          <w:rFonts w:cs="Arial"/>
          <w:szCs w:val="22"/>
        </w:rPr>
        <w:lastRenderedPageBreak/>
        <w:t xml:space="preserve">číslo faktury </w:t>
      </w:r>
      <w:r w:rsidR="00045158" w:rsidRPr="004C4133">
        <w:rPr>
          <w:rFonts w:cs="Arial"/>
          <w:szCs w:val="22"/>
        </w:rPr>
        <w:t>zhotovitele</w:t>
      </w:r>
    </w:p>
    <w:p w14:paraId="28E7E35E" w14:textId="77777777" w:rsidR="0087153F" w:rsidRPr="004C4133" w:rsidRDefault="0087153F" w:rsidP="0001425E">
      <w:pPr>
        <w:numPr>
          <w:ilvl w:val="0"/>
          <w:numId w:val="22"/>
        </w:numPr>
        <w:spacing w:before="120"/>
        <w:ind w:left="993" w:hanging="284"/>
        <w:rPr>
          <w:rFonts w:cs="Arial"/>
          <w:szCs w:val="22"/>
        </w:rPr>
      </w:pPr>
      <w:r w:rsidRPr="004C4133">
        <w:rPr>
          <w:rFonts w:cs="Arial"/>
          <w:szCs w:val="22"/>
        </w:rPr>
        <w:t>d</w:t>
      </w:r>
      <w:r w:rsidR="003606A8" w:rsidRPr="004C4133">
        <w:rPr>
          <w:rFonts w:cs="Arial"/>
          <w:szCs w:val="22"/>
        </w:rPr>
        <w:t>atum</w:t>
      </w:r>
      <w:r w:rsidRPr="004C4133">
        <w:rPr>
          <w:rFonts w:cs="Arial"/>
          <w:szCs w:val="22"/>
        </w:rPr>
        <w:t xml:space="preserve"> </w:t>
      </w:r>
      <w:r w:rsidR="003606A8" w:rsidRPr="004C4133">
        <w:rPr>
          <w:rFonts w:cs="Arial"/>
          <w:szCs w:val="22"/>
        </w:rPr>
        <w:t>vystavení</w:t>
      </w:r>
      <w:r w:rsidRPr="004C4133">
        <w:rPr>
          <w:rFonts w:cs="Arial"/>
          <w:szCs w:val="22"/>
        </w:rPr>
        <w:t xml:space="preserve"> a d</w:t>
      </w:r>
      <w:r w:rsidR="003606A8" w:rsidRPr="004C4133">
        <w:rPr>
          <w:rFonts w:cs="Arial"/>
          <w:szCs w:val="22"/>
        </w:rPr>
        <w:t>atum</w:t>
      </w:r>
      <w:r w:rsidRPr="004C4133">
        <w:rPr>
          <w:rFonts w:cs="Arial"/>
          <w:szCs w:val="22"/>
        </w:rPr>
        <w:t xml:space="preserve"> splatnosti</w:t>
      </w:r>
    </w:p>
    <w:p w14:paraId="630A681C" w14:textId="249DC1D7" w:rsidR="0087153F" w:rsidRPr="004C4133" w:rsidRDefault="003B6709" w:rsidP="0001425E">
      <w:pPr>
        <w:numPr>
          <w:ilvl w:val="0"/>
          <w:numId w:val="22"/>
        </w:numPr>
        <w:spacing w:before="120"/>
        <w:ind w:left="993" w:hanging="284"/>
        <w:rPr>
          <w:rFonts w:cs="Arial"/>
          <w:szCs w:val="22"/>
        </w:rPr>
      </w:pPr>
      <w:r w:rsidRPr="004C4133">
        <w:rPr>
          <w:rFonts w:cs="Arial"/>
          <w:szCs w:val="22"/>
        </w:rPr>
        <w:t>částka k ú</w:t>
      </w:r>
      <w:r w:rsidR="006E2201" w:rsidRPr="004C4133">
        <w:rPr>
          <w:rFonts w:cs="Arial"/>
          <w:szCs w:val="22"/>
        </w:rPr>
        <w:t>h</w:t>
      </w:r>
      <w:r w:rsidRPr="004C4133">
        <w:rPr>
          <w:rFonts w:cs="Arial"/>
          <w:szCs w:val="22"/>
        </w:rPr>
        <w:t>radě</w:t>
      </w:r>
      <w:r w:rsidR="0087153F" w:rsidRPr="004C4133">
        <w:rPr>
          <w:rFonts w:cs="Arial"/>
          <w:szCs w:val="22"/>
        </w:rPr>
        <w:t>, bez DPH, DPH v zákonné výši a cenu celkem s DPH</w:t>
      </w:r>
    </w:p>
    <w:p w14:paraId="2148E7A5" w14:textId="77777777" w:rsidR="0087153F" w:rsidRPr="004C4133" w:rsidRDefault="0087153F" w:rsidP="0001425E">
      <w:pPr>
        <w:numPr>
          <w:ilvl w:val="0"/>
          <w:numId w:val="22"/>
        </w:numPr>
        <w:spacing w:before="120"/>
        <w:ind w:left="993" w:hanging="284"/>
        <w:rPr>
          <w:rFonts w:cs="Arial"/>
          <w:szCs w:val="22"/>
        </w:rPr>
      </w:pPr>
      <w:r w:rsidRPr="004C4133">
        <w:rPr>
          <w:rFonts w:cs="Arial"/>
          <w:szCs w:val="22"/>
        </w:rPr>
        <w:t>označení peněžního ústavu a číslo účtu, na který se má platit účtovaná suma</w:t>
      </w:r>
    </w:p>
    <w:p w14:paraId="04EB66E2" w14:textId="77777777" w:rsidR="0087153F" w:rsidRPr="004C4133" w:rsidRDefault="0087153F" w:rsidP="0001425E">
      <w:pPr>
        <w:numPr>
          <w:ilvl w:val="0"/>
          <w:numId w:val="22"/>
        </w:numPr>
        <w:spacing w:before="120"/>
        <w:ind w:left="993" w:hanging="284"/>
        <w:rPr>
          <w:rFonts w:cs="Arial"/>
          <w:szCs w:val="22"/>
        </w:rPr>
      </w:pPr>
      <w:r w:rsidRPr="004C4133">
        <w:rPr>
          <w:rFonts w:cs="Arial"/>
          <w:szCs w:val="22"/>
        </w:rPr>
        <w:t>razítko a podpis oprávněné osoby</w:t>
      </w:r>
    </w:p>
    <w:p w14:paraId="55D69995" w14:textId="77777777" w:rsidR="0087153F" w:rsidRPr="004C4133" w:rsidRDefault="0087153F" w:rsidP="0001425E">
      <w:pPr>
        <w:numPr>
          <w:ilvl w:val="0"/>
          <w:numId w:val="22"/>
        </w:numPr>
        <w:spacing w:before="120"/>
        <w:ind w:left="993" w:hanging="284"/>
        <w:rPr>
          <w:rFonts w:cs="Arial"/>
          <w:szCs w:val="22"/>
        </w:rPr>
      </w:pPr>
      <w:r w:rsidRPr="004C4133">
        <w:rPr>
          <w:rFonts w:cs="Arial"/>
          <w:szCs w:val="22"/>
        </w:rPr>
        <w:t>dílčí předávací protokol</w:t>
      </w:r>
    </w:p>
    <w:p w14:paraId="2C9304D3" w14:textId="7CB44AAE" w:rsidR="0087153F" w:rsidRPr="004C4133" w:rsidRDefault="0087153F" w:rsidP="0001425E">
      <w:pPr>
        <w:widowControl w:val="0"/>
        <w:numPr>
          <w:ilvl w:val="1"/>
          <w:numId w:val="5"/>
        </w:numPr>
        <w:autoSpaceDE w:val="0"/>
        <w:autoSpaceDN w:val="0"/>
        <w:adjustRightInd w:val="0"/>
        <w:spacing w:before="240"/>
        <w:ind w:left="567" w:hanging="567"/>
        <w:rPr>
          <w:rFonts w:cs="Arial"/>
          <w:szCs w:val="22"/>
        </w:rPr>
      </w:pPr>
      <w:r w:rsidRPr="004C4133">
        <w:rPr>
          <w:rFonts w:cs="Arial"/>
          <w:szCs w:val="22"/>
        </w:rPr>
        <w:tab/>
        <w:t xml:space="preserve">Konečná může být objednateli zaslána až po řádném předání a převzetí díla v rozsahu </w:t>
      </w:r>
      <w:r w:rsidR="003D6090">
        <w:rPr>
          <w:rFonts w:cs="Arial"/>
          <w:szCs w:val="22"/>
        </w:rPr>
        <w:t>stvrzeném podpisem předávacího protokolu</w:t>
      </w:r>
      <w:r w:rsidRPr="004C4133">
        <w:rPr>
          <w:rFonts w:cs="Arial"/>
          <w:szCs w:val="22"/>
        </w:rPr>
        <w:t>. Faktura musí obsahovat mimo náležitosti uvedené v bodě 6.4 také:</w:t>
      </w:r>
    </w:p>
    <w:p w14:paraId="1F2CE946" w14:textId="77777777" w:rsidR="0087153F" w:rsidRPr="004C4133" w:rsidRDefault="0087153F" w:rsidP="0001425E">
      <w:pPr>
        <w:numPr>
          <w:ilvl w:val="0"/>
          <w:numId w:val="23"/>
        </w:numPr>
        <w:spacing w:before="120"/>
        <w:ind w:left="993" w:hanging="284"/>
        <w:rPr>
          <w:rFonts w:cs="Arial"/>
          <w:szCs w:val="22"/>
        </w:rPr>
      </w:pPr>
      <w:r w:rsidRPr="004C4133">
        <w:rPr>
          <w:rFonts w:cs="Arial"/>
          <w:szCs w:val="22"/>
        </w:rPr>
        <w:t>výslovný název „konečná faktura“</w:t>
      </w:r>
    </w:p>
    <w:p w14:paraId="18FDD502" w14:textId="77777777" w:rsidR="0087153F" w:rsidRPr="004C4133" w:rsidRDefault="0087153F" w:rsidP="0001425E">
      <w:pPr>
        <w:numPr>
          <w:ilvl w:val="0"/>
          <w:numId w:val="23"/>
        </w:numPr>
        <w:spacing w:before="120"/>
        <w:ind w:left="993" w:hanging="284"/>
        <w:rPr>
          <w:rFonts w:cs="Arial"/>
          <w:szCs w:val="22"/>
        </w:rPr>
      </w:pPr>
      <w:r w:rsidRPr="004C4133">
        <w:rPr>
          <w:rFonts w:cs="Arial"/>
          <w:szCs w:val="22"/>
        </w:rPr>
        <w:t>celkovou sjednanou cenu bez DPH, DPH a cenu celkem s DPH</w:t>
      </w:r>
    </w:p>
    <w:p w14:paraId="5CE17881" w14:textId="77777777" w:rsidR="0087153F" w:rsidRPr="004C4133" w:rsidRDefault="0087153F" w:rsidP="0001425E">
      <w:pPr>
        <w:numPr>
          <w:ilvl w:val="0"/>
          <w:numId w:val="23"/>
        </w:numPr>
        <w:spacing w:before="120"/>
        <w:ind w:left="993" w:hanging="284"/>
        <w:rPr>
          <w:rFonts w:cs="Arial"/>
          <w:szCs w:val="22"/>
        </w:rPr>
      </w:pPr>
      <w:r w:rsidRPr="004C4133">
        <w:rPr>
          <w:rFonts w:cs="Arial"/>
          <w:szCs w:val="22"/>
        </w:rPr>
        <w:t>soupis a výši všech uhrazených faktur</w:t>
      </w:r>
    </w:p>
    <w:p w14:paraId="50D8D157" w14:textId="77777777" w:rsidR="0087153F" w:rsidRPr="004C4133" w:rsidRDefault="0087153F" w:rsidP="0001425E">
      <w:pPr>
        <w:numPr>
          <w:ilvl w:val="0"/>
          <w:numId w:val="23"/>
        </w:numPr>
        <w:spacing w:before="120"/>
        <w:ind w:left="993" w:hanging="284"/>
        <w:rPr>
          <w:rFonts w:cs="Arial"/>
          <w:szCs w:val="22"/>
        </w:rPr>
      </w:pPr>
      <w:r w:rsidRPr="004C4133">
        <w:rPr>
          <w:rFonts w:cs="Arial"/>
          <w:szCs w:val="22"/>
        </w:rPr>
        <w:t>částku zbývající k úhradě bez DPH, DPH v zákonné výši a s DPH</w:t>
      </w:r>
    </w:p>
    <w:p w14:paraId="28E3E6B3" w14:textId="3AE5D0E5" w:rsidR="00C06F1C" w:rsidRPr="004C4133" w:rsidRDefault="0087153F" w:rsidP="0001425E">
      <w:pPr>
        <w:numPr>
          <w:ilvl w:val="0"/>
          <w:numId w:val="23"/>
        </w:numPr>
        <w:spacing w:before="120"/>
        <w:ind w:left="993" w:hanging="284"/>
        <w:rPr>
          <w:rFonts w:cs="Arial"/>
          <w:szCs w:val="22"/>
        </w:rPr>
      </w:pPr>
      <w:r w:rsidRPr="004C4133">
        <w:rPr>
          <w:rFonts w:cs="Arial"/>
          <w:szCs w:val="22"/>
        </w:rPr>
        <w:t>kopii protokolu o předání a převzetí díla</w:t>
      </w:r>
      <w:r w:rsidR="00814A70">
        <w:rPr>
          <w:rFonts w:cs="Arial"/>
          <w:szCs w:val="22"/>
        </w:rPr>
        <w:t>.</w:t>
      </w:r>
    </w:p>
    <w:p w14:paraId="16F86A0D" w14:textId="77777777" w:rsidR="0087153F" w:rsidRPr="004C4133" w:rsidRDefault="0087153F" w:rsidP="0047751D">
      <w:pPr>
        <w:spacing w:before="120"/>
        <w:ind w:left="567" w:hanging="567"/>
        <w:jc w:val="left"/>
        <w:rPr>
          <w:rFonts w:cs="Arial"/>
          <w:szCs w:val="22"/>
        </w:rPr>
      </w:pPr>
      <w:r w:rsidRPr="004C4133">
        <w:rPr>
          <w:rFonts w:cs="Arial"/>
          <w:szCs w:val="22"/>
        </w:rPr>
        <w:tab/>
        <w:t>Bez kterékoliv z těchto náležitostí konečná faktura nebude proplacena.</w:t>
      </w:r>
    </w:p>
    <w:p w14:paraId="500E2D4A" w14:textId="0F5588C4" w:rsidR="00D60166" w:rsidRPr="004C4133" w:rsidRDefault="00D60166" w:rsidP="0001425E">
      <w:pPr>
        <w:widowControl w:val="0"/>
        <w:numPr>
          <w:ilvl w:val="1"/>
          <w:numId w:val="5"/>
        </w:numPr>
        <w:autoSpaceDE w:val="0"/>
        <w:autoSpaceDN w:val="0"/>
        <w:adjustRightInd w:val="0"/>
        <w:spacing w:before="240"/>
        <w:ind w:left="567" w:hanging="567"/>
        <w:rPr>
          <w:rFonts w:cs="Arial"/>
          <w:szCs w:val="22"/>
        </w:rPr>
      </w:pPr>
      <w:r w:rsidRPr="004C4133">
        <w:rPr>
          <w:rFonts w:cs="Arial"/>
          <w:szCs w:val="22"/>
        </w:rPr>
        <w:t xml:space="preserve">Pokud faktura neobsahuje všechny zákonem a smlouvou stanovené náležitosti, je objednatel oprávněn ji do data splatnosti vrátit s tím, že zhotovitel je poté povinen vystavit novou fakturu s novým termínem splatnosti. </w:t>
      </w:r>
      <w:r w:rsidR="0087153F" w:rsidRPr="004C4133">
        <w:rPr>
          <w:rFonts w:cs="Arial"/>
          <w:szCs w:val="22"/>
        </w:rPr>
        <w:t xml:space="preserve">K proplacení dojde až po odstranění nesprávných údajů či jejich doplnění a lhůta splatnosti začne plynout od svého počátku dnem doručení opravené faktury objednateli. </w:t>
      </w:r>
      <w:r w:rsidRPr="004C4133">
        <w:rPr>
          <w:rFonts w:cs="Arial"/>
          <w:szCs w:val="22"/>
        </w:rPr>
        <w:tab/>
        <w:t>V takovém případě není objednatel v prodlení s její úhradou.</w:t>
      </w:r>
    </w:p>
    <w:p w14:paraId="122312EC" w14:textId="446E1089" w:rsidR="0087153F" w:rsidRPr="004C4133" w:rsidRDefault="0087153F" w:rsidP="0001425E">
      <w:pPr>
        <w:widowControl w:val="0"/>
        <w:numPr>
          <w:ilvl w:val="1"/>
          <w:numId w:val="5"/>
        </w:numPr>
        <w:autoSpaceDE w:val="0"/>
        <w:autoSpaceDN w:val="0"/>
        <w:adjustRightInd w:val="0"/>
        <w:spacing w:before="240"/>
        <w:ind w:left="567" w:hanging="567"/>
        <w:rPr>
          <w:rFonts w:cs="Arial"/>
          <w:snapToGrid w:val="0"/>
          <w:szCs w:val="20"/>
        </w:rPr>
      </w:pPr>
      <w:r w:rsidRPr="004C4133">
        <w:rPr>
          <w:rFonts w:cs="Arial"/>
          <w:snapToGrid w:val="0"/>
          <w:szCs w:val="20"/>
        </w:rPr>
        <w:tab/>
        <w:t xml:space="preserve">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zhotovitel je povinen poskytnout požadované informace a dokumentaci zaměstnancům nebo zmocněncům pověřených orgánů (Ministerstva financí, Evropské komise, Evropského účetního dvora, Nejvyššího kontrolního úřadu, příslušného finančního úřadu a dalších oprávněných orgánů státní správy) a vytvořit výše uvedeným orgánům podmínky k provedení kontroly vztahující se k předmětu díla a poskytnout jim součinnost.  </w:t>
      </w:r>
    </w:p>
    <w:p w14:paraId="1D32426C" w14:textId="77777777" w:rsidR="0087153F" w:rsidRPr="0045049A" w:rsidRDefault="0087153F" w:rsidP="00146DBE">
      <w:pPr>
        <w:widowControl w:val="0"/>
        <w:tabs>
          <w:tab w:val="left" w:pos="426"/>
        </w:tabs>
        <w:spacing w:before="480"/>
        <w:ind w:left="567" w:hanging="567"/>
        <w:jc w:val="center"/>
        <w:rPr>
          <w:rFonts w:cs="Arial"/>
          <w:b/>
          <w:snapToGrid w:val="0"/>
          <w:szCs w:val="20"/>
        </w:rPr>
      </w:pPr>
      <w:r w:rsidRPr="0045049A">
        <w:rPr>
          <w:rFonts w:cs="Arial"/>
          <w:b/>
          <w:snapToGrid w:val="0"/>
          <w:szCs w:val="20"/>
        </w:rPr>
        <w:t>VII.</w:t>
      </w:r>
    </w:p>
    <w:p w14:paraId="2C2AE10F" w14:textId="77777777" w:rsidR="0087153F" w:rsidRPr="0045049A" w:rsidRDefault="0087153F" w:rsidP="003C0EF2">
      <w:pPr>
        <w:keepNext/>
        <w:widowControl w:val="0"/>
        <w:tabs>
          <w:tab w:val="left" w:pos="426"/>
        </w:tabs>
        <w:spacing w:before="120"/>
        <w:ind w:left="567" w:hanging="567"/>
        <w:jc w:val="center"/>
        <w:rPr>
          <w:rFonts w:cs="Arial"/>
          <w:b/>
          <w:snapToGrid w:val="0"/>
          <w:szCs w:val="20"/>
        </w:rPr>
      </w:pPr>
      <w:r w:rsidRPr="0045049A">
        <w:rPr>
          <w:rFonts w:cs="Arial"/>
          <w:b/>
          <w:snapToGrid w:val="0"/>
          <w:szCs w:val="20"/>
        </w:rPr>
        <w:t>Záruční doba</w:t>
      </w:r>
    </w:p>
    <w:p w14:paraId="5E2C336E" w14:textId="77777777" w:rsidR="0087153F" w:rsidRPr="0045049A" w:rsidRDefault="0087153F" w:rsidP="0001425E">
      <w:pPr>
        <w:widowControl w:val="0"/>
        <w:numPr>
          <w:ilvl w:val="1"/>
          <w:numId w:val="7"/>
        </w:numPr>
        <w:autoSpaceDE w:val="0"/>
        <w:autoSpaceDN w:val="0"/>
        <w:adjustRightInd w:val="0"/>
        <w:spacing w:before="240"/>
        <w:ind w:left="567" w:hanging="567"/>
        <w:rPr>
          <w:rFonts w:cs="Arial"/>
          <w:snapToGrid w:val="0"/>
          <w:szCs w:val="20"/>
        </w:rPr>
      </w:pPr>
      <w:r w:rsidRPr="0045049A">
        <w:rPr>
          <w:rFonts w:cs="Arial"/>
          <w:snapToGrid w:val="0"/>
          <w:szCs w:val="20"/>
        </w:rPr>
        <w:t>Zhotovitel odpovídá za to, že předmět této smlouvy je zhotovený podle podmínek smlouvy, a že bude mít vlastnosti dohodnuté v této smlouvě. Na předaný předmět smlouvy (jeho předanou část) poskytuje zhotovitel objednateli záruku na jakost díla. Záruční doba ve smyslu ustanovení § 2619 Občanského zákoníku v platném znění se stanovuje v délce 60 měsíců.</w:t>
      </w:r>
    </w:p>
    <w:p w14:paraId="705084AF" w14:textId="77777777" w:rsidR="0087153F" w:rsidRPr="0045049A" w:rsidRDefault="0087153F" w:rsidP="0001425E">
      <w:pPr>
        <w:widowControl w:val="0"/>
        <w:numPr>
          <w:ilvl w:val="1"/>
          <w:numId w:val="7"/>
        </w:numPr>
        <w:autoSpaceDE w:val="0"/>
        <w:autoSpaceDN w:val="0"/>
        <w:adjustRightInd w:val="0"/>
        <w:spacing w:before="240"/>
        <w:ind w:left="567" w:hanging="567"/>
        <w:rPr>
          <w:rFonts w:cs="Arial"/>
          <w:snapToGrid w:val="0"/>
          <w:szCs w:val="20"/>
        </w:rPr>
      </w:pPr>
      <w:r w:rsidRPr="0045049A">
        <w:rPr>
          <w:rFonts w:cs="Arial"/>
          <w:snapToGrid w:val="0"/>
          <w:szCs w:val="20"/>
        </w:rPr>
        <w:t>Záruční doba (běh lhůty záruční doby) začíná plynout ode dne převzetí řádně provedeného díla objednatelem bez jakýchkoliv vad a nedodělků.</w:t>
      </w:r>
    </w:p>
    <w:p w14:paraId="6497FEFA" w14:textId="77777777" w:rsidR="0087153F" w:rsidRPr="0045049A" w:rsidRDefault="0087153F" w:rsidP="0001425E">
      <w:pPr>
        <w:widowControl w:val="0"/>
        <w:numPr>
          <w:ilvl w:val="1"/>
          <w:numId w:val="7"/>
        </w:numPr>
        <w:autoSpaceDE w:val="0"/>
        <w:autoSpaceDN w:val="0"/>
        <w:adjustRightInd w:val="0"/>
        <w:spacing w:before="240"/>
        <w:ind w:left="567" w:hanging="567"/>
        <w:rPr>
          <w:rFonts w:cs="Arial"/>
          <w:snapToGrid w:val="0"/>
          <w:szCs w:val="20"/>
        </w:rPr>
      </w:pPr>
      <w:r w:rsidRPr="0045049A">
        <w:rPr>
          <w:rFonts w:cs="Arial"/>
          <w:snapToGrid w:val="0"/>
          <w:szCs w:val="20"/>
        </w:rPr>
        <w:tab/>
        <w:t>Dílo bude předáno bez vad a nedodělků. Vadou se rozumí odchylka v kvalitě, rozsahu a parametrech díla stanovených touto smlouvou, vyhláškou č.499/2006 Sb., o dokumentaci staveb a dalšími platnými právními předpisy a technickými normami.</w:t>
      </w:r>
    </w:p>
    <w:p w14:paraId="298B3329" w14:textId="7FD876AD" w:rsidR="0087153F" w:rsidRPr="0045049A" w:rsidRDefault="0087153F" w:rsidP="0001425E">
      <w:pPr>
        <w:widowControl w:val="0"/>
        <w:numPr>
          <w:ilvl w:val="1"/>
          <w:numId w:val="7"/>
        </w:numPr>
        <w:autoSpaceDE w:val="0"/>
        <w:autoSpaceDN w:val="0"/>
        <w:adjustRightInd w:val="0"/>
        <w:spacing w:before="240"/>
        <w:ind w:left="567" w:hanging="567"/>
        <w:rPr>
          <w:rFonts w:cs="Arial"/>
          <w:snapToGrid w:val="0"/>
          <w:szCs w:val="20"/>
        </w:rPr>
      </w:pPr>
      <w:r w:rsidRPr="0045049A">
        <w:rPr>
          <w:rFonts w:cs="Arial"/>
          <w:snapToGrid w:val="0"/>
          <w:szCs w:val="20"/>
        </w:rPr>
        <w:tab/>
        <w:t xml:space="preserve">Zhotovitel přejímá závazek, že dílo bude po záruční dobu bezvadně způsobilé pro jeho obvyklé užívání, bude mít po záruční dobu obvyklé vlastnosti a bude po záruční dobu vyhovovat všem právním předpisům včetně ČSN, které se na dílo vztahují ke dni započetí běhu záruční doby. </w:t>
      </w:r>
    </w:p>
    <w:p w14:paraId="316ABDD8" w14:textId="7524B571" w:rsidR="0087153F" w:rsidRPr="0045049A" w:rsidRDefault="0087153F" w:rsidP="0001425E">
      <w:pPr>
        <w:widowControl w:val="0"/>
        <w:numPr>
          <w:ilvl w:val="1"/>
          <w:numId w:val="7"/>
        </w:numPr>
        <w:autoSpaceDE w:val="0"/>
        <w:autoSpaceDN w:val="0"/>
        <w:adjustRightInd w:val="0"/>
        <w:spacing w:before="240"/>
        <w:ind w:left="567" w:hanging="567"/>
        <w:rPr>
          <w:rFonts w:cs="Arial"/>
          <w:snapToGrid w:val="0"/>
          <w:szCs w:val="20"/>
        </w:rPr>
      </w:pPr>
      <w:r w:rsidRPr="0045049A">
        <w:rPr>
          <w:rFonts w:cs="Arial"/>
          <w:snapToGrid w:val="0"/>
          <w:szCs w:val="20"/>
        </w:rPr>
        <w:t xml:space="preserve">Vady díla, na něž se vztahuje záruka za jakost díla, oznámí písemně objednatel zhotoviteli bez zbytečného odkladu </w:t>
      </w:r>
      <w:r w:rsidR="004810C3" w:rsidRPr="0045049A">
        <w:rPr>
          <w:rFonts w:cs="Arial"/>
          <w:snapToGrid w:val="0"/>
          <w:szCs w:val="20"/>
        </w:rPr>
        <w:t>poté</w:t>
      </w:r>
      <w:r w:rsidRPr="0045049A">
        <w:rPr>
          <w:rFonts w:cs="Arial"/>
          <w:snapToGrid w:val="0"/>
          <w:szCs w:val="20"/>
        </w:rPr>
        <w:t xml:space="preserve">, kdy je zjistil. Zhotovitel je povinen zahájit do 5 dní po tomto oznámení řízení o odstranění těchto vad a vady odstranit ve sjednané lhůtě. </w:t>
      </w:r>
      <w:r w:rsidR="004810C3" w:rsidRPr="0045049A">
        <w:rPr>
          <w:rFonts w:cs="Arial"/>
          <w:snapToGrid w:val="0"/>
          <w:szCs w:val="20"/>
        </w:rPr>
        <w:t>Nedojde-li</w:t>
      </w:r>
      <w:r w:rsidRPr="0045049A">
        <w:rPr>
          <w:rFonts w:cs="Arial"/>
          <w:snapToGrid w:val="0"/>
          <w:szCs w:val="20"/>
        </w:rPr>
        <w:t xml:space="preserve"> k dohodě dle předchozí věty, je zhotovitel povinen vady odstranit nejpozději do 15 kalendářních dní od doručení reklamace.</w:t>
      </w:r>
    </w:p>
    <w:p w14:paraId="4A64B0F4" w14:textId="77777777" w:rsidR="0087153F" w:rsidRPr="0045049A" w:rsidRDefault="0087153F" w:rsidP="0001425E">
      <w:pPr>
        <w:widowControl w:val="0"/>
        <w:numPr>
          <w:ilvl w:val="1"/>
          <w:numId w:val="7"/>
        </w:numPr>
        <w:autoSpaceDE w:val="0"/>
        <w:autoSpaceDN w:val="0"/>
        <w:adjustRightInd w:val="0"/>
        <w:spacing w:before="240"/>
        <w:ind w:left="567" w:hanging="567"/>
        <w:rPr>
          <w:rFonts w:cs="Arial"/>
          <w:snapToGrid w:val="0"/>
          <w:szCs w:val="20"/>
        </w:rPr>
      </w:pPr>
      <w:r w:rsidRPr="0045049A">
        <w:rPr>
          <w:rFonts w:cs="Arial"/>
          <w:snapToGrid w:val="0"/>
          <w:szCs w:val="20"/>
        </w:rPr>
        <w:t xml:space="preserve">V případě, že zhotovitel včas nezahájí odstranění vad dle bodu 7.5 smlouvy, bude na tento nedostatek písemně upozorněn a nezjedná-li nápravu do 3 pracovních dnů od doručení tohoto upozornění, má objednatel </w:t>
      </w:r>
      <w:r w:rsidRPr="0045049A">
        <w:rPr>
          <w:rFonts w:cs="Arial"/>
          <w:snapToGrid w:val="0"/>
          <w:szCs w:val="20"/>
        </w:rPr>
        <w:lastRenderedPageBreak/>
        <w:t>právo zajistit odstranění vad na náklady zhotovitele.</w:t>
      </w:r>
    </w:p>
    <w:p w14:paraId="61E3C5CF" w14:textId="77777777" w:rsidR="0087153F" w:rsidRPr="0045049A" w:rsidRDefault="0087153F" w:rsidP="0001425E">
      <w:pPr>
        <w:widowControl w:val="0"/>
        <w:numPr>
          <w:ilvl w:val="1"/>
          <w:numId w:val="7"/>
        </w:numPr>
        <w:autoSpaceDE w:val="0"/>
        <w:autoSpaceDN w:val="0"/>
        <w:adjustRightInd w:val="0"/>
        <w:spacing w:before="240"/>
        <w:ind w:left="567" w:hanging="567"/>
        <w:rPr>
          <w:rFonts w:cs="Arial"/>
          <w:snapToGrid w:val="0"/>
          <w:szCs w:val="20"/>
        </w:rPr>
      </w:pPr>
      <w:r w:rsidRPr="0045049A">
        <w:rPr>
          <w:rFonts w:cs="Arial"/>
          <w:snapToGrid w:val="0"/>
          <w:szCs w:val="20"/>
        </w:rPr>
        <w:tab/>
        <w:t>Uplatněním nároků z vad díla nejsou dotčeny nároky objednatele na náhradu škody a smluvní pokuty.</w:t>
      </w:r>
    </w:p>
    <w:p w14:paraId="3DCC44FC" w14:textId="77777777" w:rsidR="0087153F" w:rsidRPr="0045049A" w:rsidRDefault="0087153F" w:rsidP="00146DBE">
      <w:pPr>
        <w:widowControl w:val="0"/>
        <w:tabs>
          <w:tab w:val="left" w:pos="426"/>
        </w:tabs>
        <w:spacing w:before="480"/>
        <w:ind w:left="567" w:hanging="567"/>
        <w:jc w:val="center"/>
        <w:rPr>
          <w:rFonts w:cs="Arial"/>
          <w:b/>
          <w:snapToGrid w:val="0"/>
          <w:szCs w:val="20"/>
        </w:rPr>
      </w:pPr>
      <w:r w:rsidRPr="0045049A">
        <w:rPr>
          <w:rFonts w:cs="Arial"/>
          <w:b/>
          <w:snapToGrid w:val="0"/>
          <w:szCs w:val="20"/>
        </w:rPr>
        <w:t>VIII.</w:t>
      </w:r>
    </w:p>
    <w:p w14:paraId="607F46BF" w14:textId="77777777" w:rsidR="0087153F" w:rsidRPr="0045049A" w:rsidRDefault="0087153F" w:rsidP="003C0EF2">
      <w:pPr>
        <w:keepNext/>
        <w:widowControl w:val="0"/>
        <w:tabs>
          <w:tab w:val="left" w:pos="426"/>
        </w:tabs>
        <w:spacing w:before="120"/>
        <w:ind w:left="567" w:hanging="567"/>
        <w:jc w:val="center"/>
        <w:rPr>
          <w:rFonts w:cs="Arial"/>
          <w:b/>
          <w:snapToGrid w:val="0"/>
          <w:szCs w:val="20"/>
        </w:rPr>
      </w:pPr>
      <w:r w:rsidRPr="0045049A">
        <w:rPr>
          <w:rFonts w:cs="Arial"/>
          <w:b/>
          <w:snapToGrid w:val="0"/>
          <w:szCs w:val="20"/>
        </w:rPr>
        <w:t>Smluvní pokuty</w:t>
      </w:r>
    </w:p>
    <w:p w14:paraId="15AFCE22" w14:textId="5EE859F6" w:rsidR="0087153F" w:rsidRPr="0045049A" w:rsidRDefault="0087153F" w:rsidP="0001425E">
      <w:pPr>
        <w:widowControl w:val="0"/>
        <w:numPr>
          <w:ilvl w:val="1"/>
          <w:numId w:val="8"/>
        </w:numPr>
        <w:autoSpaceDE w:val="0"/>
        <w:autoSpaceDN w:val="0"/>
        <w:adjustRightInd w:val="0"/>
        <w:spacing w:before="240"/>
        <w:ind w:left="567" w:hanging="567"/>
        <w:rPr>
          <w:rFonts w:cs="Arial"/>
          <w:snapToGrid w:val="0"/>
          <w:szCs w:val="20"/>
        </w:rPr>
      </w:pPr>
      <w:r w:rsidRPr="0045049A">
        <w:rPr>
          <w:rFonts w:cs="Arial"/>
          <w:snapToGrid w:val="0"/>
          <w:szCs w:val="20"/>
        </w:rPr>
        <w:t>Smluvní pokuty nemají vliv na případný nárok objednatele na náhradu škody</w:t>
      </w:r>
      <w:r w:rsidR="00C7602C">
        <w:rPr>
          <w:rFonts w:cs="Arial"/>
          <w:snapToGrid w:val="0"/>
          <w:szCs w:val="20"/>
        </w:rPr>
        <w:t>.</w:t>
      </w:r>
      <w:r w:rsidRPr="0045049A">
        <w:rPr>
          <w:rFonts w:cs="Arial"/>
          <w:snapToGrid w:val="0"/>
          <w:szCs w:val="20"/>
        </w:rPr>
        <w:t xml:space="preserve"> </w:t>
      </w:r>
    </w:p>
    <w:p w14:paraId="15FEE089" w14:textId="293F3F25" w:rsidR="0087153F" w:rsidRPr="0045049A" w:rsidRDefault="0087153F" w:rsidP="0001425E">
      <w:pPr>
        <w:widowControl w:val="0"/>
        <w:numPr>
          <w:ilvl w:val="1"/>
          <w:numId w:val="8"/>
        </w:numPr>
        <w:autoSpaceDE w:val="0"/>
        <w:autoSpaceDN w:val="0"/>
        <w:adjustRightInd w:val="0"/>
        <w:spacing w:before="240"/>
        <w:ind w:left="567" w:hanging="567"/>
        <w:rPr>
          <w:rFonts w:cs="Arial"/>
          <w:snapToGrid w:val="0"/>
          <w:szCs w:val="20"/>
        </w:rPr>
      </w:pPr>
      <w:r w:rsidRPr="0045049A">
        <w:rPr>
          <w:rFonts w:cs="Arial"/>
          <w:snapToGrid w:val="0"/>
          <w:szCs w:val="20"/>
        </w:rPr>
        <w:tab/>
        <w:t>Smluvní pokuta za každou oprávněnou reklamaci činí 1 000,- Kč za každou vadu či nedodělek a kalendářní den jejího trvání ode dne následujícího od převzetí</w:t>
      </w:r>
      <w:r w:rsidR="007622BF">
        <w:rPr>
          <w:rFonts w:cs="Arial"/>
          <w:snapToGrid w:val="0"/>
          <w:szCs w:val="20"/>
        </w:rPr>
        <w:t xml:space="preserve"> oznámení </w:t>
      </w:r>
      <w:r w:rsidR="001D1E01">
        <w:rPr>
          <w:rFonts w:cs="Arial"/>
          <w:snapToGrid w:val="0"/>
          <w:szCs w:val="20"/>
        </w:rPr>
        <w:t xml:space="preserve">o </w:t>
      </w:r>
      <w:r w:rsidRPr="0045049A">
        <w:rPr>
          <w:rFonts w:cs="Arial"/>
          <w:snapToGrid w:val="0"/>
          <w:szCs w:val="20"/>
        </w:rPr>
        <w:t>reklamac</w:t>
      </w:r>
      <w:r w:rsidR="007622BF">
        <w:rPr>
          <w:rFonts w:cs="Arial"/>
          <w:snapToGrid w:val="0"/>
          <w:szCs w:val="20"/>
        </w:rPr>
        <w:t>i</w:t>
      </w:r>
      <w:r w:rsidRPr="0045049A">
        <w:rPr>
          <w:rFonts w:cs="Arial"/>
          <w:snapToGrid w:val="0"/>
          <w:szCs w:val="20"/>
        </w:rPr>
        <w:t xml:space="preserve">. Smluvní pokutu však zhotovitel neplatí, jestliže vadu nebo nedodělek odstraní do 15 dnů od obdržení reklamace, případně do lhůty dohodnuté </w:t>
      </w:r>
      <w:r w:rsidR="007622BF">
        <w:rPr>
          <w:rFonts w:cs="Arial"/>
          <w:snapToGrid w:val="0"/>
          <w:szCs w:val="20"/>
        </w:rPr>
        <w:t>smluvními stranami</w:t>
      </w:r>
      <w:r w:rsidRPr="0045049A">
        <w:rPr>
          <w:rFonts w:cs="Arial"/>
          <w:snapToGrid w:val="0"/>
          <w:szCs w:val="20"/>
        </w:rPr>
        <w:t>.</w:t>
      </w:r>
    </w:p>
    <w:p w14:paraId="19BC94B2" w14:textId="77777777" w:rsidR="00876CD6" w:rsidRPr="0045049A" w:rsidRDefault="00876CD6" w:rsidP="0001425E">
      <w:pPr>
        <w:widowControl w:val="0"/>
        <w:numPr>
          <w:ilvl w:val="1"/>
          <w:numId w:val="8"/>
        </w:numPr>
        <w:autoSpaceDE w:val="0"/>
        <w:autoSpaceDN w:val="0"/>
        <w:adjustRightInd w:val="0"/>
        <w:spacing w:before="240"/>
        <w:ind w:left="567" w:hanging="567"/>
        <w:rPr>
          <w:rFonts w:cs="Arial"/>
          <w:snapToGrid w:val="0"/>
          <w:szCs w:val="20"/>
        </w:rPr>
      </w:pPr>
      <w:r w:rsidRPr="0045049A">
        <w:rPr>
          <w:rFonts w:cs="Arial"/>
          <w:snapToGrid w:val="0"/>
          <w:szCs w:val="20"/>
        </w:rPr>
        <w:t>Za včasné nezaplacení faktury zaplatí objednatel smluvní pokutu ve výši 0,05 % z celkové ceny díla za každý započatý kalendářní den prodlení, a to ve lhůtě prvních čtrnácti dnů nedodržení termínu platby. Po této lhůtě se sjednává smluvní pokuta ve výši 0,5 % z celkové ceny díla za každý započatý kalendářní den prodlení s platbou faktury.</w:t>
      </w:r>
    </w:p>
    <w:p w14:paraId="4F6BFA6A" w14:textId="53C95E86" w:rsidR="00F03CC2" w:rsidRPr="005F24F6" w:rsidRDefault="00F03CC2" w:rsidP="0001425E">
      <w:pPr>
        <w:widowControl w:val="0"/>
        <w:numPr>
          <w:ilvl w:val="1"/>
          <w:numId w:val="8"/>
        </w:numPr>
        <w:autoSpaceDE w:val="0"/>
        <w:autoSpaceDN w:val="0"/>
        <w:adjustRightInd w:val="0"/>
        <w:spacing w:before="240"/>
        <w:ind w:left="567" w:hanging="567"/>
        <w:rPr>
          <w:rFonts w:cs="Arial"/>
          <w:snapToGrid w:val="0"/>
          <w:szCs w:val="20"/>
        </w:rPr>
      </w:pPr>
      <w:r w:rsidRPr="005F24F6">
        <w:rPr>
          <w:rFonts w:cs="Arial"/>
          <w:snapToGrid w:val="0"/>
          <w:szCs w:val="20"/>
        </w:rPr>
        <w:t>Smluvní pokuta za nedodržení termínu provedení díla se sjednává ve výši 0,05 % z celkové ceny díla</w:t>
      </w:r>
      <w:r w:rsidR="00C515B5">
        <w:rPr>
          <w:rFonts w:cs="Arial"/>
          <w:snapToGrid w:val="0"/>
          <w:szCs w:val="20"/>
        </w:rPr>
        <w:t xml:space="preserve"> s DPH</w:t>
      </w:r>
      <w:r w:rsidRPr="005F24F6">
        <w:rPr>
          <w:rFonts w:cs="Arial"/>
          <w:snapToGrid w:val="0"/>
          <w:szCs w:val="20"/>
        </w:rPr>
        <w:t xml:space="preserve"> za každý započatý kalendářní den prodlení, a to ve lhůtě prvních čtrnácti dnů nedodržení termínu plnění. Po této lhůtě se sjednává smluvní pokuta ve výši 0,5 % z celkové ceny díla </w:t>
      </w:r>
      <w:r w:rsidR="00C515B5">
        <w:rPr>
          <w:rFonts w:cs="Arial"/>
          <w:snapToGrid w:val="0"/>
          <w:szCs w:val="20"/>
        </w:rPr>
        <w:t>s DPH</w:t>
      </w:r>
      <w:r w:rsidRPr="005F24F6">
        <w:rPr>
          <w:rFonts w:cs="Arial"/>
          <w:snapToGrid w:val="0"/>
          <w:szCs w:val="20"/>
        </w:rPr>
        <w:t xml:space="preserve"> za každý započatý kalendářní den prodlení. </w:t>
      </w:r>
    </w:p>
    <w:p w14:paraId="4F9654B1" w14:textId="77777777" w:rsidR="0087153F" w:rsidRPr="0045049A" w:rsidRDefault="0087153F" w:rsidP="0001425E">
      <w:pPr>
        <w:widowControl w:val="0"/>
        <w:numPr>
          <w:ilvl w:val="1"/>
          <w:numId w:val="8"/>
        </w:numPr>
        <w:autoSpaceDE w:val="0"/>
        <w:autoSpaceDN w:val="0"/>
        <w:adjustRightInd w:val="0"/>
        <w:spacing w:before="240"/>
        <w:ind w:left="567" w:hanging="567"/>
        <w:rPr>
          <w:rFonts w:cs="Arial"/>
          <w:snapToGrid w:val="0"/>
          <w:szCs w:val="20"/>
        </w:rPr>
      </w:pPr>
      <w:r w:rsidRPr="005F24F6">
        <w:rPr>
          <w:rFonts w:cs="Arial"/>
          <w:snapToGrid w:val="0"/>
          <w:szCs w:val="20"/>
        </w:rPr>
        <w:t>Splatnost smluvních pokut se sjednává na 7 dnů ode dne doručení jejich vyúčtování pro případ</w:t>
      </w:r>
      <w:r w:rsidRPr="0045049A">
        <w:rPr>
          <w:rFonts w:cs="Arial"/>
          <w:snapToGrid w:val="0"/>
          <w:szCs w:val="20"/>
        </w:rPr>
        <w:t>, nebude-li smluvní pokuta realizována vzájemným zápočtem pohledávek. Je věcí objednatele (zhotovitele), který způsob zvolí.</w:t>
      </w:r>
    </w:p>
    <w:p w14:paraId="75C5E995" w14:textId="31CDE240" w:rsidR="0087153F" w:rsidRPr="0045049A" w:rsidRDefault="0087153F" w:rsidP="0001425E">
      <w:pPr>
        <w:widowControl w:val="0"/>
        <w:numPr>
          <w:ilvl w:val="1"/>
          <w:numId w:val="8"/>
        </w:numPr>
        <w:autoSpaceDE w:val="0"/>
        <w:autoSpaceDN w:val="0"/>
        <w:adjustRightInd w:val="0"/>
        <w:spacing w:before="240"/>
        <w:ind w:left="567" w:hanging="567"/>
        <w:rPr>
          <w:rFonts w:cs="Arial"/>
          <w:snapToGrid w:val="0"/>
          <w:szCs w:val="20"/>
        </w:rPr>
      </w:pPr>
      <w:r w:rsidRPr="0045049A">
        <w:rPr>
          <w:rFonts w:cs="Arial"/>
          <w:snapToGrid w:val="0"/>
          <w:szCs w:val="20"/>
        </w:rPr>
        <w:t xml:space="preserve">Objednatel má právo </w:t>
      </w:r>
      <w:r w:rsidR="005766FC">
        <w:rPr>
          <w:rFonts w:cs="Arial"/>
          <w:snapToGrid w:val="0"/>
          <w:szCs w:val="20"/>
        </w:rPr>
        <w:t xml:space="preserve">nárok na </w:t>
      </w:r>
      <w:r w:rsidRPr="0045049A">
        <w:rPr>
          <w:rFonts w:cs="Arial"/>
          <w:snapToGrid w:val="0"/>
          <w:szCs w:val="20"/>
        </w:rPr>
        <w:t xml:space="preserve">smluvní pokuty uplatněné na základě </w:t>
      </w:r>
      <w:r w:rsidR="005766FC">
        <w:rPr>
          <w:rFonts w:cs="Arial"/>
          <w:snapToGrid w:val="0"/>
          <w:szCs w:val="20"/>
        </w:rPr>
        <w:t>této smlouvy</w:t>
      </w:r>
      <w:r w:rsidRPr="0045049A">
        <w:rPr>
          <w:rFonts w:cs="Arial"/>
          <w:snapToGrid w:val="0"/>
          <w:szCs w:val="20"/>
        </w:rPr>
        <w:t xml:space="preserve"> z</w:t>
      </w:r>
      <w:r w:rsidR="00C06F1C" w:rsidRPr="0045049A">
        <w:rPr>
          <w:rFonts w:cs="Arial"/>
          <w:snapToGrid w:val="0"/>
          <w:szCs w:val="20"/>
        </w:rPr>
        <w:t> ceny</w:t>
      </w:r>
      <w:r w:rsidRPr="0045049A">
        <w:rPr>
          <w:rFonts w:cs="Arial"/>
          <w:snapToGrid w:val="0"/>
          <w:szCs w:val="20"/>
        </w:rPr>
        <w:t xml:space="preserve"> za dílo</w:t>
      </w:r>
      <w:r w:rsidR="005766FC">
        <w:rPr>
          <w:rFonts w:cs="Arial"/>
          <w:snapToGrid w:val="0"/>
          <w:szCs w:val="20"/>
        </w:rPr>
        <w:t xml:space="preserve"> započíst proti nároků zhotovitele</w:t>
      </w:r>
      <w:r w:rsidR="008C3C7F">
        <w:rPr>
          <w:rFonts w:cs="Arial"/>
          <w:snapToGrid w:val="0"/>
          <w:szCs w:val="20"/>
        </w:rPr>
        <w:t xml:space="preserve"> na úhrady ceny za dílo.</w:t>
      </w:r>
    </w:p>
    <w:p w14:paraId="507E4D01" w14:textId="306D8CA3" w:rsidR="00F03CC2" w:rsidRPr="0045049A" w:rsidRDefault="00F03CC2" w:rsidP="0001425E">
      <w:pPr>
        <w:widowControl w:val="0"/>
        <w:numPr>
          <w:ilvl w:val="1"/>
          <w:numId w:val="8"/>
        </w:numPr>
        <w:autoSpaceDE w:val="0"/>
        <w:autoSpaceDN w:val="0"/>
        <w:adjustRightInd w:val="0"/>
        <w:spacing w:before="240"/>
        <w:ind w:left="567" w:hanging="567"/>
        <w:rPr>
          <w:rFonts w:cs="Arial"/>
          <w:snapToGrid w:val="0"/>
          <w:szCs w:val="20"/>
        </w:rPr>
      </w:pPr>
      <w:r w:rsidRPr="0045049A">
        <w:rPr>
          <w:rFonts w:cs="Arial"/>
          <w:snapToGrid w:val="0"/>
          <w:szCs w:val="20"/>
        </w:rPr>
        <w:t xml:space="preserve">Pokud objednatel (či jeho organizační složky) budou nuceny vrátit dotaci nebo grant, vázané na předmětné dílo, nebo zaplatit finanční postih z důvodů porušení smluvních povinností zhotovitelem, je zhotovitel povinen uhradit objednateli smluvní pokutu ve výši tohoto finančního postihu.  </w:t>
      </w:r>
    </w:p>
    <w:p w14:paraId="21EFA248" w14:textId="64BB77EF" w:rsidR="0087153F" w:rsidRPr="0045049A" w:rsidRDefault="0087153F" w:rsidP="0001425E">
      <w:pPr>
        <w:widowControl w:val="0"/>
        <w:numPr>
          <w:ilvl w:val="1"/>
          <w:numId w:val="8"/>
        </w:numPr>
        <w:autoSpaceDE w:val="0"/>
        <w:autoSpaceDN w:val="0"/>
        <w:adjustRightInd w:val="0"/>
        <w:spacing w:before="240"/>
        <w:ind w:left="567" w:hanging="567"/>
        <w:rPr>
          <w:rFonts w:cs="Arial"/>
          <w:snapToGrid w:val="0"/>
          <w:szCs w:val="20"/>
        </w:rPr>
      </w:pPr>
      <w:r w:rsidRPr="0045049A">
        <w:rPr>
          <w:rFonts w:cs="Arial"/>
          <w:snapToGrid w:val="0"/>
          <w:szCs w:val="20"/>
        </w:rPr>
        <w:tab/>
        <w:t xml:space="preserve">Zhotovitel prohlašuje, že má uzavřenou smlouvu o pojištění profesní odpovědnosti dle zák. </w:t>
      </w:r>
      <w:r w:rsidRPr="0045049A">
        <w:rPr>
          <w:rFonts w:cs="Arial"/>
          <w:szCs w:val="20"/>
        </w:rPr>
        <w:t>č. 360/1992 Sb. o výkonu povolání autorizovaných architektů a o výkonu povolání autorizovaných inženýrů a techniků činných ve výstavbě</w:t>
      </w:r>
      <w:r w:rsidRPr="0045049A">
        <w:rPr>
          <w:rFonts w:cs="Arial"/>
          <w:snapToGrid w:val="0"/>
          <w:szCs w:val="20"/>
        </w:rPr>
        <w:t xml:space="preserve"> na výši plnění </w:t>
      </w:r>
      <w:r w:rsidR="008F07D7">
        <w:rPr>
          <w:rFonts w:cs="Arial"/>
          <w:snapToGrid w:val="0"/>
          <w:szCs w:val="20"/>
        </w:rPr>
        <w:t>1 mil.</w:t>
      </w:r>
      <w:r w:rsidR="003842CD" w:rsidRPr="0045049A">
        <w:rPr>
          <w:rFonts w:cs="Arial"/>
          <w:bCs/>
          <w:iCs/>
          <w:snapToGrid w:val="0"/>
          <w:szCs w:val="20"/>
        </w:rPr>
        <w:t xml:space="preserve"> Kč</w:t>
      </w:r>
      <w:r w:rsidRPr="0045049A">
        <w:rPr>
          <w:rFonts w:cs="Arial"/>
          <w:bCs/>
          <w:snapToGrid w:val="0"/>
          <w:szCs w:val="20"/>
        </w:rPr>
        <w:t>.</w:t>
      </w:r>
      <w:r w:rsidRPr="0045049A">
        <w:rPr>
          <w:rFonts w:cs="Arial"/>
          <w:snapToGrid w:val="0"/>
          <w:szCs w:val="20"/>
        </w:rPr>
        <w:t xml:space="preserve">  Tato smlouva o pojištění bude doložena před podpisem smlouvy o dílo </w:t>
      </w:r>
      <w:r w:rsidR="008C3C7F">
        <w:rPr>
          <w:rFonts w:cs="Arial"/>
          <w:snapToGrid w:val="0"/>
          <w:szCs w:val="20"/>
        </w:rPr>
        <w:t>objednateli</w:t>
      </w:r>
      <w:r w:rsidRPr="0045049A">
        <w:rPr>
          <w:rFonts w:cs="Arial"/>
          <w:snapToGrid w:val="0"/>
          <w:szCs w:val="20"/>
        </w:rPr>
        <w:t xml:space="preserve"> a musí být platná po celou dobu plnění Smlouvy o dílo</w:t>
      </w:r>
      <w:r w:rsidR="007622BF">
        <w:rPr>
          <w:rFonts w:cs="Arial"/>
          <w:snapToGrid w:val="0"/>
          <w:szCs w:val="20"/>
        </w:rPr>
        <w:t>, což se zhotovitel zavazuje objednateli na jeho výzvu kdykoliv doložit. Za porušení povinnosti mít sjednané pojištění se zhotovitel zavazuje uhradit objednateli smluvní pokutu ve výši 5000,- Kč za každý započatý den.</w:t>
      </w:r>
      <w:r w:rsidR="00486BD7">
        <w:rPr>
          <w:rFonts w:cs="Arial"/>
          <w:snapToGrid w:val="0"/>
          <w:szCs w:val="20"/>
        </w:rPr>
        <w:t xml:space="preserve"> Za porušení povinnosti předložit objednateli pojistnou smlouvu o sjednaném pojištění se zhotovitel zavazuje uhradit objednateli smluvní pokutu ve výši 5000,- Kč za každý započatý den. </w:t>
      </w:r>
      <w:r w:rsidRPr="0045049A">
        <w:rPr>
          <w:rFonts w:cs="Arial"/>
          <w:snapToGrid w:val="0"/>
          <w:szCs w:val="20"/>
        </w:rPr>
        <w:t xml:space="preserve"> Smluvní strany se dohodly, že porušení těchto povinnosti je podstatným porušením této smlouvy.</w:t>
      </w:r>
    </w:p>
    <w:p w14:paraId="01315E28" w14:textId="77777777" w:rsidR="005B0BAE" w:rsidRPr="0045049A" w:rsidRDefault="005B0BAE" w:rsidP="00146DBE">
      <w:pPr>
        <w:autoSpaceDE w:val="0"/>
        <w:autoSpaceDN w:val="0"/>
        <w:adjustRightInd w:val="0"/>
        <w:spacing w:before="120"/>
        <w:ind w:left="567"/>
        <w:rPr>
          <w:rFonts w:cs="Arial"/>
          <w:snapToGrid w:val="0"/>
          <w:szCs w:val="20"/>
        </w:rPr>
      </w:pPr>
      <w:r w:rsidRPr="0045049A">
        <w:rPr>
          <w:rFonts w:cs="Arial"/>
          <w:snapToGrid w:val="0"/>
          <w:szCs w:val="20"/>
        </w:rPr>
        <w:t>V případě změny pojištění předloží zhotovitel bezodkladně objednateli nový doklad prokazující uzavření příslušné pojistné smlouvy. Zhotovitel se zavazuje uplatnit veškeré pojistné události související s plněním předmětu této smlouvy u pojišťovny bez zbytečného odkladu.</w:t>
      </w:r>
    </w:p>
    <w:p w14:paraId="5A0FCEDE" w14:textId="77777777" w:rsidR="0087153F" w:rsidRPr="0045049A" w:rsidRDefault="0087153F" w:rsidP="00CB74C9">
      <w:pPr>
        <w:widowControl w:val="0"/>
        <w:tabs>
          <w:tab w:val="left" w:pos="426"/>
        </w:tabs>
        <w:spacing w:before="480"/>
        <w:ind w:left="567" w:hanging="567"/>
        <w:jc w:val="center"/>
        <w:rPr>
          <w:rFonts w:cs="Arial"/>
          <w:b/>
          <w:snapToGrid w:val="0"/>
          <w:szCs w:val="20"/>
        </w:rPr>
      </w:pPr>
      <w:r w:rsidRPr="0045049A">
        <w:rPr>
          <w:rFonts w:cs="Arial"/>
          <w:b/>
          <w:snapToGrid w:val="0"/>
          <w:szCs w:val="20"/>
        </w:rPr>
        <w:t>IX.</w:t>
      </w:r>
    </w:p>
    <w:p w14:paraId="2B800546" w14:textId="77777777" w:rsidR="0087153F" w:rsidRPr="0045049A" w:rsidRDefault="0087153F" w:rsidP="003C0EF2">
      <w:pPr>
        <w:widowControl w:val="0"/>
        <w:tabs>
          <w:tab w:val="left" w:pos="426"/>
        </w:tabs>
        <w:spacing w:before="120"/>
        <w:ind w:left="567" w:hanging="567"/>
        <w:jc w:val="center"/>
        <w:rPr>
          <w:rFonts w:cs="Arial"/>
          <w:b/>
          <w:snapToGrid w:val="0"/>
          <w:szCs w:val="20"/>
        </w:rPr>
      </w:pPr>
      <w:r w:rsidRPr="0045049A">
        <w:rPr>
          <w:rFonts w:cs="Arial"/>
          <w:b/>
          <w:snapToGrid w:val="0"/>
          <w:szCs w:val="20"/>
        </w:rPr>
        <w:t>Spolupůsobení objednatele a zhotovitele</w:t>
      </w:r>
    </w:p>
    <w:p w14:paraId="75E189B9" w14:textId="2845A5BA" w:rsidR="00411B6F" w:rsidRDefault="0087153F" w:rsidP="0001425E">
      <w:pPr>
        <w:widowControl w:val="0"/>
        <w:numPr>
          <w:ilvl w:val="1"/>
          <w:numId w:val="9"/>
        </w:numPr>
        <w:autoSpaceDE w:val="0"/>
        <w:autoSpaceDN w:val="0"/>
        <w:adjustRightInd w:val="0"/>
        <w:spacing w:before="240"/>
        <w:ind w:left="567" w:hanging="567"/>
        <w:rPr>
          <w:rFonts w:cs="Arial"/>
          <w:snapToGrid w:val="0"/>
          <w:szCs w:val="20"/>
        </w:rPr>
      </w:pPr>
      <w:r w:rsidRPr="0045049A">
        <w:rPr>
          <w:rFonts w:cs="Arial"/>
          <w:snapToGrid w:val="0"/>
          <w:szCs w:val="20"/>
        </w:rPr>
        <w:tab/>
        <w:t xml:space="preserve">Objednatel si vyhrazuje právo nepřevzít </w:t>
      </w:r>
      <w:r w:rsidR="00411B6F">
        <w:rPr>
          <w:rFonts w:cs="Arial"/>
          <w:snapToGrid w:val="0"/>
          <w:szCs w:val="20"/>
        </w:rPr>
        <w:t>dílo nebo jeho část, která nebude provedena dle platných předpisů, ČSN či ostatních technických norem, této smlouvy nebo požadavků objednatele.</w:t>
      </w:r>
    </w:p>
    <w:p w14:paraId="7205A667" w14:textId="77777777" w:rsidR="0087153F" w:rsidRPr="0045049A" w:rsidRDefault="0087153F" w:rsidP="0001425E">
      <w:pPr>
        <w:widowControl w:val="0"/>
        <w:numPr>
          <w:ilvl w:val="1"/>
          <w:numId w:val="9"/>
        </w:numPr>
        <w:autoSpaceDE w:val="0"/>
        <w:autoSpaceDN w:val="0"/>
        <w:adjustRightInd w:val="0"/>
        <w:spacing w:before="240"/>
        <w:ind w:left="567" w:hanging="567"/>
        <w:rPr>
          <w:rFonts w:cs="Arial"/>
          <w:snapToGrid w:val="0"/>
          <w:szCs w:val="20"/>
        </w:rPr>
      </w:pPr>
      <w:r w:rsidRPr="0045049A">
        <w:rPr>
          <w:rFonts w:cs="Arial"/>
          <w:snapToGrid w:val="0"/>
          <w:szCs w:val="20"/>
        </w:rPr>
        <w:t>Zhotovitel postupuje při provádění díla samostatně a při respektování zejména:</w:t>
      </w:r>
    </w:p>
    <w:p w14:paraId="5DCDA3C5" w14:textId="2EBE2441" w:rsidR="0087153F" w:rsidRPr="0045049A" w:rsidRDefault="0087153F" w:rsidP="0001425E">
      <w:pPr>
        <w:widowControl w:val="0"/>
        <w:numPr>
          <w:ilvl w:val="0"/>
          <w:numId w:val="24"/>
        </w:numPr>
        <w:spacing w:before="120"/>
        <w:ind w:left="993" w:hanging="284"/>
        <w:rPr>
          <w:rFonts w:cs="Arial"/>
          <w:snapToGrid w:val="0"/>
          <w:szCs w:val="20"/>
        </w:rPr>
      </w:pPr>
      <w:r w:rsidRPr="0045049A">
        <w:rPr>
          <w:rFonts w:cs="Arial"/>
          <w:snapToGrid w:val="0"/>
          <w:szCs w:val="20"/>
        </w:rPr>
        <w:t>ustanovení zák. č. 183/2006 Sb., o územním plánování a stavebním řádu, ve znění pozdějších předpisů</w:t>
      </w:r>
    </w:p>
    <w:p w14:paraId="35109B34" w14:textId="4F81A828" w:rsidR="0087153F" w:rsidRPr="0045049A" w:rsidRDefault="0087153F" w:rsidP="0001425E">
      <w:pPr>
        <w:widowControl w:val="0"/>
        <w:numPr>
          <w:ilvl w:val="0"/>
          <w:numId w:val="24"/>
        </w:numPr>
        <w:spacing w:before="120"/>
        <w:ind w:left="993" w:hanging="284"/>
        <w:rPr>
          <w:rFonts w:cs="Arial"/>
          <w:snapToGrid w:val="0"/>
          <w:szCs w:val="20"/>
        </w:rPr>
      </w:pPr>
      <w:r w:rsidRPr="0045049A">
        <w:rPr>
          <w:rFonts w:cs="Arial"/>
          <w:snapToGrid w:val="0"/>
          <w:szCs w:val="20"/>
        </w:rPr>
        <w:t>ustanovení vyhlášky č. 268/2009 Sb., o obecných technických požadavcích na výstavbu, ve znění pozdějších předpisů</w:t>
      </w:r>
    </w:p>
    <w:p w14:paraId="591EDD2D" w14:textId="3C1CD881" w:rsidR="0087153F" w:rsidRPr="0045049A" w:rsidRDefault="0087153F" w:rsidP="0001425E">
      <w:pPr>
        <w:widowControl w:val="0"/>
        <w:numPr>
          <w:ilvl w:val="0"/>
          <w:numId w:val="24"/>
        </w:numPr>
        <w:spacing w:before="120"/>
        <w:ind w:left="993" w:hanging="284"/>
        <w:rPr>
          <w:rFonts w:cs="Arial"/>
          <w:snapToGrid w:val="0"/>
          <w:szCs w:val="20"/>
        </w:rPr>
      </w:pPr>
      <w:r w:rsidRPr="0045049A">
        <w:rPr>
          <w:rFonts w:cs="Arial"/>
          <w:snapToGrid w:val="0"/>
          <w:szCs w:val="20"/>
        </w:rPr>
        <w:lastRenderedPageBreak/>
        <w:t>ustanovení vyhlášky č. 398/2009 Sb. o obecných technických požadavcích zabezpečujících bezbariérové užívání staveb, ve znění pozdějších předpisů</w:t>
      </w:r>
    </w:p>
    <w:p w14:paraId="1017E589" w14:textId="39AA9BC3" w:rsidR="0087153F" w:rsidRPr="0045049A" w:rsidRDefault="0087153F" w:rsidP="0001425E">
      <w:pPr>
        <w:widowControl w:val="0"/>
        <w:numPr>
          <w:ilvl w:val="0"/>
          <w:numId w:val="24"/>
        </w:numPr>
        <w:spacing w:before="120"/>
        <w:ind w:left="993" w:hanging="284"/>
        <w:rPr>
          <w:rFonts w:cs="Arial"/>
          <w:snapToGrid w:val="0"/>
          <w:szCs w:val="20"/>
        </w:rPr>
      </w:pPr>
      <w:r w:rsidRPr="0045049A">
        <w:rPr>
          <w:rFonts w:cs="Arial"/>
          <w:snapToGrid w:val="0"/>
          <w:szCs w:val="20"/>
        </w:rPr>
        <w:t>ustanovení zákona č. 133/1985 Sb., o požární ochraně, ve znění pozdějších předpisů a vyhl. č. 246/2001 Sb., o stanovení podmínek požární bezpečnosti a výkonu státního požárního dozoru</w:t>
      </w:r>
    </w:p>
    <w:p w14:paraId="7FCD789B" w14:textId="61266BF1" w:rsidR="0087153F" w:rsidRPr="0045049A" w:rsidRDefault="0087153F" w:rsidP="0001425E">
      <w:pPr>
        <w:widowControl w:val="0"/>
        <w:numPr>
          <w:ilvl w:val="0"/>
          <w:numId w:val="24"/>
        </w:numPr>
        <w:spacing w:before="120"/>
        <w:ind w:left="993" w:hanging="284"/>
        <w:rPr>
          <w:rFonts w:cs="Arial"/>
          <w:snapToGrid w:val="0"/>
          <w:szCs w:val="20"/>
        </w:rPr>
      </w:pPr>
      <w:r w:rsidRPr="0045049A">
        <w:rPr>
          <w:rFonts w:cs="Arial"/>
          <w:snapToGrid w:val="0"/>
          <w:szCs w:val="20"/>
        </w:rPr>
        <w:t>ustanovení zákona č. 22/1997 Sb. o technických požadavcích na výrobky a o změně a doplnění některých zákonů, ve znění pozdějších předpisů</w:t>
      </w:r>
    </w:p>
    <w:p w14:paraId="0898C939" w14:textId="6430E11E" w:rsidR="0087153F" w:rsidRPr="0045049A" w:rsidRDefault="0087153F" w:rsidP="0001425E">
      <w:pPr>
        <w:widowControl w:val="0"/>
        <w:numPr>
          <w:ilvl w:val="0"/>
          <w:numId w:val="24"/>
        </w:numPr>
        <w:spacing w:before="120"/>
        <w:ind w:left="993" w:hanging="284"/>
        <w:rPr>
          <w:rFonts w:cs="Arial"/>
          <w:snapToGrid w:val="0"/>
          <w:szCs w:val="20"/>
        </w:rPr>
      </w:pPr>
      <w:r w:rsidRPr="0045049A">
        <w:rPr>
          <w:rFonts w:cs="Arial"/>
          <w:snapToGrid w:val="0"/>
          <w:szCs w:val="20"/>
        </w:rPr>
        <w:t>ustanovení nařízení vlády č.163/2002 Sb., kterým se stanoví technické požadavky na vybrané stavební výrobky</w:t>
      </w:r>
    </w:p>
    <w:p w14:paraId="42392A7E" w14:textId="26EA7671" w:rsidR="00970967" w:rsidRPr="0045049A" w:rsidRDefault="00970967" w:rsidP="0001425E">
      <w:pPr>
        <w:widowControl w:val="0"/>
        <w:numPr>
          <w:ilvl w:val="0"/>
          <w:numId w:val="24"/>
        </w:numPr>
        <w:spacing w:before="120"/>
        <w:ind w:left="993" w:hanging="284"/>
        <w:rPr>
          <w:rFonts w:cs="Arial"/>
          <w:snapToGrid w:val="0"/>
          <w:szCs w:val="20"/>
        </w:rPr>
      </w:pPr>
      <w:r w:rsidRPr="0045049A">
        <w:rPr>
          <w:rFonts w:cs="Arial"/>
          <w:snapToGrid w:val="0"/>
          <w:szCs w:val="20"/>
        </w:rPr>
        <w:tab/>
        <w:t>požadavků ČSN 73 6005 - prostorové uspořádání sítí technického vybavení</w:t>
      </w:r>
    </w:p>
    <w:p w14:paraId="686C4D5F" w14:textId="77553919" w:rsidR="0087153F" w:rsidRPr="0045049A" w:rsidRDefault="0087153F" w:rsidP="0001425E">
      <w:pPr>
        <w:widowControl w:val="0"/>
        <w:numPr>
          <w:ilvl w:val="0"/>
          <w:numId w:val="24"/>
        </w:numPr>
        <w:spacing w:before="120"/>
        <w:ind w:left="993" w:hanging="284"/>
        <w:rPr>
          <w:rFonts w:cs="Arial"/>
          <w:snapToGrid w:val="0"/>
          <w:szCs w:val="20"/>
        </w:rPr>
      </w:pPr>
      <w:r w:rsidRPr="0045049A">
        <w:rPr>
          <w:rFonts w:cs="Arial"/>
          <w:snapToGrid w:val="0"/>
          <w:szCs w:val="20"/>
        </w:rPr>
        <w:t>požadavků stanovených hygienickými, ekologickými a jinými předpisy, vydanými k tomu oprávněnými orgány</w:t>
      </w:r>
      <w:r w:rsidR="00E51C00">
        <w:rPr>
          <w:rFonts w:cs="Arial"/>
          <w:snapToGrid w:val="0"/>
          <w:szCs w:val="20"/>
        </w:rPr>
        <w:t>.</w:t>
      </w:r>
    </w:p>
    <w:p w14:paraId="60E840E8" w14:textId="032D2E48" w:rsidR="0087153F" w:rsidRPr="0045049A" w:rsidRDefault="0087153F" w:rsidP="0001425E">
      <w:pPr>
        <w:widowControl w:val="0"/>
        <w:numPr>
          <w:ilvl w:val="1"/>
          <w:numId w:val="9"/>
        </w:numPr>
        <w:autoSpaceDE w:val="0"/>
        <w:autoSpaceDN w:val="0"/>
        <w:adjustRightInd w:val="0"/>
        <w:spacing w:before="240"/>
        <w:ind w:left="567" w:hanging="567"/>
        <w:rPr>
          <w:rFonts w:cs="Arial"/>
          <w:snapToGrid w:val="0"/>
          <w:szCs w:val="20"/>
        </w:rPr>
      </w:pPr>
      <w:r w:rsidRPr="0045049A">
        <w:rPr>
          <w:rFonts w:cs="Arial"/>
          <w:snapToGrid w:val="0"/>
          <w:szCs w:val="20"/>
        </w:rPr>
        <w:t>Zhotovitel je povinen upozornit objednatele bez zbytečného odkladu na nevhodnou povahu</w:t>
      </w:r>
      <w:r w:rsidRPr="0045049A">
        <w:rPr>
          <w:rFonts w:cs="Arial"/>
          <w:b/>
          <w:snapToGrid w:val="0"/>
          <w:szCs w:val="20"/>
        </w:rPr>
        <w:t xml:space="preserve"> </w:t>
      </w:r>
      <w:r w:rsidRPr="0045049A">
        <w:rPr>
          <w:rFonts w:cs="Arial"/>
          <w:snapToGrid w:val="0"/>
          <w:szCs w:val="20"/>
        </w:rPr>
        <w:t>podkladů převzatých od objednatele nebo pokynů daných mu objednatelem k provedení díla, jestliže zhotovitel mohl tuto nevhodnost zjistit při vynaložení odborné péče.</w:t>
      </w:r>
      <w:r w:rsidR="00E51C00">
        <w:rPr>
          <w:rFonts w:cs="Arial"/>
          <w:snapToGrid w:val="0"/>
          <w:szCs w:val="20"/>
        </w:rPr>
        <w:t xml:space="preserve"> Zhotovitel, který nesplní tuto povinnost odpovídá za vady díla, pokud podklady či pokyny zapracoval do díla.</w:t>
      </w:r>
    </w:p>
    <w:p w14:paraId="22985CE1" w14:textId="5D68E6AC" w:rsidR="004D0F54" w:rsidRPr="0045049A" w:rsidRDefault="004D0F54" w:rsidP="00CB74C9">
      <w:pPr>
        <w:widowControl w:val="0"/>
        <w:spacing w:before="120"/>
        <w:ind w:left="567"/>
        <w:rPr>
          <w:rFonts w:cs="Arial"/>
          <w:bCs/>
          <w:snapToGrid w:val="0"/>
          <w:szCs w:val="20"/>
        </w:rPr>
      </w:pPr>
      <w:r w:rsidRPr="0045049A">
        <w:rPr>
          <w:rFonts w:cs="Arial"/>
          <w:bCs/>
          <w:snapToGrid w:val="0"/>
          <w:szCs w:val="20"/>
        </w:rPr>
        <w:tab/>
        <w:t xml:space="preserve">Součástí </w:t>
      </w:r>
      <w:r w:rsidR="00CE3EB1">
        <w:rPr>
          <w:rFonts w:cs="Arial"/>
          <w:bCs/>
          <w:snapToGrid w:val="0"/>
          <w:szCs w:val="20"/>
        </w:rPr>
        <w:t>pro</w:t>
      </w:r>
      <w:r w:rsidR="009F7B95">
        <w:rPr>
          <w:rFonts w:cs="Arial"/>
          <w:bCs/>
          <w:snapToGrid w:val="0"/>
          <w:szCs w:val="20"/>
        </w:rPr>
        <w:t>jektové dokumentace</w:t>
      </w:r>
      <w:r w:rsidRPr="0045049A">
        <w:rPr>
          <w:rFonts w:cs="Arial"/>
          <w:bCs/>
          <w:snapToGrid w:val="0"/>
          <w:szCs w:val="20"/>
        </w:rPr>
        <w:t xml:space="preserve"> jsou rovněž i činnosti, které nejsou výše uvedené, ale o kterých zhotovitel ví, nebo podle svých odborných zkušeností vědět má, že jsou k řádnému kvalitnímu provedení </w:t>
      </w:r>
      <w:r w:rsidR="009F7B95">
        <w:rPr>
          <w:rFonts w:cs="Arial"/>
          <w:bCs/>
          <w:snapToGrid w:val="0"/>
          <w:szCs w:val="20"/>
        </w:rPr>
        <w:t>projektové dokumentace</w:t>
      </w:r>
      <w:r w:rsidRPr="0045049A">
        <w:rPr>
          <w:rFonts w:cs="Arial"/>
          <w:bCs/>
          <w:snapToGrid w:val="0"/>
          <w:szCs w:val="20"/>
        </w:rPr>
        <w:t xml:space="preserve"> potřebné.</w:t>
      </w:r>
    </w:p>
    <w:p w14:paraId="136CDCD8" w14:textId="5C0E15F2" w:rsidR="00140251" w:rsidRPr="0045049A" w:rsidRDefault="00140251" w:rsidP="0001425E">
      <w:pPr>
        <w:widowControl w:val="0"/>
        <w:numPr>
          <w:ilvl w:val="1"/>
          <w:numId w:val="9"/>
        </w:numPr>
        <w:autoSpaceDE w:val="0"/>
        <w:autoSpaceDN w:val="0"/>
        <w:adjustRightInd w:val="0"/>
        <w:spacing w:before="240"/>
        <w:ind w:left="567" w:hanging="567"/>
        <w:rPr>
          <w:rFonts w:cs="Arial"/>
          <w:snapToGrid w:val="0"/>
          <w:szCs w:val="20"/>
        </w:rPr>
      </w:pPr>
      <w:r w:rsidRPr="0045049A">
        <w:rPr>
          <w:rFonts w:cs="Arial"/>
          <w:snapToGrid w:val="0"/>
          <w:szCs w:val="20"/>
        </w:rPr>
        <w:t xml:space="preserve">Zhotovitel je </w:t>
      </w:r>
      <w:r w:rsidR="004810C3" w:rsidRPr="0045049A">
        <w:rPr>
          <w:rFonts w:cs="Arial"/>
          <w:snapToGrid w:val="0"/>
          <w:szCs w:val="20"/>
        </w:rPr>
        <w:t>povinen záměr</w:t>
      </w:r>
      <w:r w:rsidRPr="0045049A">
        <w:rPr>
          <w:rFonts w:cs="Arial"/>
          <w:snapToGrid w:val="0"/>
          <w:szCs w:val="20"/>
        </w:rPr>
        <w:t xml:space="preserve"> veškerých změn týkajících se odpovědné osoby nahlásit objednateli. Zhotovitel souhlasí, že v případě změny či nahrazení této osoby bude tato změna provedena na základě odsouhlasení objednatele. </w:t>
      </w:r>
    </w:p>
    <w:p w14:paraId="7081C17C" w14:textId="409EBF9C" w:rsidR="00140251" w:rsidRPr="0045049A" w:rsidRDefault="00140251" w:rsidP="0001425E">
      <w:pPr>
        <w:widowControl w:val="0"/>
        <w:numPr>
          <w:ilvl w:val="1"/>
          <w:numId w:val="9"/>
        </w:numPr>
        <w:autoSpaceDE w:val="0"/>
        <w:autoSpaceDN w:val="0"/>
        <w:adjustRightInd w:val="0"/>
        <w:spacing w:before="240"/>
        <w:ind w:left="567" w:hanging="567"/>
        <w:rPr>
          <w:rFonts w:cs="Arial"/>
          <w:snapToGrid w:val="0"/>
          <w:szCs w:val="20"/>
        </w:rPr>
      </w:pPr>
      <w:r w:rsidRPr="0045049A">
        <w:rPr>
          <w:rFonts w:cs="Arial"/>
          <w:snapToGrid w:val="0"/>
          <w:szCs w:val="20"/>
        </w:rPr>
        <w:tab/>
        <w:t xml:space="preserve">V případě změny </w:t>
      </w:r>
      <w:r w:rsidR="00541D51">
        <w:rPr>
          <w:rFonts w:cs="Arial"/>
          <w:snapToGrid w:val="0"/>
          <w:szCs w:val="20"/>
        </w:rPr>
        <w:t>odpovědné osoby zhotovitele</w:t>
      </w:r>
      <w:r w:rsidRPr="0045049A">
        <w:rPr>
          <w:rFonts w:cs="Arial"/>
          <w:snapToGrid w:val="0"/>
          <w:szCs w:val="20"/>
        </w:rPr>
        <w:t xml:space="preserve"> uvedené v čl. 1.3  musí nahrazující osoba splňovat min. úroveň kvalifikačních předpokladů požadovaných dle zadávací dokumentace pro osobu, kterou nahrazuje. Toto bude prokázáno předložením obdobných dokumentů, jaké byly předloženy do nabídky zhotovitele pro tuto nahrazovanou osobu. </w:t>
      </w:r>
    </w:p>
    <w:p w14:paraId="3CE8AB48" w14:textId="73F56DB3" w:rsidR="00140251" w:rsidRPr="006913E3" w:rsidRDefault="00140251" w:rsidP="00CB74C9">
      <w:pPr>
        <w:widowControl w:val="0"/>
        <w:spacing w:before="120"/>
        <w:ind w:left="567"/>
        <w:rPr>
          <w:rFonts w:cs="Arial"/>
          <w:snapToGrid w:val="0"/>
          <w:szCs w:val="20"/>
        </w:rPr>
      </w:pPr>
      <w:r w:rsidRPr="0045049A">
        <w:rPr>
          <w:rFonts w:cs="Arial"/>
          <w:snapToGrid w:val="0"/>
          <w:szCs w:val="20"/>
        </w:rPr>
        <w:t xml:space="preserve">Zároveň musí nahrazující osoba splňovat min. stejné zkušenosti, jaké má </w:t>
      </w:r>
      <w:r w:rsidR="00541D51">
        <w:rPr>
          <w:rFonts w:cs="Arial"/>
          <w:snapToGrid w:val="0"/>
          <w:szCs w:val="20"/>
        </w:rPr>
        <w:t>odpovědná osoba</w:t>
      </w:r>
      <w:r w:rsidRPr="0045049A">
        <w:rPr>
          <w:rFonts w:cs="Arial"/>
          <w:snapToGrid w:val="0"/>
          <w:szCs w:val="20"/>
        </w:rPr>
        <w:t>, kter</w:t>
      </w:r>
      <w:r w:rsidR="00541D51">
        <w:rPr>
          <w:rFonts w:cs="Arial"/>
          <w:snapToGrid w:val="0"/>
          <w:szCs w:val="20"/>
        </w:rPr>
        <w:t>ou</w:t>
      </w:r>
      <w:r w:rsidRPr="0045049A">
        <w:rPr>
          <w:rFonts w:cs="Arial"/>
          <w:snapToGrid w:val="0"/>
          <w:szCs w:val="20"/>
        </w:rPr>
        <w:t xml:space="preserve"> nahrazuje, a které byly předmětem hodnocení nabídek, počet referenčních zakázek, na nichž se tato osoba podílela, nejméně ve stejném rozsahu jako původní osoba, kterou nahrazuje</w:t>
      </w:r>
      <w:r w:rsidR="001743A9">
        <w:rPr>
          <w:rFonts w:cs="Arial"/>
          <w:snapToGrid w:val="0"/>
          <w:szCs w:val="20"/>
        </w:rPr>
        <w:t>.</w:t>
      </w:r>
    </w:p>
    <w:p w14:paraId="668E67C6" w14:textId="77777777" w:rsidR="0087153F" w:rsidRPr="006913E3" w:rsidRDefault="0087153F" w:rsidP="00CB74C9">
      <w:pPr>
        <w:widowControl w:val="0"/>
        <w:tabs>
          <w:tab w:val="left" w:pos="426"/>
        </w:tabs>
        <w:spacing w:before="480"/>
        <w:ind w:left="567" w:hanging="567"/>
        <w:jc w:val="center"/>
        <w:rPr>
          <w:rFonts w:cs="Arial"/>
          <w:b/>
          <w:snapToGrid w:val="0"/>
          <w:szCs w:val="20"/>
        </w:rPr>
      </w:pPr>
      <w:r w:rsidRPr="006913E3">
        <w:rPr>
          <w:rFonts w:cs="Arial"/>
          <w:b/>
          <w:snapToGrid w:val="0"/>
          <w:szCs w:val="20"/>
        </w:rPr>
        <w:t>X.</w:t>
      </w:r>
    </w:p>
    <w:p w14:paraId="002FF80A" w14:textId="77777777" w:rsidR="0087153F" w:rsidRPr="006913E3" w:rsidRDefault="0087153F" w:rsidP="003C0EF2">
      <w:pPr>
        <w:widowControl w:val="0"/>
        <w:tabs>
          <w:tab w:val="left" w:pos="426"/>
        </w:tabs>
        <w:spacing w:before="120"/>
        <w:ind w:left="567" w:hanging="567"/>
        <w:jc w:val="center"/>
        <w:rPr>
          <w:rFonts w:cs="Arial"/>
          <w:b/>
          <w:snapToGrid w:val="0"/>
          <w:szCs w:val="20"/>
        </w:rPr>
      </w:pPr>
      <w:r w:rsidRPr="006913E3">
        <w:rPr>
          <w:rFonts w:cs="Arial"/>
          <w:b/>
          <w:snapToGrid w:val="0"/>
          <w:szCs w:val="20"/>
        </w:rPr>
        <w:t>Ostatní ujednání</w:t>
      </w:r>
    </w:p>
    <w:p w14:paraId="24E327F3" w14:textId="77777777" w:rsidR="0087153F" w:rsidRPr="006913E3" w:rsidRDefault="0087153F" w:rsidP="0001425E">
      <w:pPr>
        <w:widowControl w:val="0"/>
        <w:numPr>
          <w:ilvl w:val="1"/>
          <w:numId w:val="10"/>
        </w:numPr>
        <w:autoSpaceDE w:val="0"/>
        <w:autoSpaceDN w:val="0"/>
        <w:adjustRightInd w:val="0"/>
        <w:spacing w:before="240"/>
        <w:ind w:left="567" w:hanging="567"/>
        <w:rPr>
          <w:rFonts w:cs="Arial"/>
          <w:snapToGrid w:val="0"/>
          <w:szCs w:val="20"/>
        </w:rPr>
      </w:pPr>
      <w:r w:rsidRPr="006913E3">
        <w:rPr>
          <w:rFonts w:cs="Arial"/>
          <w:snapToGrid w:val="0"/>
          <w:szCs w:val="20"/>
        </w:rPr>
        <w:t>Zhotovitel zpracuje předmět díla tak, aby nedošlo k porušení práv jiné osoby z průmyslového nebo jiného duševního vlastnictví. V opačném případě odpovídá objednateli za škodu v této souvislosti vzniklou.</w:t>
      </w:r>
    </w:p>
    <w:p w14:paraId="0990A47F" w14:textId="6B402CF7" w:rsidR="0087153F" w:rsidRPr="006913E3" w:rsidRDefault="0087153F" w:rsidP="0001425E">
      <w:pPr>
        <w:widowControl w:val="0"/>
        <w:numPr>
          <w:ilvl w:val="1"/>
          <w:numId w:val="10"/>
        </w:numPr>
        <w:autoSpaceDE w:val="0"/>
        <w:autoSpaceDN w:val="0"/>
        <w:adjustRightInd w:val="0"/>
        <w:spacing w:before="240"/>
        <w:ind w:left="567" w:hanging="567"/>
        <w:rPr>
          <w:rFonts w:cs="Arial"/>
          <w:szCs w:val="20"/>
        </w:rPr>
      </w:pPr>
      <w:r w:rsidRPr="006913E3">
        <w:rPr>
          <w:rFonts w:cs="Arial"/>
          <w:snapToGrid w:val="0"/>
          <w:szCs w:val="20"/>
        </w:rPr>
        <w:t>Zhotovitel může pověřit prováděním části díla jiné osoby (podzhotovitele). Zhotovitelova výlučná odpovědnost vůči objednateli za koordinaci všech podzhotovitelů a řádné provedení díla tím však není dotčena.</w:t>
      </w:r>
    </w:p>
    <w:p w14:paraId="1809EF4D" w14:textId="77AFECED" w:rsidR="00B53834" w:rsidRPr="006913E3" w:rsidRDefault="00B53834" w:rsidP="0001425E">
      <w:pPr>
        <w:widowControl w:val="0"/>
        <w:numPr>
          <w:ilvl w:val="1"/>
          <w:numId w:val="10"/>
        </w:numPr>
        <w:autoSpaceDE w:val="0"/>
        <w:autoSpaceDN w:val="0"/>
        <w:adjustRightInd w:val="0"/>
        <w:spacing w:before="240"/>
        <w:ind w:left="567" w:hanging="567"/>
        <w:rPr>
          <w:rFonts w:cs="Arial"/>
          <w:szCs w:val="20"/>
        </w:rPr>
      </w:pPr>
      <w:r w:rsidRPr="006913E3">
        <w:rPr>
          <w:rFonts w:cs="Arial"/>
          <w:szCs w:val="20"/>
        </w:rPr>
        <w:tab/>
        <w:t>Zhotovitel se zavazuje, zachovávat mlčenlivost o všech skutečnostech, o kterých se dozví od objednatele v souvislosti s plněním smlouvy, a to zejména ohledně obchodního tajemství ve smyslu § 504 občanského zákoníku a důvěrných informací ve smyslu § 1730 občanského zákoníku.</w:t>
      </w:r>
      <w:r w:rsidR="001E3C96">
        <w:rPr>
          <w:rFonts w:cs="Arial"/>
          <w:szCs w:val="20"/>
        </w:rPr>
        <w:t xml:space="preserve"> To se nevztahuje na sdělení skutečností v rámci plnění povinností dle této smlouvy.</w:t>
      </w:r>
    </w:p>
    <w:p w14:paraId="52939166" w14:textId="6E810C1B" w:rsidR="0087153F" w:rsidRPr="006913E3" w:rsidRDefault="0087153F" w:rsidP="0001425E">
      <w:pPr>
        <w:widowControl w:val="0"/>
        <w:numPr>
          <w:ilvl w:val="1"/>
          <w:numId w:val="10"/>
        </w:numPr>
        <w:autoSpaceDE w:val="0"/>
        <w:autoSpaceDN w:val="0"/>
        <w:adjustRightInd w:val="0"/>
        <w:spacing w:before="240"/>
        <w:ind w:left="567" w:hanging="567"/>
        <w:rPr>
          <w:rFonts w:cs="Arial"/>
          <w:szCs w:val="20"/>
        </w:rPr>
      </w:pPr>
      <w:r w:rsidRPr="006913E3">
        <w:rPr>
          <w:rFonts w:cs="Arial"/>
          <w:snapToGrid w:val="0"/>
          <w:szCs w:val="20"/>
        </w:rPr>
        <w:t xml:space="preserve">Objednatel může po zaplacení díla dílo neomezeně užívat a případně umožnit jeho užití třetím osobám pro účely, pro které bylo vytvořeno, a to zejména pro realizaci stavby, podání žádosti o </w:t>
      </w:r>
      <w:r w:rsidR="007F09F3" w:rsidRPr="006913E3">
        <w:rPr>
          <w:rFonts w:cs="Arial"/>
          <w:snapToGrid w:val="0"/>
          <w:szCs w:val="20"/>
        </w:rPr>
        <w:t>dotaci, jako</w:t>
      </w:r>
      <w:r w:rsidRPr="006913E3">
        <w:rPr>
          <w:rFonts w:cs="Arial"/>
          <w:snapToGrid w:val="0"/>
          <w:szCs w:val="20"/>
        </w:rPr>
        <w:t xml:space="preserve"> zadávací podklad pro výběrová řízení na veřejnou zakázku, jako podklad třetí osobě pro zpracování změnové dokumentace či jiné dokumentace </w:t>
      </w:r>
      <w:r w:rsidR="007F09F3" w:rsidRPr="006913E3">
        <w:rPr>
          <w:rFonts w:cs="Arial"/>
          <w:snapToGrid w:val="0"/>
          <w:szCs w:val="20"/>
        </w:rPr>
        <w:t>dle vyhlášky</w:t>
      </w:r>
      <w:r w:rsidRPr="006913E3">
        <w:rPr>
          <w:rFonts w:cs="Arial"/>
          <w:snapToGrid w:val="0"/>
          <w:szCs w:val="20"/>
        </w:rPr>
        <w:t xml:space="preserve"> č.499/2006 Sb., o dokumentaci staveb a následně </w:t>
      </w:r>
      <w:r w:rsidR="007F09F3" w:rsidRPr="006913E3">
        <w:rPr>
          <w:rFonts w:cs="Arial"/>
          <w:snapToGrid w:val="0"/>
          <w:szCs w:val="20"/>
        </w:rPr>
        <w:t>pak ve</w:t>
      </w:r>
      <w:r w:rsidRPr="006913E3">
        <w:rPr>
          <w:rFonts w:cs="Arial"/>
          <w:snapToGrid w:val="0"/>
          <w:szCs w:val="20"/>
        </w:rPr>
        <w:t xml:space="preserve"> vztahu k vlastní </w:t>
      </w:r>
      <w:r w:rsidR="007F09F3" w:rsidRPr="006913E3">
        <w:rPr>
          <w:rFonts w:cs="Arial"/>
          <w:snapToGrid w:val="0"/>
          <w:szCs w:val="20"/>
        </w:rPr>
        <w:t>realizaci předmětu</w:t>
      </w:r>
      <w:r w:rsidRPr="006913E3">
        <w:rPr>
          <w:rFonts w:cs="Arial"/>
          <w:snapToGrid w:val="0"/>
          <w:szCs w:val="20"/>
        </w:rPr>
        <w:t xml:space="preserve"> díla „</w:t>
      </w:r>
      <w:r w:rsidR="001E3C96">
        <w:rPr>
          <w:rFonts w:cs="Arial"/>
          <w:snapToGrid w:val="0"/>
          <w:szCs w:val="20"/>
        </w:rPr>
        <w:t>K1</w:t>
      </w:r>
      <w:r w:rsidR="003E56CD">
        <w:rPr>
          <w:rFonts w:cs="Arial"/>
          <w:snapToGrid w:val="0"/>
          <w:szCs w:val="20"/>
        </w:rPr>
        <w:t>802 Vybudování parkovacích míst v lokalitě Koldom přes ul. Podkrušnohorská</w:t>
      </w:r>
      <w:r w:rsidR="0045049A" w:rsidRPr="006913E3">
        <w:rPr>
          <w:rFonts w:cs="Arial"/>
          <w:snapToGrid w:val="0"/>
          <w:szCs w:val="20"/>
        </w:rPr>
        <w:t xml:space="preserve"> v Litvínově </w:t>
      </w:r>
      <w:r w:rsidR="007F09F3" w:rsidRPr="006913E3">
        <w:rPr>
          <w:rFonts w:cs="Arial"/>
          <w:snapToGrid w:val="0"/>
          <w:szCs w:val="20"/>
        </w:rPr>
        <w:t>– projektová dokumentace</w:t>
      </w:r>
      <w:r w:rsidRPr="006913E3">
        <w:rPr>
          <w:rFonts w:cs="Arial"/>
          <w:snapToGrid w:val="0"/>
          <w:szCs w:val="20"/>
        </w:rPr>
        <w:t>“.</w:t>
      </w:r>
    </w:p>
    <w:p w14:paraId="16B9A8BF" w14:textId="77777777" w:rsidR="0087153F" w:rsidRPr="006913E3" w:rsidRDefault="0087153F" w:rsidP="0001425E">
      <w:pPr>
        <w:widowControl w:val="0"/>
        <w:numPr>
          <w:ilvl w:val="1"/>
          <w:numId w:val="10"/>
        </w:numPr>
        <w:autoSpaceDE w:val="0"/>
        <w:autoSpaceDN w:val="0"/>
        <w:adjustRightInd w:val="0"/>
        <w:spacing w:before="240"/>
        <w:ind w:left="567" w:hanging="567"/>
        <w:rPr>
          <w:rFonts w:cs="Arial"/>
          <w:snapToGrid w:val="0"/>
          <w:szCs w:val="20"/>
        </w:rPr>
      </w:pPr>
      <w:r w:rsidRPr="006913E3">
        <w:rPr>
          <w:rFonts w:cs="Arial"/>
          <w:snapToGrid w:val="0"/>
          <w:szCs w:val="20"/>
        </w:rPr>
        <w:t>Zhotovitel bude při plnění předmětu této smlouvy postupovat s odbornou znalostí. Zavazuje se dodržovat všeobecně závazné předpisy, technické normy a podmínky této smlouvy. Zhotovitel se bude řídit výchozími podklady objednatele, pokyny objednatele, zápisy a dohodami oprávněných pracovníků smluvních stran.</w:t>
      </w:r>
    </w:p>
    <w:p w14:paraId="3C094BF9" w14:textId="77777777" w:rsidR="0087153F" w:rsidRPr="006913E3" w:rsidRDefault="0087153F" w:rsidP="0001425E">
      <w:pPr>
        <w:widowControl w:val="0"/>
        <w:numPr>
          <w:ilvl w:val="1"/>
          <w:numId w:val="10"/>
        </w:numPr>
        <w:autoSpaceDE w:val="0"/>
        <w:autoSpaceDN w:val="0"/>
        <w:adjustRightInd w:val="0"/>
        <w:spacing w:before="240"/>
        <w:ind w:left="567" w:hanging="567"/>
        <w:rPr>
          <w:rFonts w:cs="Arial"/>
          <w:snapToGrid w:val="0"/>
          <w:szCs w:val="20"/>
        </w:rPr>
      </w:pPr>
      <w:r w:rsidRPr="006913E3">
        <w:rPr>
          <w:rFonts w:cs="Arial"/>
          <w:snapToGrid w:val="0"/>
          <w:szCs w:val="20"/>
        </w:rPr>
        <w:t>Smluvní strany se dohodly, že lze započítat vzájemné pohledávky.</w:t>
      </w:r>
    </w:p>
    <w:p w14:paraId="7438C09B" w14:textId="77777777" w:rsidR="00B77778" w:rsidRPr="006913E3" w:rsidRDefault="00B77778" w:rsidP="007A2810">
      <w:pPr>
        <w:widowControl w:val="0"/>
        <w:tabs>
          <w:tab w:val="left" w:pos="1065"/>
        </w:tabs>
        <w:spacing w:before="480"/>
        <w:ind w:left="567" w:hanging="567"/>
        <w:jc w:val="center"/>
        <w:rPr>
          <w:rFonts w:cs="Arial"/>
          <w:b/>
          <w:snapToGrid w:val="0"/>
          <w:szCs w:val="22"/>
        </w:rPr>
      </w:pPr>
      <w:r w:rsidRPr="006913E3">
        <w:rPr>
          <w:rFonts w:cs="Arial"/>
          <w:b/>
          <w:snapToGrid w:val="0"/>
          <w:szCs w:val="22"/>
        </w:rPr>
        <w:lastRenderedPageBreak/>
        <w:t>XI.</w:t>
      </w:r>
    </w:p>
    <w:p w14:paraId="3AE44B6A" w14:textId="04DC5760" w:rsidR="00B77778" w:rsidRPr="006913E3" w:rsidRDefault="00A34E40" w:rsidP="00A34E40">
      <w:pPr>
        <w:widowControl w:val="0"/>
        <w:tabs>
          <w:tab w:val="left" w:pos="1065"/>
        </w:tabs>
        <w:spacing w:before="120"/>
        <w:ind w:left="567" w:hanging="567"/>
        <w:jc w:val="center"/>
        <w:rPr>
          <w:rFonts w:cs="Arial"/>
          <w:snapToGrid w:val="0"/>
          <w:szCs w:val="22"/>
        </w:rPr>
      </w:pPr>
      <w:r w:rsidRPr="006913E3">
        <w:rPr>
          <w:rFonts w:cs="Arial"/>
          <w:b/>
          <w:snapToGrid w:val="0"/>
          <w:szCs w:val="22"/>
        </w:rPr>
        <w:t>Licenční ujednání</w:t>
      </w:r>
    </w:p>
    <w:p w14:paraId="3E531E92" w14:textId="5A56CA5A" w:rsidR="00A34E40" w:rsidRPr="006913E3" w:rsidRDefault="00A34E40" w:rsidP="0001425E">
      <w:pPr>
        <w:widowControl w:val="0"/>
        <w:numPr>
          <w:ilvl w:val="1"/>
          <w:numId w:val="11"/>
        </w:numPr>
        <w:autoSpaceDE w:val="0"/>
        <w:autoSpaceDN w:val="0"/>
        <w:adjustRightInd w:val="0"/>
        <w:spacing w:before="240"/>
        <w:ind w:left="567" w:hanging="567"/>
        <w:rPr>
          <w:rFonts w:cs="Arial"/>
          <w:snapToGrid w:val="0"/>
          <w:szCs w:val="20"/>
        </w:rPr>
      </w:pPr>
      <w:r w:rsidRPr="006913E3">
        <w:rPr>
          <w:rFonts w:cs="Arial"/>
          <w:snapToGrid w:val="0"/>
          <w:szCs w:val="20"/>
        </w:rPr>
        <w:t xml:space="preserve">Vzhledem k tomu, že součástí plnění zhotovitele dle této smlouvy je i plnění, které může naplňovat znaky autorského díla ve smyslu zákona č. 121/2000 Sb., o právu autorském, o právech souvisejících s právem autorským a o změně některých zákonů, či předmětu chráněného průmyslovým vlastnictvím (dále jen „předmět ochrany“), je k těmto součástem </w:t>
      </w:r>
      <w:r w:rsidR="00F52108" w:rsidRPr="006913E3">
        <w:rPr>
          <w:rFonts w:cs="Arial"/>
          <w:snapToGrid w:val="0"/>
          <w:szCs w:val="20"/>
        </w:rPr>
        <w:t>p</w:t>
      </w:r>
      <w:r w:rsidRPr="006913E3">
        <w:rPr>
          <w:rFonts w:cs="Arial"/>
          <w:snapToGrid w:val="0"/>
          <w:szCs w:val="20"/>
        </w:rPr>
        <w:t xml:space="preserve">lnění poskytována licence za podmínek sjednaných v tomto </w:t>
      </w:r>
      <w:r w:rsidR="00BD317F" w:rsidRPr="006913E3">
        <w:rPr>
          <w:rFonts w:cs="Arial"/>
          <w:snapToGrid w:val="0"/>
          <w:szCs w:val="20"/>
        </w:rPr>
        <w:t>č</w:t>
      </w:r>
      <w:r w:rsidRPr="006913E3">
        <w:rPr>
          <w:rFonts w:cs="Arial"/>
          <w:snapToGrid w:val="0"/>
          <w:szCs w:val="20"/>
        </w:rPr>
        <w:t>l. X</w:t>
      </w:r>
      <w:r w:rsidR="00BD317F" w:rsidRPr="006913E3">
        <w:rPr>
          <w:rFonts w:cs="Arial"/>
          <w:snapToGrid w:val="0"/>
          <w:szCs w:val="20"/>
        </w:rPr>
        <w:t>I</w:t>
      </w:r>
      <w:r w:rsidRPr="006913E3">
        <w:rPr>
          <w:rFonts w:cs="Arial"/>
          <w:snapToGrid w:val="0"/>
          <w:szCs w:val="20"/>
        </w:rPr>
        <w:t>. smlouvy.</w:t>
      </w:r>
    </w:p>
    <w:p w14:paraId="15C89352" w14:textId="77777777" w:rsidR="00A34E40" w:rsidRPr="006913E3" w:rsidRDefault="00A34E40" w:rsidP="0001425E">
      <w:pPr>
        <w:widowControl w:val="0"/>
        <w:numPr>
          <w:ilvl w:val="1"/>
          <w:numId w:val="11"/>
        </w:numPr>
        <w:autoSpaceDE w:val="0"/>
        <w:autoSpaceDN w:val="0"/>
        <w:adjustRightInd w:val="0"/>
        <w:spacing w:before="240"/>
        <w:ind w:left="567" w:hanging="567"/>
        <w:rPr>
          <w:rFonts w:cs="Arial"/>
          <w:snapToGrid w:val="0"/>
          <w:szCs w:val="20"/>
        </w:rPr>
      </w:pPr>
      <w:r w:rsidRPr="006913E3">
        <w:rPr>
          <w:rFonts w:cs="Arial"/>
          <w:snapToGrid w:val="0"/>
          <w:szCs w:val="20"/>
        </w:rPr>
        <w:t>Zhotovitel prohlašuje, že je oprávněn vykonávat svým jménem a na svůj účet majetková práva k předmětu ochrany a že je oprávněn k jeho užití udělit objednateli licenci.</w:t>
      </w:r>
    </w:p>
    <w:p w14:paraId="4AC860D1" w14:textId="0A242DED" w:rsidR="00A34E40" w:rsidRPr="006913E3" w:rsidRDefault="00A34E40" w:rsidP="0001425E">
      <w:pPr>
        <w:widowControl w:val="0"/>
        <w:numPr>
          <w:ilvl w:val="1"/>
          <w:numId w:val="11"/>
        </w:numPr>
        <w:autoSpaceDE w:val="0"/>
        <w:autoSpaceDN w:val="0"/>
        <w:adjustRightInd w:val="0"/>
        <w:spacing w:before="240"/>
        <w:ind w:left="567" w:hanging="567"/>
        <w:rPr>
          <w:rFonts w:cs="Arial"/>
          <w:snapToGrid w:val="0"/>
          <w:szCs w:val="20"/>
        </w:rPr>
      </w:pPr>
      <w:r w:rsidRPr="006913E3">
        <w:rPr>
          <w:rFonts w:cs="Arial"/>
          <w:snapToGrid w:val="0"/>
          <w:szCs w:val="20"/>
        </w:rPr>
        <w:t>Zhotovitel poskytuje objednateli oprávnění ke všem v úvahu přicházejícím způsobům užití předmětu ochrany a bez jakéhokoli omezení, a to zejména pokud jde o územní, časový nebo množstevní rozsah užití.</w:t>
      </w:r>
    </w:p>
    <w:p w14:paraId="04371C54" w14:textId="05FC802F" w:rsidR="00A34E40" w:rsidRPr="006913E3" w:rsidRDefault="00A34E40" w:rsidP="0001425E">
      <w:pPr>
        <w:widowControl w:val="0"/>
        <w:numPr>
          <w:ilvl w:val="1"/>
          <w:numId w:val="11"/>
        </w:numPr>
        <w:autoSpaceDE w:val="0"/>
        <w:autoSpaceDN w:val="0"/>
        <w:adjustRightInd w:val="0"/>
        <w:spacing w:before="240"/>
        <w:ind w:left="567" w:hanging="567"/>
        <w:rPr>
          <w:rFonts w:cs="Arial"/>
          <w:snapToGrid w:val="0"/>
          <w:szCs w:val="20"/>
        </w:rPr>
      </w:pPr>
      <w:r w:rsidRPr="006913E3">
        <w:rPr>
          <w:rFonts w:cs="Arial"/>
          <w:snapToGrid w:val="0"/>
          <w:szCs w:val="20"/>
        </w:rPr>
        <w:t xml:space="preserve">Odměna za poskytnutí této licence je zahrnuta v ceně </w:t>
      </w:r>
      <w:r w:rsidR="00BD317F" w:rsidRPr="006913E3">
        <w:rPr>
          <w:rFonts w:cs="Arial"/>
          <w:snapToGrid w:val="0"/>
          <w:szCs w:val="20"/>
        </w:rPr>
        <w:t>díla</w:t>
      </w:r>
      <w:r w:rsidRPr="006913E3">
        <w:rPr>
          <w:rFonts w:cs="Arial"/>
          <w:snapToGrid w:val="0"/>
          <w:szCs w:val="20"/>
        </w:rPr>
        <w:t xml:space="preserve"> dle této smlouvy. </w:t>
      </w:r>
    </w:p>
    <w:p w14:paraId="5146734B" w14:textId="77777777" w:rsidR="00A34E40" w:rsidRPr="006913E3" w:rsidRDefault="00A34E40" w:rsidP="0001425E">
      <w:pPr>
        <w:widowControl w:val="0"/>
        <w:numPr>
          <w:ilvl w:val="1"/>
          <w:numId w:val="11"/>
        </w:numPr>
        <w:autoSpaceDE w:val="0"/>
        <w:autoSpaceDN w:val="0"/>
        <w:adjustRightInd w:val="0"/>
        <w:spacing w:before="240"/>
        <w:ind w:left="567" w:hanging="567"/>
        <w:rPr>
          <w:rFonts w:cs="Arial"/>
          <w:snapToGrid w:val="0"/>
          <w:szCs w:val="20"/>
        </w:rPr>
      </w:pPr>
      <w:r w:rsidRPr="006913E3">
        <w:rPr>
          <w:rFonts w:cs="Arial"/>
          <w:snapToGrid w:val="0"/>
          <w:szCs w:val="20"/>
        </w:rPr>
        <w:t>Objednatel je oprávněn práva tvořící součást licence zcela nebo zčásti jako podlicenci poskytnout třetí osobě.</w:t>
      </w:r>
    </w:p>
    <w:p w14:paraId="64660A73" w14:textId="2FBF5C21" w:rsidR="00B77778" w:rsidRPr="006913E3" w:rsidRDefault="00A34E40" w:rsidP="0001425E">
      <w:pPr>
        <w:widowControl w:val="0"/>
        <w:numPr>
          <w:ilvl w:val="1"/>
          <w:numId w:val="11"/>
        </w:numPr>
        <w:autoSpaceDE w:val="0"/>
        <w:autoSpaceDN w:val="0"/>
        <w:adjustRightInd w:val="0"/>
        <w:spacing w:before="240"/>
        <w:ind w:left="567" w:hanging="567"/>
        <w:rPr>
          <w:rFonts w:cs="Arial"/>
          <w:snapToGrid w:val="0"/>
          <w:szCs w:val="20"/>
        </w:rPr>
      </w:pPr>
      <w:r w:rsidRPr="006913E3">
        <w:rPr>
          <w:rFonts w:cs="Arial"/>
          <w:snapToGrid w:val="0"/>
          <w:szCs w:val="20"/>
        </w:rPr>
        <w:t>Objednatel je oprávněn předmět ochrany upravit či jinak měnit, a to bez souhlasu zhotovitele.</w:t>
      </w:r>
    </w:p>
    <w:p w14:paraId="0F19D2C2" w14:textId="77777777" w:rsidR="0087153F" w:rsidRPr="006913E3" w:rsidRDefault="0087153F" w:rsidP="00790777">
      <w:pPr>
        <w:widowControl w:val="0"/>
        <w:tabs>
          <w:tab w:val="left" w:pos="426"/>
        </w:tabs>
        <w:spacing w:before="480"/>
        <w:ind w:left="567" w:hanging="567"/>
        <w:jc w:val="center"/>
        <w:rPr>
          <w:rFonts w:cs="Arial"/>
          <w:b/>
          <w:snapToGrid w:val="0"/>
          <w:szCs w:val="20"/>
        </w:rPr>
      </w:pPr>
      <w:r w:rsidRPr="006913E3">
        <w:rPr>
          <w:rFonts w:cs="Arial"/>
          <w:b/>
          <w:snapToGrid w:val="0"/>
          <w:szCs w:val="20"/>
        </w:rPr>
        <w:t>XI</w:t>
      </w:r>
      <w:r w:rsidR="00B77778" w:rsidRPr="006913E3">
        <w:rPr>
          <w:rFonts w:cs="Arial"/>
          <w:b/>
          <w:snapToGrid w:val="0"/>
          <w:szCs w:val="20"/>
        </w:rPr>
        <w:t>I</w:t>
      </w:r>
      <w:r w:rsidRPr="006913E3">
        <w:rPr>
          <w:rFonts w:cs="Arial"/>
          <w:b/>
          <w:snapToGrid w:val="0"/>
          <w:szCs w:val="20"/>
        </w:rPr>
        <w:t>.</w:t>
      </w:r>
    </w:p>
    <w:p w14:paraId="6CB71CB0" w14:textId="77777777" w:rsidR="0087153F" w:rsidRPr="006913E3" w:rsidRDefault="0087153F" w:rsidP="003C0EF2">
      <w:pPr>
        <w:widowControl w:val="0"/>
        <w:tabs>
          <w:tab w:val="left" w:pos="426"/>
        </w:tabs>
        <w:spacing w:before="120"/>
        <w:ind w:left="567" w:hanging="567"/>
        <w:jc w:val="center"/>
        <w:rPr>
          <w:rFonts w:cs="Arial"/>
          <w:b/>
          <w:snapToGrid w:val="0"/>
          <w:szCs w:val="20"/>
        </w:rPr>
      </w:pPr>
      <w:r w:rsidRPr="006913E3">
        <w:rPr>
          <w:rFonts w:cs="Arial"/>
          <w:b/>
          <w:snapToGrid w:val="0"/>
          <w:szCs w:val="20"/>
        </w:rPr>
        <w:t>Závěrečná ujednání</w:t>
      </w:r>
    </w:p>
    <w:p w14:paraId="3E2588DD" w14:textId="77777777" w:rsidR="0087153F" w:rsidRPr="006913E3" w:rsidRDefault="0087153F" w:rsidP="0001425E">
      <w:pPr>
        <w:widowControl w:val="0"/>
        <w:numPr>
          <w:ilvl w:val="1"/>
          <w:numId w:val="12"/>
        </w:numPr>
        <w:autoSpaceDE w:val="0"/>
        <w:autoSpaceDN w:val="0"/>
        <w:adjustRightInd w:val="0"/>
        <w:spacing w:before="240"/>
        <w:ind w:left="567" w:hanging="567"/>
        <w:rPr>
          <w:rFonts w:cs="Arial"/>
          <w:snapToGrid w:val="0"/>
          <w:szCs w:val="22"/>
        </w:rPr>
      </w:pPr>
      <w:r w:rsidRPr="006913E3">
        <w:rPr>
          <w:rFonts w:cs="Arial"/>
          <w:snapToGrid w:val="0"/>
          <w:szCs w:val="22"/>
        </w:rPr>
        <w:t xml:space="preserve">Smluvní strany se dohodly, že objednatel je oprávněn jednostranně odstoupit od smlouvy v případě, že zhotovitel podstatně poruší své povinnosti vyplývající z této smlouvy. </w:t>
      </w:r>
    </w:p>
    <w:p w14:paraId="488285A1" w14:textId="77777777" w:rsidR="0087153F" w:rsidRPr="006913E3" w:rsidRDefault="0087153F" w:rsidP="0001425E">
      <w:pPr>
        <w:widowControl w:val="0"/>
        <w:numPr>
          <w:ilvl w:val="1"/>
          <w:numId w:val="12"/>
        </w:numPr>
        <w:autoSpaceDE w:val="0"/>
        <w:autoSpaceDN w:val="0"/>
        <w:adjustRightInd w:val="0"/>
        <w:spacing w:before="240"/>
        <w:ind w:left="567" w:hanging="567"/>
        <w:rPr>
          <w:rFonts w:cs="Arial"/>
          <w:snapToGrid w:val="0"/>
          <w:szCs w:val="22"/>
        </w:rPr>
      </w:pPr>
      <w:r w:rsidRPr="006913E3">
        <w:rPr>
          <w:rFonts w:cs="Arial"/>
          <w:snapToGrid w:val="0"/>
          <w:szCs w:val="22"/>
        </w:rPr>
        <w:tab/>
        <w:t>Odstoupení od smlouvy musí být provedeno písemně s uvedením jeho důvodu.</w:t>
      </w:r>
    </w:p>
    <w:p w14:paraId="7C357154" w14:textId="77777777" w:rsidR="0087153F" w:rsidRPr="006913E3" w:rsidRDefault="0087153F" w:rsidP="0001425E">
      <w:pPr>
        <w:widowControl w:val="0"/>
        <w:numPr>
          <w:ilvl w:val="1"/>
          <w:numId w:val="12"/>
        </w:numPr>
        <w:autoSpaceDE w:val="0"/>
        <w:autoSpaceDN w:val="0"/>
        <w:adjustRightInd w:val="0"/>
        <w:spacing w:before="240"/>
        <w:ind w:left="567" w:hanging="567"/>
        <w:rPr>
          <w:rFonts w:cs="Arial"/>
          <w:snapToGrid w:val="0"/>
          <w:szCs w:val="22"/>
        </w:rPr>
      </w:pPr>
      <w:r w:rsidRPr="006913E3">
        <w:rPr>
          <w:rFonts w:cs="Arial"/>
          <w:snapToGrid w:val="0"/>
          <w:szCs w:val="20"/>
        </w:rPr>
        <w:t>Odstoupení od smlouvy je uskutečněno dnem doručení písemného oznámení o odstoupení druhé smluvní straně.</w:t>
      </w:r>
      <w:r w:rsidRPr="006913E3">
        <w:rPr>
          <w:rFonts w:cs="Arial"/>
          <w:snapToGrid w:val="0"/>
          <w:szCs w:val="22"/>
        </w:rPr>
        <w:t xml:space="preserve"> Účinky odstoupení od této smlouvy se řídí obecně závaznými platnými právními předpisy. V pochybnostech se má za to, že bylo řádně doručeno po marném uplynutí lhůty pro uložení, přičemž úložní lhůta, dle dohody obou smluvních stran, činí 3 dny po uložení. </w:t>
      </w:r>
    </w:p>
    <w:p w14:paraId="082646A9" w14:textId="04942718" w:rsidR="007D0F73" w:rsidRPr="006913E3" w:rsidRDefault="0087153F" w:rsidP="0001425E">
      <w:pPr>
        <w:widowControl w:val="0"/>
        <w:numPr>
          <w:ilvl w:val="1"/>
          <w:numId w:val="12"/>
        </w:numPr>
        <w:autoSpaceDE w:val="0"/>
        <w:autoSpaceDN w:val="0"/>
        <w:adjustRightInd w:val="0"/>
        <w:spacing w:before="240"/>
        <w:ind w:left="567" w:hanging="567"/>
        <w:rPr>
          <w:rFonts w:cs="Arial"/>
          <w:snapToGrid w:val="0"/>
          <w:szCs w:val="20"/>
        </w:rPr>
      </w:pPr>
      <w:r w:rsidRPr="006913E3">
        <w:rPr>
          <w:rFonts w:cs="Arial"/>
          <w:snapToGrid w:val="0"/>
          <w:szCs w:val="20"/>
        </w:rPr>
        <w:t xml:space="preserve">Pro účely doručování dle této smlouvy, vyjma doručení oznámení o odstoupení od smlouvy, se rozumí, že doručení nastalo dnem uložení. </w:t>
      </w:r>
    </w:p>
    <w:p w14:paraId="42AC74B9" w14:textId="2A6ADC8E" w:rsidR="000B666B" w:rsidRPr="006913E3" w:rsidRDefault="000B666B" w:rsidP="0001425E">
      <w:pPr>
        <w:widowControl w:val="0"/>
        <w:numPr>
          <w:ilvl w:val="1"/>
          <w:numId w:val="12"/>
        </w:numPr>
        <w:autoSpaceDE w:val="0"/>
        <w:autoSpaceDN w:val="0"/>
        <w:adjustRightInd w:val="0"/>
        <w:spacing w:before="240"/>
        <w:ind w:left="567" w:hanging="567"/>
        <w:rPr>
          <w:rFonts w:cs="Arial"/>
          <w:snapToGrid w:val="0"/>
          <w:szCs w:val="20"/>
        </w:rPr>
      </w:pPr>
      <w:r w:rsidRPr="006913E3">
        <w:rPr>
          <w:rFonts w:cs="Arial"/>
          <w:snapToGrid w:val="0"/>
          <w:szCs w:val="20"/>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016360BF" w14:textId="77777777" w:rsidR="0087153F" w:rsidRPr="006913E3" w:rsidRDefault="0087153F" w:rsidP="0001425E">
      <w:pPr>
        <w:widowControl w:val="0"/>
        <w:numPr>
          <w:ilvl w:val="1"/>
          <w:numId w:val="12"/>
        </w:numPr>
        <w:autoSpaceDE w:val="0"/>
        <w:autoSpaceDN w:val="0"/>
        <w:adjustRightInd w:val="0"/>
        <w:spacing w:before="240"/>
        <w:ind w:left="567" w:hanging="567"/>
        <w:rPr>
          <w:rFonts w:cs="Arial"/>
          <w:snapToGrid w:val="0"/>
          <w:szCs w:val="20"/>
        </w:rPr>
      </w:pPr>
      <w:r w:rsidRPr="006913E3">
        <w:rPr>
          <w:rFonts w:cs="Arial"/>
          <w:szCs w:val="20"/>
        </w:rPr>
        <w:tab/>
        <w:t>Měnit nebo doplňovat text této smlouvy je možné jen formou písemných dodatků, které budou platné,</w:t>
      </w:r>
      <w:r w:rsidRPr="006913E3">
        <w:rPr>
          <w:rFonts w:cs="Arial"/>
          <w:snapToGrid w:val="0"/>
          <w:szCs w:val="20"/>
        </w:rPr>
        <w:t xml:space="preserve"> jestliže budou řádně potvrzené a podepsané oprávněnými zástupci smluvních stran.</w:t>
      </w:r>
      <w:r w:rsidRPr="006913E3">
        <w:rPr>
          <w:rFonts w:cs="Arial"/>
          <w:snapToGrid w:val="0"/>
          <w:szCs w:val="20"/>
          <w:highlight w:val="yellow"/>
        </w:rPr>
        <w:t xml:space="preserve">   </w:t>
      </w:r>
    </w:p>
    <w:p w14:paraId="2D211E0B" w14:textId="234BA987" w:rsidR="00B77778" w:rsidRPr="006913E3" w:rsidRDefault="00790777" w:rsidP="0001425E">
      <w:pPr>
        <w:pStyle w:val="Odstavecseseznamem"/>
        <w:widowControl w:val="0"/>
        <w:numPr>
          <w:ilvl w:val="0"/>
          <w:numId w:val="25"/>
        </w:numPr>
        <w:spacing w:before="240" w:after="0" w:line="240" w:lineRule="auto"/>
        <w:ind w:left="567" w:hanging="567"/>
        <w:contextualSpacing w:val="0"/>
        <w:rPr>
          <w:rFonts w:ascii="Arial" w:hAnsi="Arial" w:cs="Arial"/>
          <w:snapToGrid w:val="0"/>
          <w:sz w:val="20"/>
          <w:szCs w:val="20"/>
        </w:rPr>
      </w:pPr>
      <w:r w:rsidRPr="006913E3">
        <w:rPr>
          <w:rFonts w:ascii="Arial" w:hAnsi="Arial" w:cs="Arial"/>
          <w:snapToGrid w:val="0"/>
          <w:sz w:val="20"/>
          <w:szCs w:val="20"/>
        </w:rPr>
        <w:t>Smlouva je vyhotovena v 2 stejnopisech, z nichž 1 obdrží objednatel a 1 zhotovitel</w:t>
      </w:r>
      <w:r w:rsidR="00B77778" w:rsidRPr="006913E3">
        <w:rPr>
          <w:rFonts w:ascii="Arial" w:hAnsi="Arial" w:cs="Arial"/>
          <w:snapToGrid w:val="0"/>
          <w:sz w:val="20"/>
          <w:szCs w:val="20"/>
        </w:rPr>
        <w:t>.</w:t>
      </w:r>
    </w:p>
    <w:p w14:paraId="562D458F" w14:textId="578DB19B" w:rsidR="00B77778" w:rsidRPr="006913E3" w:rsidRDefault="00790777" w:rsidP="0001425E">
      <w:pPr>
        <w:widowControl w:val="0"/>
        <w:numPr>
          <w:ilvl w:val="1"/>
          <w:numId w:val="26"/>
        </w:numPr>
        <w:autoSpaceDE w:val="0"/>
        <w:autoSpaceDN w:val="0"/>
        <w:adjustRightInd w:val="0"/>
        <w:spacing w:before="240"/>
        <w:ind w:left="567" w:hanging="567"/>
        <w:rPr>
          <w:rFonts w:cs="Arial"/>
          <w:snapToGrid w:val="0"/>
          <w:szCs w:val="20"/>
        </w:rPr>
      </w:pPr>
      <w:r w:rsidRPr="006913E3">
        <w:rPr>
          <w:rFonts w:cs="Arial"/>
          <w:snapToGrid w:val="0"/>
          <w:szCs w:val="20"/>
        </w:rPr>
        <w:t>Veškerá práva a povinnosti vyplývající z této smlouvy přecházejí, pokud to povaha těchto práv a povinností nevylučuje, na právní nástupce smluvních stran</w:t>
      </w:r>
      <w:r w:rsidR="00B77778" w:rsidRPr="006913E3">
        <w:rPr>
          <w:rFonts w:cs="Arial"/>
          <w:snapToGrid w:val="0"/>
          <w:szCs w:val="20"/>
        </w:rPr>
        <w:t>.</w:t>
      </w:r>
    </w:p>
    <w:p w14:paraId="71E35DEC" w14:textId="685AAD9D" w:rsidR="00790777" w:rsidRPr="006913E3" w:rsidRDefault="00790777" w:rsidP="0001425E">
      <w:pPr>
        <w:widowControl w:val="0"/>
        <w:numPr>
          <w:ilvl w:val="1"/>
          <w:numId w:val="26"/>
        </w:numPr>
        <w:autoSpaceDE w:val="0"/>
        <w:autoSpaceDN w:val="0"/>
        <w:adjustRightInd w:val="0"/>
        <w:spacing w:before="240"/>
        <w:ind w:left="567" w:hanging="567"/>
        <w:rPr>
          <w:rFonts w:cs="Arial"/>
          <w:snapToGrid w:val="0"/>
          <w:szCs w:val="20"/>
        </w:rPr>
      </w:pPr>
      <w:r w:rsidRPr="006913E3">
        <w:rPr>
          <w:rFonts w:cs="Arial"/>
          <w:snapToGrid w:val="0"/>
          <w:szCs w:val="20"/>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1C8B5BBB" w14:textId="77777777" w:rsidR="0087153F" w:rsidRPr="006913E3" w:rsidRDefault="0087153F" w:rsidP="0001425E">
      <w:pPr>
        <w:widowControl w:val="0"/>
        <w:numPr>
          <w:ilvl w:val="1"/>
          <w:numId w:val="26"/>
        </w:numPr>
        <w:autoSpaceDE w:val="0"/>
        <w:autoSpaceDN w:val="0"/>
        <w:adjustRightInd w:val="0"/>
        <w:spacing w:before="240"/>
        <w:ind w:left="567" w:hanging="567"/>
        <w:rPr>
          <w:rFonts w:cs="Arial"/>
          <w:snapToGrid w:val="0"/>
          <w:szCs w:val="20"/>
        </w:rPr>
      </w:pPr>
      <w:r w:rsidRPr="006913E3">
        <w:rPr>
          <w:rFonts w:eastAsia="Calibri" w:cs="Arial"/>
          <w:szCs w:val="20"/>
        </w:rPr>
        <w:tab/>
      </w:r>
      <w:r w:rsidRPr="006913E3">
        <w:rPr>
          <w:rFonts w:cs="Arial"/>
          <w:snapToGrid w:val="0"/>
          <w:szCs w:val="20"/>
        </w:rPr>
        <w:t>Smluvní strany výslovně souhlasí s tím, aby tato smlouva včetně všech dodatků byla vedena v evidenci smluv vedené městem Litvínov, která bude přístupná dle zákona 106/1999 Sb., o svobodném přístupu k informacím, v platném znění, a která obsahuje údaje o smluvních stranách, předmětu smlouvy, číselné označení této smlouvy a datum jejího uzavření.</w:t>
      </w:r>
    </w:p>
    <w:p w14:paraId="37EE13AD" w14:textId="121EA4D7" w:rsidR="0087153F" w:rsidRPr="006913E3" w:rsidRDefault="0087153F" w:rsidP="0001425E">
      <w:pPr>
        <w:widowControl w:val="0"/>
        <w:numPr>
          <w:ilvl w:val="1"/>
          <w:numId w:val="26"/>
        </w:numPr>
        <w:autoSpaceDE w:val="0"/>
        <w:autoSpaceDN w:val="0"/>
        <w:adjustRightInd w:val="0"/>
        <w:spacing w:before="240"/>
        <w:ind w:left="567" w:hanging="567"/>
        <w:rPr>
          <w:rFonts w:eastAsia="Calibri" w:cs="Arial"/>
          <w:szCs w:val="20"/>
        </w:rPr>
      </w:pPr>
      <w:r w:rsidRPr="006913E3">
        <w:rPr>
          <w:rFonts w:cs="Arial"/>
          <w:snapToGrid w:val="0"/>
          <w:szCs w:val="20"/>
        </w:rPr>
        <w:t xml:space="preserve">Smluvní strany prohlašují, že skutečnosti uvedené v této smlouvě a jejích dodatcích nepovažují za obchodní </w:t>
      </w:r>
      <w:r w:rsidRPr="006913E3">
        <w:rPr>
          <w:rFonts w:cs="Arial"/>
          <w:snapToGrid w:val="0"/>
          <w:szCs w:val="20"/>
        </w:rPr>
        <w:lastRenderedPageBreak/>
        <w:t>tajemství a udělují svolení k jejich zpřístupnění ve smyslu zákona č.</w:t>
      </w:r>
      <w:r w:rsidR="00F52108" w:rsidRPr="006913E3">
        <w:rPr>
          <w:rFonts w:cs="Arial"/>
          <w:snapToGrid w:val="0"/>
          <w:szCs w:val="20"/>
        </w:rPr>
        <w:t xml:space="preserve"> </w:t>
      </w:r>
      <w:r w:rsidRPr="006913E3">
        <w:rPr>
          <w:rFonts w:cs="Arial"/>
          <w:snapToGrid w:val="0"/>
          <w:szCs w:val="20"/>
        </w:rPr>
        <w:t>106/1999 Sb., o svobodném přístupu k informacím. Zhotovitel výslovně souhlasí s tím, aby tato smlouva včetně všech dodatků byla v plném rozsahu včetně zveřejněna na webových stránkách určených městem Litvínov.</w:t>
      </w:r>
    </w:p>
    <w:p w14:paraId="1272E32F" w14:textId="0D5D8D92" w:rsidR="0087153F" w:rsidRPr="006913E3" w:rsidRDefault="0087153F" w:rsidP="0001425E">
      <w:pPr>
        <w:widowControl w:val="0"/>
        <w:numPr>
          <w:ilvl w:val="1"/>
          <w:numId w:val="26"/>
        </w:numPr>
        <w:autoSpaceDE w:val="0"/>
        <w:autoSpaceDN w:val="0"/>
        <w:adjustRightInd w:val="0"/>
        <w:spacing w:before="240"/>
        <w:ind w:left="567" w:hanging="567"/>
        <w:rPr>
          <w:rFonts w:cs="Arial"/>
          <w:snapToGrid w:val="0"/>
          <w:szCs w:val="20"/>
        </w:rPr>
      </w:pPr>
      <w:r w:rsidRPr="006913E3">
        <w:rPr>
          <w:rFonts w:eastAsia="Calibri" w:cs="Arial"/>
          <w:szCs w:val="20"/>
        </w:rPr>
        <w:t>Tato smlouva bude v plném rozsahu uveřejněna v informačním systému registru smluv dle zákona č. 340/2015 Sb., zákona o registru smluv.</w:t>
      </w:r>
    </w:p>
    <w:p w14:paraId="0C979984" w14:textId="590CC173" w:rsidR="0087153F" w:rsidRPr="006913E3" w:rsidRDefault="0087153F" w:rsidP="0001425E">
      <w:pPr>
        <w:widowControl w:val="0"/>
        <w:numPr>
          <w:ilvl w:val="1"/>
          <w:numId w:val="26"/>
        </w:numPr>
        <w:autoSpaceDE w:val="0"/>
        <w:autoSpaceDN w:val="0"/>
        <w:adjustRightInd w:val="0"/>
        <w:spacing w:before="240"/>
        <w:ind w:left="567" w:hanging="567"/>
        <w:rPr>
          <w:rFonts w:cs="Arial"/>
          <w:snapToGrid w:val="0"/>
          <w:szCs w:val="20"/>
        </w:rPr>
      </w:pPr>
      <w:r w:rsidRPr="006913E3">
        <w:rPr>
          <w:rFonts w:cs="Arial"/>
          <w:snapToGrid w:val="0"/>
          <w:szCs w:val="20"/>
        </w:rPr>
        <w:t>Tato smlouva nabývá platnosti dnem podpisu oběma smluvními stranami. Smlouva nabývá účinnosti dnem, kdy město Litvínov uveřejní smlouvu v informačním systému registru smluv.</w:t>
      </w:r>
    </w:p>
    <w:p w14:paraId="3E9558B8" w14:textId="59664772" w:rsidR="0087153F" w:rsidRPr="006913E3" w:rsidRDefault="0087153F" w:rsidP="0001425E">
      <w:pPr>
        <w:widowControl w:val="0"/>
        <w:numPr>
          <w:ilvl w:val="1"/>
          <w:numId w:val="26"/>
        </w:numPr>
        <w:autoSpaceDE w:val="0"/>
        <w:autoSpaceDN w:val="0"/>
        <w:adjustRightInd w:val="0"/>
        <w:spacing w:before="240"/>
        <w:ind w:left="567" w:hanging="567"/>
        <w:rPr>
          <w:rFonts w:cs="Arial"/>
          <w:snapToGrid w:val="0"/>
          <w:szCs w:val="20"/>
        </w:rPr>
      </w:pPr>
      <w:r w:rsidRPr="006913E3">
        <w:rPr>
          <w:rFonts w:cs="Arial"/>
          <w:snapToGrid w:val="0"/>
          <w:szCs w:val="20"/>
        </w:rPr>
        <w:t>Obě smluvní strany se dohodly, že tento smluvní vztah se bude řídit ustanoveními zákona č.89/2012 Sb., Občanského zákoníku, v platném znění, a dalších platných a účinných obecně závazných právních předpisů.</w:t>
      </w:r>
    </w:p>
    <w:p w14:paraId="058E6575" w14:textId="43CFC51E" w:rsidR="00B77778" w:rsidRPr="006913E3" w:rsidRDefault="0087153F" w:rsidP="0001425E">
      <w:pPr>
        <w:widowControl w:val="0"/>
        <w:numPr>
          <w:ilvl w:val="1"/>
          <w:numId w:val="26"/>
        </w:numPr>
        <w:autoSpaceDE w:val="0"/>
        <w:autoSpaceDN w:val="0"/>
        <w:adjustRightInd w:val="0"/>
        <w:spacing w:before="240"/>
        <w:ind w:left="567" w:hanging="567"/>
        <w:rPr>
          <w:rFonts w:cs="Arial"/>
          <w:snapToGrid w:val="0"/>
          <w:szCs w:val="20"/>
        </w:rPr>
      </w:pPr>
      <w:r w:rsidRPr="006913E3">
        <w:rPr>
          <w:rFonts w:cs="Arial"/>
          <w:szCs w:val="20"/>
        </w:rPr>
        <w:t>Objednatel a zhotovitel shodně prohlašují, že si tuto smlouvu před jejím podpisem přečetli, že byla</w:t>
      </w:r>
      <w:r w:rsidRPr="006913E3">
        <w:rPr>
          <w:rFonts w:cs="Arial"/>
          <w:snapToGrid w:val="0"/>
          <w:szCs w:val="20"/>
        </w:rPr>
        <w:t xml:space="preserve"> uzavřena po vzájemném projednání, podle jejich pravé a svobodné vůle, vážně a srozumitelně, nikoliv v tísni a za nápadně nevýhodných podmínek.</w:t>
      </w:r>
    </w:p>
    <w:p w14:paraId="179BA525" w14:textId="77777777" w:rsidR="0087153F" w:rsidRPr="006913E3" w:rsidRDefault="0087153F" w:rsidP="003C0EF2">
      <w:pPr>
        <w:widowControl w:val="0"/>
        <w:tabs>
          <w:tab w:val="left" w:pos="426"/>
        </w:tabs>
        <w:spacing w:before="120"/>
        <w:ind w:left="567" w:hanging="567"/>
        <w:rPr>
          <w:rFonts w:cs="Arial"/>
          <w:snapToGrid w:val="0"/>
          <w:szCs w:val="20"/>
        </w:rPr>
      </w:pPr>
    </w:p>
    <w:p w14:paraId="491B3EC1" w14:textId="77777777" w:rsidR="0087153F" w:rsidRPr="006913E3" w:rsidRDefault="0087153F" w:rsidP="003C0EF2">
      <w:pPr>
        <w:widowControl w:val="0"/>
        <w:tabs>
          <w:tab w:val="left" w:pos="426"/>
        </w:tabs>
        <w:spacing w:before="120"/>
        <w:ind w:left="567" w:hanging="567"/>
        <w:rPr>
          <w:rFonts w:cs="Arial"/>
          <w:snapToGrid w:val="0"/>
          <w:szCs w:val="20"/>
        </w:rPr>
      </w:pPr>
    </w:p>
    <w:p w14:paraId="35434270" w14:textId="7C2836FF" w:rsidR="0087153F" w:rsidRPr="006913E3" w:rsidRDefault="0087153F" w:rsidP="003C0EF2">
      <w:pPr>
        <w:widowControl w:val="0"/>
        <w:tabs>
          <w:tab w:val="left" w:pos="426"/>
          <w:tab w:val="left" w:pos="4962"/>
        </w:tabs>
        <w:spacing w:before="120"/>
        <w:ind w:left="567" w:hanging="567"/>
        <w:rPr>
          <w:rFonts w:cs="Arial"/>
          <w:snapToGrid w:val="0"/>
          <w:szCs w:val="20"/>
        </w:rPr>
      </w:pPr>
      <w:r w:rsidRPr="006913E3">
        <w:rPr>
          <w:rFonts w:cs="Arial"/>
          <w:snapToGrid w:val="0"/>
          <w:szCs w:val="20"/>
        </w:rPr>
        <w:t>V Litvínově dne ........................</w:t>
      </w:r>
      <w:r w:rsidRPr="006913E3">
        <w:rPr>
          <w:rFonts w:cs="Arial"/>
          <w:snapToGrid w:val="0"/>
          <w:szCs w:val="20"/>
        </w:rPr>
        <w:tab/>
        <w:t xml:space="preserve"> </w:t>
      </w:r>
      <w:r w:rsidRPr="006913E3">
        <w:rPr>
          <w:rFonts w:cs="Arial"/>
          <w:snapToGrid w:val="0"/>
          <w:szCs w:val="20"/>
        </w:rPr>
        <w:tab/>
        <w:t xml:space="preserve">V </w:t>
      </w:r>
      <w:r w:rsidR="00790777" w:rsidRPr="006913E3">
        <w:rPr>
          <w:rFonts w:cs="Arial"/>
          <w:snapToGrid w:val="0"/>
          <w:szCs w:val="20"/>
        </w:rPr>
        <w:t>……………….</w:t>
      </w:r>
      <w:r w:rsidRPr="006913E3">
        <w:rPr>
          <w:rFonts w:cs="Arial"/>
          <w:snapToGrid w:val="0"/>
          <w:szCs w:val="20"/>
        </w:rPr>
        <w:t xml:space="preserve"> dne ....................</w:t>
      </w:r>
      <w:r w:rsidR="00B71CFB" w:rsidRPr="006913E3">
        <w:rPr>
          <w:rFonts w:cs="Arial"/>
          <w:snapToGrid w:val="0"/>
          <w:szCs w:val="20"/>
        </w:rPr>
        <w:t>.....</w:t>
      </w:r>
    </w:p>
    <w:p w14:paraId="705891BC" w14:textId="77777777" w:rsidR="0087153F" w:rsidRPr="006913E3" w:rsidRDefault="0087153F" w:rsidP="003C0EF2">
      <w:pPr>
        <w:widowControl w:val="0"/>
        <w:tabs>
          <w:tab w:val="left" w:pos="426"/>
        </w:tabs>
        <w:spacing w:before="120"/>
        <w:ind w:left="567" w:hanging="567"/>
        <w:rPr>
          <w:rFonts w:cs="Arial"/>
          <w:snapToGrid w:val="0"/>
          <w:szCs w:val="20"/>
        </w:rPr>
      </w:pPr>
    </w:p>
    <w:p w14:paraId="10DBCB57" w14:textId="4C742F15" w:rsidR="0087153F" w:rsidRPr="006913E3" w:rsidRDefault="0087153F" w:rsidP="003C0EF2">
      <w:pPr>
        <w:widowControl w:val="0"/>
        <w:tabs>
          <w:tab w:val="left" w:pos="426"/>
          <w:tab w:val="left" w:pos="4962"/>
        </w:tabs>
        <w:spacing w:before="120"/>
        <w:ind w:left="567" w:hanging="567"/>
        <w:rPr>
          <w:rFonts w:cs="Arial"/>
          <w:snapToGrid w:val="0"/>
          <w:szCs w:val="20"/>
        </w:rPr>
      </w:pPr>
      <w:r w:rsidRPr="006913E3">
        <w:rPr>
          <w:rFonts w:cs="Arial"/>
          <w:snapToGrid w:val="0"/>
          <w:szCs w:val="20"/>
        </w:rPr>
        <w:t xml:space="preserve">           Za </w:t>
      </w:r>
      <w:r w:rsidR="004810C3" w:rsidRPr="006913E3">
        <w:rPr>
          <w:rFonts w:cs="Arial"/>
          <w:snapToGrid w:val="0"/>
          <w:szCs w:val="20"/>
        </w:rPr>
        <w:t>objednatele:</w:t>
      </w:r>
      <w:r w:rsidRPr="006913E3">
        <w:rPr>
          <w:rFonts w:cs="Arial"/>
          <w:snapToGrid w:val="0"/>
          <w:szCs w:val="20"/>
        </w:rPr>
        <w:tab/>
      </w:r>
      <w:r w:rsidRPr="006913E3">
        <w:rPr>
          <w:rFonts w:cs="Arial"/>
          <w:snapToGrid w:val="0"/>
          <w:szCs w:val="20"/>
        </w:rPr>
        <w:tab/>
      </w:r>
      <w:r w:rsidRPr="006913E3">
        <w:rPr>
          <w:rFonts w:cs="Arial"/>
          <w:snapToGrid w:val="0"/>
          <w:szCs w:val="20"/>
        </w:rPr>
        <w:tab/>
      </w:r>
      <w:r w:rsidRPr="006913E3">
        <w:rPr>
          <w:rFonts w:cs="Arial"/>
          <w:snapToGrid w:val="0"/>
          <w:szCs w:val="20"/>
        </w:rPr>
        <w:tab/>
        <w:t xml:space="preserve"> Za </w:t>
      </w:r>
      <w:r w:rsidR="004810C3" w:rsidRPr="006913E3">
        <w:rPr>
          <w:rFonts w:cs="Arial"/>
          <w:snapToGrid w:val="0"/>
          <w:szCs w:val="20"/>
        </w:rPr>
        <w:t>zhotovitele:</w:t>
      </w:r>
    </w:p>
    <w:p w14:paraId="5B148DC3" w14:textId="77777777" w:rsidR="0087153F" w:rsidRPr="006913E3" w:rsidRDefault="0087153F" w:rsidP="003C0EF2">
      <w:pPr>
        <w:widowControl w:val="0"/>
        <w:tabs>
          <w:tab w:val="left" w:pos="426"/>
        </w:tabs>
        <w:spacing w:before="120"/>
        <w:ind w:left="567" w:hanging="567"/>
        <w:rPr>
          <w:rFonts w:cs="Arial"/>
          <w:snapToGrid w:val="0"/>
          <w:szCs w:val="20"/>
        </w:rPr>
      </w:pPr>
    </w:p>
    <w:p w14:paraId="3E8F64C8" w14:textId="77777777" w:rsidR="0087153F" w:rsidRPr="006913E3" w:rsidRDefault="0087153F" w:rsidP="003C0EF2">
      <w:pPr>
        <w:widowControl w:val="0"/>
        <w:tabs>
          <w:tab w:val="left" w:pos="426"/>
        </w:tabs>
        <w:spacing w:before="120"/>
        <w:ind w:left="567" w:hanging="567"/>
        <w:rPr>
          <w:rFonts w:cs="Arial"/>
          <w:snapToGrid w:val="0"/>
          <w:szCs w:val="20"/>
        </w:rPr>
      </w:pPr>
    </w:p>
    <w:p w14:paraId="1E1A1890" w14:textId="77777777" w:rsidR="0087153F" w:rsidRPr="006913E3" w:rsidRDefault="0087153F" w:rsidP="003C0EF2">
      <w:pPr>
        <w:widowControl w:val="0"/>
        <w:tabs>
          <w:tab w:val="left" w:pos="426"/>
        </w:tabs>
        <w:spacing w:before="120"/>
        <w:ind w:left="567" w:hanging="567"/>
        <w:rPr>
          <w:rFonts w:cs="Arial"/>
          <w:snapToGrid w:val="0"/>
          <w:szCs w:val="20"/>
        </w:rPr>
      </w:pPr>
    </w:p>
    <w:p w14:paraId="6A2CFFDC" w14:textId="77777777" w:rsidR="0087153F" w:rsidRPr="006913E3" w:rsidRDefault="0087153F" w:rsidP="003C0EF2">
      <w:pPr>
        <w:widowControl w:val="0"/>
        <w:tabs>
          <w:tab w:val="left" w:pos="426"/>
          <w:tab w:val="left" w:pos="5103"/>
        </w:tabs>
        <w:spacing w:before="120"/>
        <w:ind w:left="567" w:hanging="567"/>
        <w:rPr>
          <w:rFonts w:cs="Arial"/>
          <w:snapToGrid w:val="0"/>
          <w:szCs w:val="20"/>
        </w:rPr>
      </w:pPr>
      <w:r w:rsidRPr="006913E3">
        <w:rPr>
          <w:rFonts w:cs="Arial"/>
          <w:snapToGrid w:val="0"/>
          <w:szCs w:val="20"/>
        </w:rPr>
        <w:tab/>
        <w:t xml:space="preserve">........................................................                  </w:t>
      </w:r>
      <w:r w:rsidR="003842CD" w:rsidRPr="006913E3">
        <w:rPr>
          <w:rFonts w:cs="Arial"/>
          <w:snapToGrid w:val="0"/>
          <w:szCs w:val="20"/>
        </w:rPr>
        <w:tab/>
      </w:r>
      <w:r w:rsidRPr="006913E3">
        <w:rPr>
          <w:rFonts w:cs="Arial"/>
          <w:snapToGrid w:val="0"/>
          <w:szCs w:val="20"/>
        </w:rPr>
        <w:t>.............................................................</w:t>
      </w:r>
    </w:p>
    <w:p w14:paraId="5B6099ED" w14:textId="55E971DD" w:rsidR="004E05EF" w:rsidRPr="006913E3" w:rsidRDefault="00871C69" w:rsidP="006913E3">
      <w:pPr>
        <w:tabs>
          <w:tab w:val="left" w:pos="5954"/>
        </w:tabs>
        <w:spacing w:before="120"/>
        <w:ind w:left="709" w:firstLine="142"/>
        <w:rPr>
          <w:rFonts w:cs="Arial"/>
          <w:szCs w:val="20"/>
        </w:rPr>
      </w:pPr>
      <w:r>
        <w:rPr>
          <w:rFonts w:cs="Arial"/>
          <w:szCs w:val="20"/>
        </w:rPr>
        <w:t>Karel Rosenbaum</w:t>
      </w:r>
      <w:r w:rsidR="003842CD" w:rsidRPr="006913E3">
        <w:rPr>
          <w:rFonts w:cs="Arial"/>
          <w:szCs w:val="20"/>
        </w:rPr>
        <w:tab/>
      </w:r>
      <w:r w:rsidR="000B666B" w:rsidRPr="006913E3">
        <w:rPr>
          <w:rFonts w:cs="Arial"/>
          <w:szCs w:val="20"/>
          <w:highlight w:val="yellow"/>
        </w:rPr>
        <w:t>Xxxxxx Xxxxxxxxxx</w:t>
      </w:r>
    </w:p>
    <w:bookmarkEnd w:id="3"/>
    <w:p w14:paraId="23FDEE5E" w14:textId="6015F8A5" w:rsidR="00DE5801" w:rsidRDefault="00871C69" w:rsidP="006913E3">
      <w:pPr>
        <w:tabs>
          <w:tab w:val="left" w:pos="5954"/>
        </w:tabs>
        <w:spacing w:before="120"/>
        <w:jc w:val="left"/>
        <w:rPr>
          <w:rFonts w:cs="Arial"/>
          <w:szCs w:val="20"/>
        </w:rPr>
      </w:pPr>
      <w:r>
        <w:rPr>
          <w:rFonts w:cs="Arial"/>
          <w:szCs w:val="20"/>
        </w:rPr>
        <w:t xml:space="preserve">            2. místostarosta města</w:t>
      </w:r>
      <w:r w:rsidR="003842CD" w:rsidRPr="006913E3">
        <w:rPr>
          <w:rFonts w:cs="Arial"/>
          <w:szCs w:val="20"/>
        </w:rPr>
        <w:tab/>
      </w:r>
      <w:r w:rsidR="000B666B" w:rsidRPr="006913E3">
        <w:rPr>
          <w:rFonts w:cs="Arial"/>
          <w:szCs w:val="20"/>
          <w:highlight w:val="yellow"/>
        </w:rPr>
        <w:t>XXXXXXXX</w:t>
      </w:r>
      <w:r w:rsidR="003842CD" w:rsidRPr="006913E3">
        <w:rPr>
          <w:rFonts w:cs="Arial"/>
          <w:szCs w:val="20"/>
        </w:rPr>
        <w:t xml:space="preserve"> </w:t>
      </w:r>
    </w:p>
    <w:p w14:paraId="2D69B9A5" w14:textId="4C03C230" w:rsidR="006913E3" w:rsidRDefault="006913E3" w:rsidP="006913E3">
      <w:pPr>
        <w:tabs>
          <w:tab w:val="left" w:pos="5954"/>
        </w:tabs>
        <w:spacing w:before="120"/>
        <w:jc w:val="left"/>
        <w:rPr>
          <w:rFonts w:cs="Arial"/>
          <w:szCs w:val="20"/>
        </w:rPr>
      </w:pPr>
    </w:p>
    <w:p w14:paraId="01B8D5AB" w14:textId="2AE9A982" w:rsidR="006913E3" w:rsidRDefault="006913E3" w:rsidP="006913E3">
      <w:pPr>
        <w:tabs>
          <w:tab w:val="left" w:pos="5954"/>
        </w:tabs>
        <w:spacing w:before="120"/>
        <w:jc w:val="left"/>
        <w:rPr>
          <w:rFonts w:cs="Arial"/>
          <w:szCs w:val="20"/>
        </w:rPr>
      </w:pPr>
    </w:p>
    <w:p w14:paraId="6118B665" w14:textId="0C1A2D31" w:rsidR="006913E3" w:rsidRDefault="006913E3" w:rsidP="006913E3">
      <w:pPr>
        <w:tabs>
          <w:tab w:val="left" w:pos="5954"/>
        </w:tabs>
        <w:spacing w:before="120"/>
        <w:jc w:val="left"/>
        <w:rPr>
          <w:rFonts w:cs="Arial"/>
          <w:szCs w:val="20"/>
        </w:rPr>
      </w:pPr>
    </w:p>
    <w:p w14:paraId="634464E0" w14:textId="77777777" w:rsidR="006913E3" w:rsidRPr="006913E3" w:rsidRDefault="006913E3" w:rsidP="006913E3">
      <w:pPr>
        <w:tabs>
          <w:tab w:val="left" w:pos="5954"/>
        </w:tabs>
        <w:spacing w:before="120"/>
        <w:jc w:val="left"/>
        <w:rPr>
          <w:rFonts w:cs="Arial"/>
        </w:rPr>
      </w:pPr>
    </w:p>
    <w:sectPr w:rsidR="006913E3" w:rsidRPr="006913E3" w:rsidSect="001F5C91">
      <w:headerReference w:type="default" r:id="rId8"/>
      <w:footerReference w:type="default" r:id="rId9"/>
      <w:pgSz w:w="11906" w:h="16838"/>
      <w:pgMar w:top="851" w:right="849" w:bottom="851" w:left="851" w:header="714"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2BE5" w14:textId="77777777" w:rsidR="00C87A63" w:rsidRDefault="00C87A63">
      <w:r>
        <w:separator/>
      </w:r>
    </w:p>
  </w:endnote>
  <w:endnote w:type="continuationSeparator" w:id="0">
    <w:p w14:paraId="3103D6BB" w14:textId="77777777" w:rsidR="00C87A63" w:rsidRDefault="00C8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391449"/>
      <w:docPartObj>
        <w:docPartGallery w:val="Page Numbers (Bottom of Page)"/>
        <w:docPartUnique/>
      </w:docPartObj>
    </w:sdtPr>
    <w:sdtEndPr/>
    <w:sdtContent>
      <w:sdt>
        <w:sdtPr>
          <w:id w:val="-1769616900"/>
          <w:docPartObj>
            <w:docPartGallery w:val="Page Numbers (Top of Page)"/>
            <w:docPartUnique/>
          </w:docPartObj>
        </w:sdtPr>
        <w:sdtEndPr/>
        <w:sdtContent>
          <w:p w14:paraId="649470D8" w14:textId="14004DEC" w:rsidR="00272A6C" w:rsidRDefault="00272A6C" w:rsidP="00272A6C">
            <w:pPr>
              <w:pStyle w:val="Zpat"/>
              <w:jc w:val="right"/>
            </w:pPr>
            <w:r w:rsidRPr="00272A6C">
              <w:rPr>
                <w:rFonts w:ascii="Arial" w:hAnsi="Arial" w:cs="Arial"/>
                <w:sz w:val="16"/>
                <w:szCs w:val="16"/>
                <w:lang w:val="cs-CZ"/>
              </w:rPr>
              <w:t xml:space="preserve">Stránka </w:t>
            </w:r>
            <w:r w:rsidRPr="00272A6C">
              <w:rPr>
                <w:rFonts w:ascii="Arial" w:hAnsi="Arial" w:cs="Arial"/>
                <w:b/>
                <w:bCs/>
                <w:sz w:val="16"/>
                <w:szCs w:val="16"/>
              </w:rPr>
              <w:fldChar w:fldCharType="begin"/>
            </w:r>
            <w:r w:rsidRPr="00272A6C">
              <w:rPr>
                <w:rFonts w:ascii="Arial" w:hAnsi="Arial" w:cs="Arial"/>
                <w:b/>
                <w:bCs/>
                <w:sz w:val="16"/>
                <w:szCs w:val="16"/>
              </w:rPr>
              <w:instrText>PAGE</w:instrText>
            </w:r>
            <w:r w:rsidRPr="00272A6C">
              <w:rPr>
                <w:rFonts w:ascii="Arial" w:hAnsi="Arial" w:cs="Arial"/>
                <w:b/>
                <w:bCs/>
                <w:sz w:val="16"/>
                <w:szCs w:val="16"/>
              </w:rPr>
              <w:fldChar w:fldCharType="separate"/>
            </w:r>
            <w:r w:rsidRPr="00272A6C">
              <w:rPr>
                <w:rFonts w:ascii="Arial" w:hAnsi="Arial" w:cs="Arial"/>
                <w:b/>
                <w:bCs/>
                <w:sz w:val="16"/>
                <w:szCs w:val="16"/>
                <w:lang w:val="cs-CZ"/>
              </w:rPr>
              <w:t>2</w:t>
            </w:r>
            <w:r w:rsidRPr="00272A6C">
              <w:rPr>
                <w:rFonts w:ascii="Arial" w:hAnsi="Arial" w:cs="Arial"/>
                <w:b/>
                <w:bCs/>
                <w:sz w:val="16"/>
                <w:szCs w:val="16"/>
              </w:rPr>
              <w:fldChar w:fldCharType="end"/>
            </w:r>
            <w:r w:rsidRPr="00272A6C">
              <w:rPr>
                <w:rFonts w:ascii="Arial" w:hAnsi="Arial" w:cs="Arial"/>
                <w:sz w:val="16"/>
                <w:szCs w:val="16"/>
                <w:lang w:val="cs-CZ"/>
              </w:rPr>
              <w:t xml:space="preserve"> z </w:t>
            </w:r>
            <w:r w:rsidRPr="00272A6C">
              <w:rPr>
                <w:rFonts w:ascii="Arial" w:hAnsi="Arial" w:cs="Arial"/>
                <w:b/>
                <w:bCs/>
                <w:sz w:val="16"/>
                <w:szCs w:val="16"/>
              </w:rPr>
              <w:fldChar w:fldCharType="begin"/>
            </w:r>
            <w:r w:rsidRPr="00272A6C">
              <w:rPr>
                <w:rFonts w:ascii="Arial" w:hAnsi="Arial" w:cs="Arial"/>
                <w:b/>
                <w:bCs/>
                <w:sz w:val="16"/>
                <w:szCs w:val="16"/>
              </w:rPr>
              <w:instrText>NUMPAGES</w:instrText>
            </w:r>
            <w:r w:rsidRPr="00272A6C">
              <w:rPr>
                <w:rFonts w:ascii="Arial" w:hAnsi="Arial" w:cs="Arial"/>
                <w:b/>
                <w:bCs/>
                <w:sz w:val="16"/>
                <w:szCs w:val="16"/>
              </w:rPr>
              <w:fldChar w:fldCharType="separate"/>
            </w:r>
            <w:r w:rsidRPr="00272A6C">
              <w:rPr>
                <w:rFonts w:ascii="Arial" w:hAnsi="Arial" w:cs="Arial"/>
                <w:b/>
                <w:bCs/>
                <w:sz w:val="16"/>
                <w:szCs w:val="16"/>
                <w:lang w:val="cs-CZ"/>
              </w:rPr>
              <w:t>2</w:t>
            </w:r>
            <w:r w:rsidRPr="00272A6C">
              <w:rPr>
                <w:rFonts w:ascii="Arial" w:hAnsi="Arial" w:cs="Arial"/>
                <w:b/>
                <w:bCs/>
                <w:sz w:val="16"/>
                <w:szCs w:val="16"/>
              </w:rPr>
              <w:fldChar w:fldCharType="end"/>
            </w:r>
          </w:p>
        </w:sdtContent>
      </w:sdt>
    </w:sdtContent>
  </w:sdt>
  <w:p w14:paraId="5EB9CF47" w14:textId="2316CE8F" w:rsidR="004339A5" w:rsidRPr="00272A6C" w:rsidRDefault="004339A5" w:rsidP="00272A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5ABF" w14:textId="77777777" w:rsidR="00C87A63" w:rsidRDefault="00C87A63">
      <w:r>
        <w:separator/>
      </w:r>
    </w:p>
  </w:footnote>
  <w:footnote w:type="continuationSeparator" w:id="0">
    <w:p w14:paraId="228F5DEC" w14:textId="77777777" w:rsidR="00C87A63" w:rsidRDefault="00C87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74F6" w14:textId="77777777" w:rsidR="004339A5" w:rsidRDefault="004339A5" w:rsidP="00F4661F">
    <w:pPr>
      <w:pStyle w:val="Zhlav"/>
    </w:pPr>
  </w:p>
  <w:p w14:paraId="2E96B18C" w14:textId="77777777" w:rsidR="004339A5" w:rsidRDefault="004339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2787"/>
    <w:multiLevelType w:val="hybridMultilevel"/>
    <w:tmpl w:val="4396235A"/>
    <w:lvl w:ilvl="0" w:tplc="04050001">
      <w:start w:val="1"/>
      <w:numFmt w:val="bullet"/>
      <w:lvlText w:val=""/>
      <w:lvlJc w:val="left"/>
      <w:pPr>
        <w:ind w:left="502" w:hanging="360"/>
      </w:pPr>
      <w:rPr>
        <w:rFonts w:ascii="Symbol" w:hAnsi="Symbol" w:hint="default"/>
      </w:rPr>
    </w:lvl>
    <w:lvl w:ilvl="1" w:tplc="6E82FBC6">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8804BC"/>
    <w:multiLevelType w:val="hybridMultilevel"/>
    <w:tmpl w:val="AC3E565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0FE45434"/>
    <w:multiLevelType w:val="multilevel"/>
    <w:tmpl w:val="732E2AF6"/>
    <w:lvl w:ilvl="0">
      <w:start w:val="6"/>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EF38DE"/>
    <w:multiLevelType w:val="hybridMultilevel"/>
    <w:tmpl w:val="46BAD166"/>
    <w:lvl w:ilvl="0" w:tplc="AD5C15F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4034B"/>
    <w:multiLevelType w:val="multilevel"/>
    <w:tmpl w:val="FE604206"/>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575EF9"/>
    <w:multiLevelType w:val="hybridMultilevel"/>
    <w:tmpl w:val="A3F6B8E0"/>
    <w:lvl w:ilvl="0" w:tplc="04050001">
      <w:start w:val="1"/>
      <w:numFmt w:val="bullet"/>
      <w:lvlText w:val=""/>
      <w:lvlJc w:val="left"/>
      <w:pPr>
        <w:ind w:left="1068" w:hanging="360"/>
      </w:pPr>
      <w:rPr>
        <w:rFonts w:ascii="Symbol" w:hAnsi="Symbol" w:hint="default"/>
      </w:rPr>
    </w:lvl>
    <w:lvl w:ilvl="1" w:tplc="08C008E4">
      <w:numFmt w:val="bullet"/>
      <w:lvlText w:val=""/>
      <w:lvlJc w:val="left"/>
      <w:pPr>
        <w:ind w:left="1788" w:hanging="360"/>
      </w:pPr>
      <w:rPr>
        <w:rFonts w:ascii="Symbol" w:eastAsia="Times New Roman" w:hAnsi="Symbol" w:cs="Aria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26D03AA8"/>
    <w:multiLevelType w:val="hybridMultilevel"/>
    <w:tmpl w:val="EBF4AD18"/>
    <w:lvl w:ilvl="0" w:tplc="04050001">
      <w:start w:val="1"/>
      <w:numFmt w:val="bullet"/>
      <w:lvlText w:val=""/>
      <w:lvlJc w:val="left"/>
      <w:pPr>
        <w:ind w:left="1588" w:hanging="360"/>
      </w:pPr>
      <w:rPr>
        <w:rFonts w:ascii="Symbol" w:hAnsi="Symbol" w:hint="default"/>
      </w:rPr>
    </w:lvl>
    <w:lvl w:ilvl="1" w:tplc="04050003" w:tentative="1">
      <w:start w:val="1"/>
      <w:numFmt w:val="bullet"/>
      <w:lvlText w:val="o"/>
      <w:lvlJc w:val="left"/>
      <w:pPr>
        <w:ind w:left="2308" w:hanging="360"/>
      </w:pPr>
      <w:rPr>
        <w:rFonts w:ascii="Courier New" w:hAnsi="Courier New" w:cs="Courier New" w:hint="default"/>
      </w:rPr>
    </w:lvl>
    <w:lvl w:ilvl="2" w:tplc="04050005" w:tentative="1">
      <w:start w:val="1"/>
      <w:numFmt w:val="bullet"/>
      <w:lvlText w:val=""/>
      <w:lvlJc w:val="left"/>
      <w:pPr>
        <w:ind w:left="3028" w:hanging="360"/>
      </w:pPr>
      <w:rPr>
        <w:rFonts w:ascii="Wingdings" w:hAnsi="Wingdings" w:hint="default"/>
      </w:rPr>
    </w:lvl>
    <w:lvl w:ilvl="3" w:tplc="04050001" w:tentative="1">
      <w:start w:val="1"/>
      <w:numFmt w:val="bullet"/>
      <w:lvlText w:val=""/>
      <w:lvlJc w:val="left"/>
      <w:pPr>
        <w:ind w:left="3748" w:hanging="360"/>
      </w:pPr>
      <w:rPr>
        <w:rFonts w:ascii="Symbol" w:hAnsi="Symbol" w:hint="default"/>
      </w:rPr>
    </w:lvl>
    <w:lvl w:ilvl="4" w:tplc="04050003" w:tentative="1">
      <w:start w:val="1"/>
      <w:numFmt w:val="bullet"/>
      <w:lvlText w:val="o"/>
      <w:lvlJc w:val="left"/>
      <w:pPr>
        <w:ind w:left="4468" w:hanging="360"/>
      </w:pPr>
      <w:rPr>
        <w:rFonts w:ascii="Courier New" w:hAnsi="Courier New" w:cs="Courier New" w:hint="default"/>
      </w:rPr>
    </w:lvl>
    <w:lvl w:ilvl="5" w:tplc="04050005" w:tentative="1">
      <w:start w:val="1"/>
      <w:numFmt w:val="bullet"/>
      <w:lvlText w:val=""/>
      <w:lvlJc w:val="left"/>
      <w:pPr>
        <w:ind w:left="5188" w:hanging="360"/>
      </w:pPr>
      <w:rPr>
        <w:rFonts w:ascii="Wingdings" w:hAnsi="Wingdings" w:hint="default"/>
      </w:rPr>
    </w:lvl>
    <w:lvl w:ilvl="6" w:tplc="04050001" w:tentative="1">
      <w:start w:val="1"/>
      <w:numFmt w:val="bullet"/>
      <w:lvlText w:val=""/>
      <w:lvlJc w:val="left"/>
      <w:pPr>
        <w:ind w:left="5908" w:hanging="360"/>
      </w:pPr>
      <w:rPr>
        <w:rFonts w:ascii="Symbol" w:hAnsi="Symbol" w:hint="default"/>
      </w:rPr>
    </w:lvl>
    <w:lvl w:ilvl="7" w:tplc="04050003" w:tentative="1">
      <w:start w:val="1"/>
      <w:numFmt w:val="bullet"/>
      <w:lvlText w:val="o"/>
      <w:lvlJc w:val="left"/>
      <w:pPr>
        <w:ind w:left="6628" w:hanging="360"/>
      </w:pPr>
      <w:rPr>
        <w:rFonts w:ascii="Courier New" w:hAnsi="Courier New" w:cs="Courier New" w:hint="default"/>
      </w:rPr>
    </w:lvl>
    <w:lvl w:ilvl="8" w:tplc="04050005" w:tentative="1">
      <w:start w:val="1"/>
      <w:numFmt w:val="bullet"/>
      <w:lvlText w:val=""/>
      <w:lvlJc w:val="left"/>
      <w:pPr>
        <w:ind w:left="7348" w:hanging="360"/>
      </w:pPr>
      <w:rPr>
        <w:rFonts w:ascii="Wingdings" w:hAnsi="Wingdings" w:hint="default"/>
      </w:rPr>
    </w:lvl>
  </w:abstractNum>
  <w:abstractNum w:abstractNumId="7" w15:restartNumberingAfterBreak="0">
    <w:nsid w:val="26D273A7"/>
    <w:multiLevelType w:val="multilevel"/>
    <w:tmpl w:val="72F0D33C"/>
    <w:styleLink w:val="Styl1"/>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C11261"/>
    <w:multiLevelType w:val="multilevel"/>
    <w:tmpl w:val="B8A069BA"/>
    <w:lvl w:ilvl="0">
      <w:start w:val="6"/>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D05E52"/>
    <w:multiLevelType w:val="multilevel"/>
    <w:tmpl w:val="F86CDAA8"/>
    <w:lvl w:ilvl="0">
      <w:start w:val="6"/>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641D63"/>
    <w:multiLevelType w:val="hybridMultilevel"/>
    <w:tmpl w:val="B2CEFC52"/>
    <w:lvl w:ilvl="0" w:tplc="CEA08F2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D258EE"/>
    <w:multiLevelType w:val="hybridMultilevel"/>
    <w:tmpl w:val="DF902EF0"/>
    <w:lvl w:ilvl="0" w:tplc="04050001">
      <w:start w:val="1"/>
      <w:numFmt w:val="bullet"/>
      <w:lvlText w:val=""/>
      <w:lvlJc w:val="left"/>
      <w:pPr>
        <w:ind w:left="1350" w:hanging="360"/>
      </w:pPr>
      <w:rPr>
        <w:rFonts w:ascii="Symbol" w:hAnsi="Symbol" w:hint="default"/>
      </w:rPr>
    </w:lvl>
    <w:lvl w:ilvl="1" w:tplc="04050003">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12" w15:restartNumberingAfterBreak="0">
    <w:nsid w:val="33563339"/>
    <w:multiLevelType w:val="hybridMultilevel"/>
    <w:tmpl w:val="B44C460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9C31A84"/>
    <w:multiLevelType w:val="multilevel"/>
    <w:tmpl w:val="F272A63C"/>
    <w:lvl w:ilvl="0">
      <w:start w:val="6"/>
      <w:numFmt w:val="decimal"/>
      <w:lvlText w:val="%1"/>
      <w:lvlJc w:val="left"/>
      <w:pPr>
        <w:ind w:left="360" w:hanging="360"/>
      </w:pPr>
      <w:rPr>
        <w:rFonts w:hint="default"/>
      </w:rPr>
    </w:lvl>
    <w:lvl w:ilvl="1">
      <w:start w:val="1"/>
      <w:numFmt w:val="decimal"/>
      <w:lvlText w:val="1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D53033"/>
    <w:multiLevelType w:val="multilevel"/>
    <w:tmpl w:val="99CE07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125BB9"/>
    <w:multiLevelType w:val="hybridMultilevel"/>
    <w:tmpl w:val="E4B23410"/>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16" w15:restartNumberingAfterBreak="0">
    <w:nsid w:val="4383461D"/>
    <w:multiLevelType w:val="hybridMultilevel"/>
    <w:tmpl w:val="FF003D54"/>
    <w:lvl w:ilvl="0" w:tplc="04050001">
      <w:start w:val="1"/>
      <w:numFmt w:val="bullet"/>
      <w:lvlText w:val=""/>
      <w:lvlJc w:val="left"/>
      <w:pPr>
        <w:ind w:left="1773"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7" w15:restartNumberingAfterBreak="0">
    <w:nsid w:val="45A34DA2"/>
    <w:multiLevelType w:val="hybridMultilevel"/>
    <w:tmpl w:val="1BE0CF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3B76A9"/>
    <w:multiLevelType w:val="multilevel"/>
    <w:tmpl w:val="0004FF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8E78BF"/>
    <w:multiLevelType w:val="hybridMultilevel"/>
    <w:tmpl w:val="FFC4B136"/>
    <w:lvl w:ilvl="0" w:tplc="04050001">
      <w:start w:val="1"/>
      <w:numFmt w:val="bullet"/>
      <w:lvlText w:val=""/>
      <w:lvlJc w:val="left"/>
      <w:pPr>
        <w:ind w:left="1773"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0" w15:restartNumberingAfterBreak="0">
    <w:nsid w:val="50FD2E76"/>
    <w:multiLevelType w:val="hybridMultilevel"/>
    <w:tmpl w:val="571671AE"/>
    <w:lvl w:ilvl="0" w:tplc="7304BE50">
      <w:start w:val="3"/>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6D1293"/>
    <w:multiLevelType w:val="multilevel"/>
    <w:tmpl w:val="B88C83CE"/>
    <w:lvl w:ilvl="0">
      <w:start w:val="1"/>
      <w:numFmt w:val="decimal"/>
      <w:pStyle w:val="ZN1"/>
      <w:lvlText w:val="%1"/>
      <w:lvlJc w:val="right"/>
      <w:pPr>
        <w:tabs>
          <w:tab w:val="num" w:pos="454"/>
        </w:tabs>
        <w:ind w:left="1" w:firstLine="288"/>
      </w:pPr>
      <w:rPr>
        <w:rFonts w:hint="default"/>
      </w:rPr>
    </w:lvl>
    <w:lvl w:ilvl="1">
      <w:start w:val="1"/>
      <w:numFmt w:val="none"/>
      <w:lvlRestart w:val="0"/>
      <w:pStyle w:val="ZN2"/>
      <w:lvlText w:val="2.1%2"/>
      <w:lvlJc w:val="left"/>
      <w:pPr>
        <w:tabs>
          <w:tab w:val="num" w:pos="794"/>
        </w:tabs>
        <w:ind w:left="1" w:firstLine="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N3"/>
      <w:lvlText w:val="%1.%2.%3"/>
      <w:lvlJc w:val="left"/>
      <w:pPr>
        <w:tabs>
          <w:tab w:val="num" w:pos="964"/>
        </w:tabs>
        <w:ind w:left="695" w:hanging="334"/>
      </w:pPr>
      <w:rPr>
        <w:rFonts w:ascii="Arial" w:hAnsi="Arial" w:hint="default"/>
        <w:b/>
        <w:i w:val="0"/>
        <w:sz w:val="20"/>
      </w:rPr>
    </w:lvl>
    <w:lvl w:ilvl="3">
      <w:start w:val="1"/>
      <w:numFmt w:val="decimal"/>
      <w:lvlText w:val="%1.%2.%3.%4."/>
      <w:lvlJc w:val="left"/>
      <w:pPr>
        <w:tabs>
          <w:tab w:val="num" w:pos="1441"/>
        </w:tabs>
        <w:ind w:left="1369" w:hanging="648"/>
      </w:pPr>
      <w:rPr>
        <w:rFonts w:hint="default"/>
      </w:rPr>
    </w:lvl>
    <w:lvl w:ilvl="4">
      <w:start w:val="1"/>
      <w:numFmt w:val="decimal"/>
      <w:lvlText w:val="%1.%2.%3.%4.%5."/>
      <w:lvlJc w:val="left"/>
      <w:pPr>
        <w:tabs>
          <w:tab w:val="num" w:pos="2161"/>
        </w:tabs>
        <w:ind w:left="1873" w:hanging="792"/>
      </w:pPr>
      <w:rPr>
        <w:rFonts w:hint="default"/>
      </w:rPr>
    </w:lvl>
    <w:lvl w:ilvl="5">
      <w:start w:val="1"/>
      <w:numFmt w:val="decimal"/>
      <w:lvlText w:val="%1.%2.%3.%4.%5.%6."/>
      <w:lvlJc w:val="left"/>
      <w:pPr>
        <w:tabs>
          <w:tab w:val="num" w:pos="2521"/>
        </w:tabs>
        <w:ind w:left="2377" w:hanging="936"/>
      </w:pPr>
      <w:rPr>
        <w:rFonts w:hint="default"/>
      </w:rPr>
    </w:lvl>
    <w:lvl w:ilvl="6">
      <w:start w:val="1"/>
      <w:numFmt w:val="decimal"/>
      <w:lvlText w:val="%1.%2.%3.%4.%5.%6.%7."/>
      <w:lvlJc w:val="left"/>
      <w:pPr>
        <w:tabs>
          <w:tab w:val="num" w:pos="3241"/>
        </w:tabs>
        <w:ind w:left="2881" w:hanging="1080"/>
      </w:pPr>
      <w:rPr>
        <w:rFonts w:hint="default"/>
      </w:rPr>
    </w:lvl>
    <w:lvl w:ilvl="7">
      <w:start w:val="1"/>
      <w:numFmt w:val="decimal"/>
      <w:lvlText w:val="%1.%2.%3.%4.%5.%6.%7.%8."/>
      <w:lvlJc w:val="left"/>
      <w:pPr>
        <w:tabs>
          <w:tab w:val="num" w:pos="3601"/>
        </w:tabs>
        <w:ind w:left="3385" w:hanging="1224"/>
      </w:pPr>
      <w:rPr>
        <w:rFonts w:hint="default"/>
      </w:rPr>
    </w:lvl>
    <w:lvl w:ilvl="8">
      <w:start w:val="1"/>
      <w:numFmt w:val="decimal"/>
      <w:lvlText w:val="%1.%2.%3.%4.%5.%6.%7.%8.%9."/>
      <w:lvlJc w:val="left"/>
      <w:pPr>
        <w:tabs>
          <w:tab w:val="num" w:pos="4321"/>
        </w:tabs>
        <w:ind w:left="3961" w:hanging="1440"/>
      </w:pPr>
      <w:rPr>
        <w:rFonts w:hint="default"/>
      </w:rPr>
    </w:lvl>
  </w:abstractNum>
  <w:abstractNum w:abstractNumId="22" w15:restartNumberingAfterBreak="0">
    <w:nsid w:val="6422403A"/>
    <w:multiLevelType w:val="multilevel"/>
    <w:tmpl w:val="D9482BBA"/>
    <w:lvl w:ilvl="0">
      <w:start w:val="6"/>
      <w:numFmt w:val="decimal"/>
      <w:lvlText w:val="%1"/>
      <w:lvlJc w:val="left"/>
      <w:pPr>
        <w:ind w:left="360" w:hanging="360"/>
      </w:pPr>
      <w:rPr>
        <w:rFonts w:hint="default"/>
      </w:rPr>
    </w:lvl>
    <w:lvl w:ilvl="1">
      <w:start w:val="7"/>
      <w:numFmt w:val="decimal"/>
      <w:lvlText w:val="12.%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1D555D"/>
    <w:multiLevelType w:val="hybridMultilevel"/>
    <w:tmpl w:val="366AF80C"/>
    <w:lvl w:ilvl="0" w:tplc="A39ACDAC">
      <w:start w:val="6"/>
      <w:numFmt w:val="decimal"/>
      <w:lvlText w:val="12.%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9921C6"/>
    <w:multiLevelType w:val="multilevel"/>
    <w:tmpl w:val="9E7C67BC"/>
    <w:lvl w:ilvl="0">
      <w:start w:val="1"/>
      <w:numFmt w:val="decimal"/>
      <w:lvlText w:val="%1"/>
      <w:lvlJc w:val="left"/>
      <w:pPr>
        <w:ind w:left="432" w:hanging="432"/>
      </w:pPr>
      <w:rPr>
        <w:rFonts w:hint="default"/>
      </w:rPr>
    </w:lvl>
    <w:lvl w:ilvl="1">
      <w:start w:val="7"/>
      <w:numFmt w:val="decimal"/>
      <w:lvlText w:val="3.%2"/>
      <w:lvlJc w:val="left"/>
      <w:pPr>
        <w:ind w:left="576" w:hanging="576"/>
      </w:pPr>
      <w:rPr>
        <w:rFonts w:hint="default"/>
        <w:b w:val="0"/>
      </w:rPr>
    </w:lvl>
    <w:lvl w:ilvl="2">
      <w:start w:val="1"/>
      <w:numFmt w:val="decimal"/>
      <w:lvlText w:val="%1.8.%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6" w15:restartNumberingAfterBreak="0">
    <w:nsid w:val="6B5C018D"/>
    <w:multiLevelType w:val="hybridMultilevel"/>
    <w:tmpl w:val="33BAD3B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502"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B9E514C"/>
    <w:multiLevelType w:val="hybridMultilevel"/>
    <w:tmpl w:val="1CC28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C84487B"/>
    <w:multiLevelType w:val="multilevel"/>
    <w:tmpl w:val="AB7C30AE"/>
    <w:lvl w:ilvl="0">
      <w:start w:val="6"/>
      <w:numFmt w:val="decimal"/>
      <w:lvlText w:val="%1"/>
      <w:lvlJc w:val="left"/>
      <w:pPr>
        <w:ind w:left="360" w:hanging="360"/>
      </w:pPr>
      <w:rPr>
        <w:rFonts w:hint="default"/>
      </w:rPr>
    </w:lvl>
    <w:lvl w:ilvl="1">
      <w:start w:val="1"/>
      <w:numFmt w:val="decimal"/>
      <w:lvlText w:val="12.%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C379D0"/>
    <w:multiLevelType w:val="hybridMultilevel"/>
    <w:tmpl w:val="E9809468"/>
    <w:lvl w:ilvl="0" w:tplc="D2E42EC6">
      <w:start w:val="5"/>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61A259F"/>
    <w:multiLevelType w:val="multilevel"/>
    <w:tmpl w:val="C2DCE2A4"/>
    <w:lvl w:ilvl="0">
      <w:start w:val="1"/>
      <w:numFmt w:val="decimal"/>
      <w:pStyle w:val="Nadpis1"/>
      <w:lvlText w:val="%1"/>
      <w:lvlJc w:val="left"/>
      <w:pPr>
        <w:ind w:left="432" w:hanging="432"/>
      </w:pPr>
      <w:rPr>
        <w:rFonts w:hint="default"/>
      </w:rPr>
    </w:lvl>
    <w:lvl w:ilvl="1">
      <w:start w:val="1"/>
      <w:numFmt w:val="none"/>
      <w:pStyle w:val="Nadpis2"/>
      <w:lvlText w:val="3.4"/>
      <w:lvlJc w:val="left"/>
      <w:pPr>
        <w:ind w:left="576" w:hanging="576"/>
      </w:pPr>
      <w:rPr>
        <w:rFonts w:hint="default"/>
      </w:rPr>
    </w:lvl>
    <w:lvl w:ilvl="2">
      <w:start w:val="1"/>
      <w:numFmt w:val="decimal"/>
      <w:pStyle w:val="Nadpis3"/>
      <w:lvlText w:val="%1.8.%3"/>
      <w:lvlJc w:val="left"/>
      <w:pPr>
        <w:ind w:left="720" w:hanging="720"/>
      </w:pPr>
      <w:rPr>
        <w:rFonts w:hint="default"/>
      </w:rPr>
    </w:lvl>
    <w:lvl w:ilvl="3">
      <w:start w:val="1"/>
      <w:numFmt w:val="none"/>
      <w:pStyle w:val="Nadpis4"/>
      <w:lvlText w:val="1.3"/>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1" w15:restartNumberingAfterBreak="0">
    <w:nsid w:val="7B194F9F"/>
    <w:multiLevelType w:val="hybridMultilevel"/>
    <w:tmpl w:val="5778E76C"/>
    <w:lvl w:ilvl="0" w:tplc="E0ACBD5C">
      <w:start w:val="1"/>
      <w:numFmt w:val="decimal"/>
      <w:lvlText w:val="1.%1"/>
      <w:lvlJc w:val="left"/>
      <w:pPr>
        <w:ind w:left="72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EE57AE"/>
    <w:multiLevelType w:val="hybridMultilevel"/>
    <w:tmpl w:val="4E7A2BCA"/>
    <w:lvl w:ilvl="0" w:tplc="DCE8708A">
      <w:start w:val="4"/>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F8E482C"/>
    <w:multiLevelType w:val="hybridMultilevel"/>
    <w:tmpl w:val="1E2C023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16cid:durableId="1959213867">
    <w:abstractNumId w:val="25"/>
  </w:num>
  <w:num w:numId="2" w16cid:durableId="594171092">
    <w:abstractNumId w:val="21"/>
  </w:num>
  <w:num w:numId="3" w16cid:durableId="2025663734">
    <w:abstractNumId w:val="30"/>
  </w:num>
  <w:num w:numId="4" w16cid:durableId="236794216">
    <w:abstractNumId w:val="14"/>
  </w:num>
  <w:num w:numId="5" w16cid:durableId="279266424">
    <w:abstractNumId w:val="18"/>
  </w:num>
  <w:num w:numId="6" w16cid:durableId="862010364">
    <w:abstractNumId w:val="7"/>
  </w:num>
  <w:num w:numId="7" w16cid:durableId="1451700953">
    <w:abstractNumId w:val="4"/>
  </w:num>
  <w:num w:numId="8" w16cid:durableId="446388148">
    <w:abstractNumId w:val="8"/>
  </w:num>
  <w:num w:numId="9" w16cid:durableId="1678540165">
    <w:abstractNumId w:val="2"/>
  </w:num>
  <w:num w:numId="10" w16cid:durableId="75516300">
    <w:abstractNumId w:val="9"/>
  </w:num>
  <w:num w:numId="11" w16cid:durableId="291325668">
    <w:abstractNumId w:val="13"/>
  </w:num>
  <w:num w:numId="12" w16cid:durableId="1793983882">
    <w:abstractNumId w:val="28"/>
  </w:num>
  <w:num w:numId="13" w16cid:durableId="90129184">
    <w:abstractNumId w:val="20"/>
  </w:num>
  <w:num w:numId="14" w16cid:durableId="475340652">
    <w:abstractNumId w:val="32"/>
  </w:num>
  <w:num w:numId="15" w16cid:durableId="1972860233">
    <w:abstractNumId w:val="1"/>
  </w:num>
  <w:num w:numId="16" w16cid:durableId="471290994">
    <w:abstractNumId w:val="24"/>
  </w:num>
  <w:num w:numId="17" w16cid:durableId="239683044">
    <w:abstractNumId w:val="33"/>
  </w:num>
  <w:num w:numId="18" w16cid:durableId="304743466">
    <w:abstractNumId w:val="17"/>
  </w:num>
  <w:num w:numId="19" w16cid:durableId="1184632012">
    <w:abstractNumId w:val="6"/>
  </w:num>
  <w:num w:numId="20" w16cid:durableId="134222762">
    <w:abstractNumId w:val="12"/>
  </w:num>
  <w:num w:numId="21" w16cid:durableId="916403304">
    <w:abstractNumId w:val="27"/>
  </w:num>
  <w:num w:numId="22" w16cid:durableId="658315243">
    <w:abstractNumId w:val="5"/>
  </w:num>
  <w:num w:numId="23" w16cid:durableId="968557771">
    <w:abstractNumId w:val="19"/>
  </w:num>
  <w:num w:numId="24" w16cid:durableId="1113403413">
    <w:abstractNumId w:val="16"/>
  </w:num>
  <w:num w:numId="25" w16cid:durableId="1744571973">
    <w:abstractNumId w:val="23"/>
  </w:num>
  <w:num w:numId="26" w16cid:durableId="471141684">
    <w:abstractNumId w:val="22"/>
  </w:num>
  <w:num w:numId="27" w16cid:durableId="2049646320">
    <w:abstractNumId w:val="29"/>
  </w:num>
  <w:num w:numId="28" w16cid:durableId="1072315543">
    <w:abstractNumId w:val="0"/>
  </w:num>
  <w:num w:numId="29" w16cid:durableId="67582178">
    <w:abstractNumId w:val="31"/>
  </w:num>
  <w:num w:numId="30" w16cid:durableId="479729919">
    <w:abstractNumId w:val="10"/>
  </w:num>
  <w:num w:numId="31" w16cid:durableId="1568344925">
    <w:abstractNumId w:val="3"/>
  </w:num>
  <w:num w:numId="32" w16cid:durableId="1886984064">
    <w:abstractNumId w:val="11"/>
  </w:num>
  <w:num w:numId="33" w16cid:durableId="1522550396">
    <w:abstractNumId w:val="26"/>
  </w:num>
  <w:num w:numId="34" w16cid:durableId="825509493">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BC"/>
    <w:rsid w:val="000007A3"/>
    <w:rsid w:val="00000E61"/>
    <w:rsid w:val="00002506"/>
    <w:rsid w:val="00002B70"/>
    <w:rsid w:val="00002EF2"/>
    <w:rsid w:val="00003613"/>
    <w:rsid w:val="00003D01"/>
    <w:rsid w:val="00004330"/>
    <w:rsid w:val="00004457"/>
    <w:rsid w:val="00005CC5"/>
    <w:rsid w:val="00006061"/>
    <w:rsid w:val="0000612C"/>
    <w:rsid w:val="00006A29"/>
    <w:rsid w:val="00007319"/>
    <w:rsid w:val="00007AE4"/>
    <w:rsid w:val="0001043A"/>
    <w:rsid w:val="00010880"/>
    <w:rsid w:val="00010CDE"/>
    <w:rsid w:val="00011010"/>
    <w:rsid w:val="0001200B"/>
    <w:rsid w:val="00012F97"/>
    <w:rsid w:val="00013087"/>
    <w:rsid w:val="00013938"/>
    <w:rsid w:val="00013B60"/>
    <w:rsid w:val="00013D9D"/>
    <w:rsid w:val="00013DE6"/>
    <w:rsid w:val="00013ECE"/>
    <w:rsid w:val="0001425E"/>
    <w:rsid w:val="00014968"/>
    <w:rsid w:val="00014E36"/>
    <w:rsid w:val="00014F2D"/>
    <w:rsid w:val="000160AA"/>
    <w:rsid w:val="000169D5"/>
    <w:rsid w:val="00016ECB"/>
    <w:rsid w:val="000170FC"/>
    <w:rsid w:val="00017CE3"/>
    <w:rsid w:val="00020526"/>
    <w:rsid w:val="00020BAF"/>
    <w:rsid w:val="00021653"/>
    <w:rsid w:val="00021C53"/>
    <w:rsid w:val="00021F19"/>
    <w:rsid w:val="00022562"/>
    <w:rsid w:val="00023A53"/>
    <w:rsid w:val="00023DD9"/>
    <w:rsid w:val="00023E4D"/>
    <w:rsid w:val="000247CF"/>
    <w:rsid w:val="00024F72"/>
    <w:rsid w:val="0002542E"/>
    <w:rsid w:val="00025908"/>
    <w:rsid w:val="00025DD3"/>
    <w:rsid w:val="00025E85"/>
    <w:rsid w:val="00025F16"/>
    <w:rsid w:val="0002618B"/>
    <w:rsid w:val="00027298"/>
    <w:rsid w:val="000325D3"/>
    <w:rsid w:val="00032781"/>
    <w:rsid w:val="00032B79"/>
    <w:rsid w:val="000332C5"/>
    <w:rsid w:val="00033640"/>
    <w:rsid w:val="0003365E"/>
    <w:rsid w:val="00033843"/>
    <w:rsid w:val="00034040"/>
    <w:rsid w:val="000359E4"/>
    <w:rsid w:val="00035FCA"/>
    <w:rsid w:val="00036075"/>
    <w:rsid w:val="0003663C"/>
    <w:rsid w:val="000372B7"/>
    <w:rsid w:val="0004007C"/>
    <w:rsid w:val="0004048E"/>
    <w:rsid w:val="000407A1"/>
    <w:rsid w:val="000411CB"/>
    <w:rsid w:val="000413EA"/>
    <w:rsid w:val="0004163F"/>
    <w:rsid w:val="00041827"/>
    <w:rsid w:val="00041F43"/>
    <w:rsid w:val="00042669"/>
    <w:rsid w:val="00042BF5"/>
    <w:rsid w:val="0004349C"/>
    <w:rsid w:val="00043623"/>
    <w:rsid w:val="0004375E"/>
    <w:rsid w:val="00043A40"/>
    <w:rsid w:val="00043F9F"/>
    <w:rsid w:val="000440BD"/>
    <w:rsid w:val="000441ED"/>
    <w:rsid w:val="000446C0"/>
    <w:rsid w:val="000449ED"/>
    <w:rsid w:val="00044B17"/>
    <w:rsid w:val="00045158"/>
    <w:rsid w:val="0004519F"/>
    <w:rsid w:val="00045606"/>
    <w:rsid w:val="000457DD"/>
    <w:rsid w:val="00046710"/>
    <w:rsid w:val="00046988"/>
    <w:rsid w:val="00046D5C"/>
    <w:rsid w:val="00046F6C"/>
    <w:rsid w:val="0004717F"/>
    <w:rsid w:val="00047620"/>
    <w:rsid w:val="00047A8A"/>
    <w:rsid w:val="00050449"/>
    <w:rsid w:val="0005062F"/>
    <w:rsid w:val="00050711"/>
    <w:rsid w:val="000507D7"/>
    <w:rsid w:val="00050E56"/>
    <w:rsid w:val="00051BB7"/>
    <w:rsid w:val="00053527"/>
    <w:rsid w:val="000535AC"/>
    <w:rsid w:val="00053644"/>
    <w:rsid w:val="00053709"/>
    <w:rsid w:val="00053FB0"/>
    <w:rsid w:val="0005475D"/>
    <w:rsid w:val="00054C0C"/>
    <w:rsid w:val="00054E96"/>
    <w:rsid w:val="00055073"/>
    <w:rsid w:val="0005510E"/>
    <w:rsid w:val="000563D8"/>
    <w:rsid w:val="0005716C"/>
    <w:rsid w:val="0006063D"/>
    <w:rsid w:val="0006133B"/>
    <w:rsid w:val="00062168"/>
    <w:rsid w:val="0006235E"/>
    <w:rsid w:val="00062580"/>
    <w:rsid w:val="000626E2"/>
    <w:rsid w:val="00062DDB"/>
    <w:rsid w:val="00063A08"/>
    <w:rsid w:val="00063C71"/>
    <w:rsid w:val="00065325"/>
    <w:rsid w:val="00065D8B"/>
    <w:rsid w:val="00065E4F"/>
    <w:rsid w:val="00066C85"/>
    <w:rsid w:val="00066DD3"/>
    <w:rsid w:val="0007031B"/>
    <w:rsid w:val="00070C66"/>
    <w:rsid w:val="00071016"/>
    <w:rsid w:val="00071624"/>
    <w:rsid w:val="00071B4C"/>
    <w:rsid w:val="00072A94"/>
    <w:rsid w:val="00073F06"/>
    <w:rsid w:val="00074110"/>
    <w:rsid w:val="00074198"/>
    <w:rsid w:val="000756EB"/>
    <w:rsid w:val="00075F99"/>
    <w:rsid w:val="000779D3"/>
    <w:rsid w:val="000803F3"/>
    <w:rsid w:val="00080AB2"/>
    <w:rsid w:val="000815E6"/>
    <w:rsid w:val="000822AE"/>
    <w:rsid w:val="00082AFF"/>
    <w:rsid w:val="00082B3F"/>
    <w:rsid w:val="000831BC"/>
    <w:rsid w:val="00083357"/>
    <w:rsid w:val="0008414F"/>
    <w:rsid w:val="000874C1"/>
    <w:rsid w:val="00087B16"/>
    <w:rsid w:val="000901B0"/>
    <w:rsid w:val="0009025C"/>
    <w:rsid w:val="000903C7"/>
    <w:rsid w:val="00090C1B"/>
    <w:rsid w:val="00090DAE"/>
    <w:rsid w:val="0009171C"/>
    <w:rsid w:val="00092804"/>
    <w:rsid w:val="000929FE"/>
    <w:rsid w:val="00093CAB"/>
    <w:rsid w:val="00093D5F"/>
    <w:rsid w:val="00094F77"/>
    <w:rsid w:val="00096283"/>
    <w:rsid w:val="000966EF"/>
    <w:rsid w:val="00096DCB"/>
    <w:rsid w:val="0009775F"/>
    <w:rsid w:val="000A006F"/>
    <w:rsid w:val="000A04A6"/>
    <w:rsid w:val="000A143D"/>
    <w:rsid w:val="000A16BC"/>
    <w:rsid w:val="000A1CA8"/>
    <w:rsid w:val="000A27C1"/>
    <w:rsid w:val="000A2B83"/>
    <w:rsid w:val="000A2CAF"/>
    <w:rsid w:val="000A3A99"/>
    <w:rsid w:val="000A41C2"/>
    <w:rsid w:val="000A4887"/>
    <w:rsid w:val="000A5B87"/>
    <w:rsid w:val="000A5F0C"/>
    <w:rsid w:val="000A66BB"/>
    <w:rsid w:val="000A79FC"/>
    <w:rsid w:val="000A7A81"/>
    <w:rsid w:val="000B030C"/>
    <w:rsid w:val="000B0C76"/>
    <w:rsid w:val="000B1856"/>
    <w:rsid w:val="000B2407"/>
    <w:rsid w:val="000B2650"/>
    <w:rsid w:val="000B271C"/>
    <w:rsid w:val="000B27F5"/>
    <w:rsid w:val="000B2C0A"/>
    <w:rsid w:val="000B389C"/>
    <w:rsid w:val="000B3DD9"/>
    <w:rsid w:val="000B409F"/>
    <w:rsid w:val="000B40EB"/>
    <w:rsid w:val="000B42FD"/>
    <w:rsid w:val="000B45A1"/>
    <w:rsid w:val="000B666B"/>
    <w:rsid w:val="000B6931"/>
    <w:rsid w:val="000B6A43"/>
    <w:rsid w:val="000B6B0F"/>
    <w:rsid w:val="000B6B66"/>
    <w:rsid w:val="000B6E70"/>
    <w:rsid w:val="000C1757"/>
    <w:rsid w:val="000C18C4"/>
    <w:rsid w:val="000C1BBC"/>
    <w:rsid w:val="000C2EE1"/>
    <w:rsid w:val="000C3DB2"/>
    <w:rsid w:val="000C57C2"/>
    <w:rsid w:val="000C58AF"/>
    <w:rsid w:val="000C58CA"/>
    <w:rsid w:val="000C5EF9"/>
    <w:rsid w:val="000C64CD"/>
    <w:rsid w:val="000C64F2"/>
    <w:rsid w:val="000C6F5B"/>
    <w:rsid w:val="000C7194"/>
    <w:rsid w:val="000C758C"/>
    <w:rsid w:val="000C7C52"/>
    <w:rsid w:val="000D05F2"/>
    <w:rsid w:val="000D1132"/>
    <w:rsid w:val="000D1531"/>
    <w:rsid w:val="000D1596"/>
    <w:rsid w:val="000D1FB4"/>
    <w:rsid w:val="000D21C8"/>
    <w:rsid w:val="000D2228"/>
    <w:rsid w:val="000D28A4"/>
    <w:rsid w:val="000D2C10"/>
    <w:rsid w:val="000D32FF"/>
    <w:rsid w:val="000D435A"/>
    <w:rsid w:val="000D467B"/>
    <w:rsid w:val="000D47F5"/>
    <w:rsid w:val="000D4E26"/>
    <w:rsid w:val="000D561F"/>
    <w:rsid w:val="000D5675"/>
    <w:rsid w:val="000D5BB5"/>
    <w:rsid w:val="000D5D0E"/>
    <w:rsid w:val="000D5F58"/>
    <w:rsid w:val="000D690A"/>
    <w:rsid w:val="000D6F34"/>
    <w:rsid w:val="000D796D"/>
    <w:rsid w:val="000D7B7F"/>
    <w:rsid w:val="000D7BD3"/>
    <w:rsid w:val="000D7E01"/>
    <w:rsid w:val="000E0F5F"/>
    <w:rsid w:val="000E191D"/>
    <w:rsid w:val="000E2026"/>
    <w:rsid w:val="000E212A"/>
    <w:rsid w:val="000E2C91"/>
    <w:rsid w:val="000E31C6"/>
    <w:rsid w:val="000E3201"/>
    <w:rsid w:val="000E3503"/>
    <w:rsid w:val="000E3B97"/>
    <w:rsid w:val="000E5013"/>
    <w:rsid w:val="000E59FB"/>
    <w:rsid w:val="000E5F9A"/>
    <w:rsid w:val="000E654B"/>
    <w:rsid w:val="000E73E6"/>
    <w:rsid w:val="000E756A"/>
    <w:rsid w:val="000E78B2"/>
    <w:rsid w:val="000F09DE"/>
    <w:rsid w:val="000F1216"/>
    <w:rsid w:val="000F163D"/>
    <w:rsid w:val="000F2712"/>
    <w:rsid w:val="000F2E81"/>
    <w:rsid w:val="000F3B9C"/>
    <w:rsid w:val="000F3C6E"/>
    <w:rsid w:val="000F430A"/>
    <w:rsid w:val="000F57FE"/>
    <w:rsid w:val="000F5EE1"/>
    <w:rsid w:val="000F63D0"/>
    <w:rsid w:val="000F67D4"/>
    <w:rsid w:val="000F68B3"/>
    <w:rsid w:val="000F6CCA"/>
    <w:rsid w:val="000F7652"/>
    <w:rsid w:val="000F7685"/>
    <w:rsid w:val="000F76BC"/>
    <w:rsid w:val="000F7B11"/>
    <w:rsid w:val="0010033A"/>
    <w:rsid w:val="001007B0"/>
    <w:rsid w:val="00100EB8"/>
    <w:rsid w:val="001017B6"/>
    <w:rsid w:val="0010233F"/>
    <w:rsid w:val="00102675"/>
    <w:rsid w:val="001028D0"/>
    <w:rsid w:val="00102A12"/>
    <w:rsid w:val="00102B05"/>
    <w:rsid w:val="00102BC5"/>
    <w:rsid w:val="00102E05"/>
    <w:rsid w:val="00102F2C"/>
    <w:rsid w:val="0010302A"/>
    <w:rsid w:val="001031A9"/>
    <w:rsid w:val="0010373D"/>
    <w:rsid w:val="001037DB"/>
    <w:rsid w:val="00104364"/>
    <w:rsid w:val="0010481B"/>
    <w:rsid w:val="001055B3"/>
    <w:rsid w:val="00105B5B"/>
    <w:rsid w:val="00105E1C"/>
    <w:rsid w:val="00105FFC"/>
    <w:rsid w:val="0010664A"/>
    <w:rsid w:val="001068A1"/>
    <w:rsid w:val="0010717B"/>
    <w:rsid w:val="00107844"/>
    <w:rsid w:val="00107B00"/>
    <w:rsid w:val="00107E8E"/>
    <w:rsid w:val="001106A6"/>
    <w:rsid w:val="00110B74"/>
    <w:rsid w:val="00111485"/>
    <w:rsid w:val="00111A45"/>
    <w:rsid w:val="001124F2"/>
    <w:rsid w:val="00114223"/>
    <w:rsid w:val="0011466D"/>
    <w:rsid w:val="00114E5C"/>
    <w:rsid w:val="00115A20"/>
    <w:rsid w:val="00115AE3"/>
    <w:rsid w:val="00115F41"/>
    <w:rsid w:val="00115FA6"/>
    <w:rsid w:val="0011642D"/>
    <w:rsid w:val="00116765"/>
    <w:rsid w:val="00116938"/>
    <w:rsid w:val="001171FF"/>
    <w:rsid w:val="0011762D"/>
    <w:rsid w:val="00117B0E"/>
    <w:rsid w:val="0012061A"/>
    <w:rsid w:val="001212B3"/>
    <w:rsid w:val="00122163"/>
    <w:rsid w:val="00122D25"/>
    <w:rsid w:val="00122DA9"/>
    <w:rsid w:val="00122E39"/>
    <w:rsid w:val="00123917"/>
    <w:rsid w:val="00125205"/>
    <w:rsid w:val="00125C4A"/>
    <w:rsid w:val="00126746"/>
    <w:rsid w:val="001267EA"/>
    <w:rsid w:val="00127A43"/>
    <w:rsid w:val="00130678"/>
    <w:rsid w:val="00130C8B"/>
    <w:rsid w:val="00131186"/>
    <w:rsid w:val="00131196"/>
    <w:rsid w:val="001313AB"/>
    <w:rsid w:val="001317EB"/>
    <w:rsid w:val="00131EF2"/>
    <w:rsid w:val="001322EE"/>
    <w:rsid w:val="001329C7"/>
    <w:rsid w:val="00132D61"/>
    <w:rsid w:val="00133657"/>
    <w:rsid w:val="001341D4"/>
    <w:rsid w:val="0013488C"/>
    <w:rsid w:val="0013549F"/>
    <w:rsid w:val="00135FDA"/>
    <w:rsid w:val="0013675A"/>
    <w:rsid w:val="00140251"/>
    <w:rsid w:val="00140674"/>
    <w:rsid w:val="00141624"/>
    <w:rsid w:val="00141EB6"/>
    <w:rsid w:val="00141FEC"/>
    <w:rsid w:val="0014268B"/>
    <w:rsid w:val="00142964"/>
    <w:rsid w:val="00144351"/>
    <w:rsid w:val="001447BF"/>
    <w:rsid w:val="00145798"/>
    <w:rsid w:val="00145916"/>
    <w:rsid w:val="00145F37"/>
    <w:rsid w:val="00146251"/>
    <w:rsid w:val="00146739"/>
    <w:rsid w:val="00146CB3"/>
    <w:rsid w:val="00146DBE"/>
    <w:rsid w:val="00147030"/>
    <w:rsid w:val="0015020C"/>
    <w:rsid w:val="0015077D"/>
    <w:rsid w:val="00150856"/>
    <w:rsid w:val="00150C1C"/>
    <w:rsid w:val="0015118A"/>
    <w:rsid w:val="00151321"/>
    <w:rsid w:val="00151440"/>
    <w:rsid w:val="0015148F"/>
    <w:rsid w:val="00152B18"/>
    <w:rsid w:val="001535DF"/>
    <w:rsid w:val="0015380D"/>
    <w:rsid w:val="00154079"/>
    <w:rsid w:val="00155235"/>
    <w:rsid w:val="001559B1"/>
    <w:rsid w:val="00155D4A"/>
    <w:rsid w:val="00156186"/>
    <w:rsid w:val="00156D72"/>
    <w:rsid w:val="00157040"/>
    <w:rsid w:val="001576E0"/>
    <w:rsid w:val="001579E5"/>
    <w:rsid w:val="0016003D"/>
    <w:rsid w:val="00160058"/>
    <w:rsid w:val="0016081D"/>
    <w:rsid w:val="00161123"/>
    <w:rsid w:val="001613F5"/>
    <w:rsid w:val="001615AF"/>
    <w:rsid w:val="00161820"/>
    <w:rsid w:val="00161C43"/>
    <w:rsid w:val="001631F3"/>
    <w:rsid w:val="001632DA"/>
    <w:rsid w:val="001634F0"/>
    <w:rsid w:val="0016368C"/>
    <w:rsid w:val="00163CA5"/>
    <w:rsid w:val="00164503"/>
    <w:rsid w:val="00164B74"/>
    <w:rsid w:val="00164F55"/>
    <w:rsid w:val="00165195"/>
    <w:rsid w:val="001657FB"/>
    <w:rsid w:val="00165DF8"/>
    <w:rsid w:val="00165E8B"/>
    <w:rsid w:val="00166C56"/>
    <w:rsid w:val="001675D4"/>
    <w:rsid w:val="00167CF8"/>
    <w:rsid w:val="00167EC7"/>
    <w:rsid w:val="00170999"/>
    <w:rsid w:val="00170D69"/>
    <w:rsid w:val="0017110E"/>
    <w:rsid w:val="00171C76"/>
    <w:rsid w:val="00171FA3"/>
    <w:rsid w:val="00172D3E"/>
    <w:rsid w:val="001734FF"/>
    <w:rsid w:val="001743A9"/>
    <w:rsid w:val="00174946"/>
    <w:rsid w:val="001749FC"/>
    <w:rsid w:val="00175967"/>
    <w:rsid w:val="001762ED"/>
    <w:rsid w:val="00176498"/>
    <w:rsid w:val="001764B9"/>
    <w:rsid w:val="001776F0"/>
    <w:rsid w:val="00177F67"/>
    <w:rsid w:val="0018032D"/>
    <w:rsid w:val="001804E5"/>
    <w:rsid w:val="0018050A"/>
    <w:rsid w:val="001806DA"/>
    <w:rsid w:val="001806DD"/>
    <w:rsid w:val="001808DA"/>
    <w:rsid w:val="00181C52"/>
    <w:rsid w:val="00182287"/>
    <w:rsid w:val="001829E0"/>
    <w:rsid w:val="0018337A"/>
    <w:rsid w:val="00183F2C"/>
    <w:rsid w:val="0018456B"/>
    <w:rsid w:val="00184ACB"/>
    <w:rsid w:val="001853DC"/>
    <w:rsid w:val="00186B23"/>
    <w:rsid w:val="00186F38"/>
    <w:rsid w:val="001871F7"/>
    <w:rsid w:val="00190203"/>
    <w:rsid w:val="00190735"/>
    <w:rsid w:val="0019088E"/>
    <w:rsid w:val="001908F2"/>
    <w:rsid w:val="00190A6B"/>
    <w:rsid w:val="00190C2F"/>
    <w:rsid w:val="00192317"/>
    <w:rsid w:val="00192D2B"/>
    <w:rsid w:val="00192EF6"/>
    <w:rsid w:val="0019346E"/>
    <w:rsid w:val="00193763"/>
    <w:rsid w:val="00193D60"/>
    <w:rsid w:val="00194123"/>
    <w:rsid w:val="0019463A"/>
    <w:rsid w:val="00194D7B"/>
    <w:rsid w:val="00195DD6"/>
    <w:rsid w:val="001962E7"/>
    <w:rsid w:val="001963AA"/>
    <w:rsid w:val="001970E1"/>
    <w:rsid w:val="00197791"/>
    <w:rsid w:val="001979B0"/>
    <w:rsid w:val="001979C1"/>
    <w:rsid w:val="00197A40"/>
    <w:rsid w:val="00197C75"/>
    <w:rsid w:val="001A0C91"/>
    <w:rsid w:val="001A0EE8"/>
    <w:rsid w:val="001A1275"/>
    <w:rsid w:val="001A1761"/>
    <w:rsid w:val="001A2012"/>
    <w:rsid w:val="001A2269"/>
    <w:rsid w:val="001A2BA4"/>
    <w:rsid w:val="001A2D05"/>
    <w:rsid w:val="001A3835"/>
    <w:rsid w:val="001A3EFF"/>
    <w:rsid w:val="001A4CAC"/>
    <w:rsid w:val="001A5010"/>
    <w:rsid w:val="001A50D7"/>
    <w:rsid w:val="001A54DC"/>
    <w:rsid w:val="001A582E"/>
    <w:rsid w:val="001A5C96"/>
    <w:rsid w:val="001A5EDB"/>
    <w:rsid w:val="001A64A2"/>
    <w:rsid w:val="001A66DA"/>
    <w:rsid w:val="001A7394"/>
    <w:rsid w:val="001B00D9"/>
    <w:rsid w:val="001B141B"/>
    <w:rsid w:val="001B17E4"/>
    <w:rsid w:val="001B193E"/>
    <w:rsid w:val="001B1A87"/>
    <w:rsid w:val="001B1E04"/>
    <w:rsid w:val="001B2117"/>
    <w:rsid w:val="001B22C6"/>
    <w:rsid w:val="001B2450"/>
    <w:rsid w:val="001B2829"/>
    <w:rsid w:val="001B2BE8"/>
    <w:rsid w:val="001B3ADC"/>
    <w:rsid w:val="001B41BF"/>
    <w:rsid w:val="001B49C7"/>
    <w:rsid w:val="001B519C"/>
    <w:rsid w:val="001B57AA"/>
    <w:rsid w:val="001B5A1E"/>
    <w:rsid w:val="001B5DAF"/>
    <w:rsid w:val="001B6400"/>
    <w:rsid w:val="001B6DBE"/>
    <w:rsid w:val="001B78F4"/>
    <w:rsid w:val="001B7CF5"/>
    <w:rsid w:val="001B7F43"/>
    <w:rsid w:val="001C0742"/>
    <w:rsid w:val="001C1686"/>
    <w:rsid w:val="001C2C31"/>
    <w:rsid w:val="001C2EDA"/>
    <w:rsid w:val="001C40CB"/>
    <w:rsid w:val="001C49C4"/>
    <w:rsid w:val="001C49C9"/>
    <w:rsid w:val="001C64DD"/>
    <w:rsid w:val="001C6E28"/>
    <w:rsid w:val="001C7676"/>
    <w:rsid w:val="001C7B18"/>
    <w:rsid w:val="001C7C31"/>
    <w:rsid w:val="001C7D85"/>
    <w:rsid w:val="001C7E3A"/>
    <w:rsid w:val="001D0A03"/>
    <w:rsid w:val="001D1127"/>
    <w:rsid w:val="001D143A"/>
    <w:rsid w:val="001D15F1"/>
    <w:rsid w:val="001D1E01"/>
    <w:rsid w:val="001D2B7D"/>
    <w:rsid w:val="001D33FA"/>
    <w:rsid w:val="001D38E9"/>
    <w:rsid w:val="001D4AB3"/>
    <w:rsid w:val="001D4AE9"/>
    <w:rsid w:val="001D51CE"/>
    <w:rsid w:val="001D55C7"/>
    <w:rsid w:val="001D57BA"/>
    <w:rsid w:val="001D60C7"/>
    <w:rsid w:val="001D64AB"/>
    <w:rsid w:val="001D6B8C"/>
    <w:rsid w:val="001D7712"/>
    <w:rsid w:val="001D7823"/>
    <w:rsid w:val="001D7BCE"/>
    <w:rsid w:val="001D7D1F"/>
    <w:rsid w:val="001E0A7F"/>
    <w:rsid w:val="001E0AF8"/>
    <w:rsid w:val="001E11EC"/>
    <w:rsid w:val="001E18DF"/>
    <w:rsid w:val="001E2C73"/>
    <w:rsid w:val="001E2CC7"/>
    <w:rsid w:val="001E310D"/>
    <w:rsid w:val="001E39ED"/>
    <w:rsid w:val="001E3C96"/>
    <w:rsid w:val="001E4430"/>
    <w:rsid w:val="001E5139"/>
    <w:rsid w:val="001E6249"/>
    <w:rsid w:val="001E627F"/>
    <w:rsid w:val="001E637B"/>
    <w:rsid w:val="001E63DE"/>
    <w:rsid w:val="001E6855"/>
    <w:rsid w:val="001E6D5A"/>
    <w:rsid w:val="001E7715"/>
    <w:rsid w:val="001E79FB"/>
    <w:rsid w:val="001E7ABA"/>
    <w:rsid w:val="001F0838"/>
    <w:rsid w:val="001F1D0B"/>
    <w:rsid w:val="001F2C59"/>
    <w:rsid w:val="001F3F47"/>
    <w:rsid w:val="001F4918"/>
    <w:rsid w:val="001F49F0"/>
    <w:rsid w:val="001F5C91"/>
    <w:rsid w:val="001F63C4"/>
    <w:rsid w:val="001F74D8"/>
    <w:rsid w:val="001F792A"/>
    <w:rsid w:val="001F7BB7"/>
    <w:rsid w:val="00200F53"/>
    <w:rsid w:val="00201D61"/>
    <w:rsid w:val="00202409"/>
    <w:rsid w:val="0020245E"/>
    <w:rsid w:val="002024E7"/>
    <w:rsid w:val="002025D9"/>
    <w:rsid w:val="002027AE"/>
    <w:rsid w:val="0020298E"/>
    <w:rsid w:val="00202FAC"/>
    <w:rsid w:val="002047C3"/>
    <w:rsid w:val="0020491F"/>
    <w:rsid w:val="00204BA4"/>
    <w:rsid w:val="002052C8"/>
    <w:rsid w:val="00205D27"/>
    <w:rsid w:val="00205D97"/>
    <w:rsid w:val="00205F63"/>
    <w:rsid w:val="002062CB"/>
    <w:rsid w:val="00206914"/>
    <w:rsid w:val="00207683"/>
    <w:rsid w:val="00210BB6"/>
    <w:rsid w:val="00210EF0"/>
    <w:rsid w:val="00212100"/>
    <w:rsid w:val="00212D3D"/>
    <w:rsid w:val="00212FAA"/>
    <w:rsid w:val="002138C6"/>
    <w:rsid w:val="002140BC"/>
    <w:rsid w:val="00214A0C"/>
    <w:rsid w:val="0021531A"/>
    <w:rsid w:val="002157AB"/>
    <w:rsid w:val="00215FFB"/>
    <w:rsid w:val="002161E5"/>
    <w:rsid w:val="00216D83"/>
    <w:rsid w:val="002177AE"/>
    <w:rsid w:val="00220283"/>
    <w:rsid w:val="00220B84"/>
    <w:rsid w:val="0022114A"/>
    <w:rsid w:val="00221528"/>
    <w:rsid w:val="00221A2B"/>
    <w:rsid w:val="00221A3B"/>
    <w:rsid w:val="00221A54"/>
    <w:rsid w:val="0022255D"/>
    <w:rsid w:val="002229A4"/>
    <w:rsid w:val="002229FD"/>
    <w:rsid w:val="00222CF8"/>
    <w:rsid w:val="002234B3"/>
    <w:rsid w:val="00223A42"/>
    <w:rsid w:val="00224002"/>
    <w:rsid w:val="002278C2"/>
    <w:rsid w:val="00227B9E"/>
    <w:rsid w:val="00227D12"/>
    <w:rsid w:val="00230422"/>
    <w:rsid w:val="00230610"/>
    <w:rsid w:val="00230D60"/>
    <w:rsid w:val="00230DA6"/>
    <w:rsid w:val="00231D81"/>
    <w:rsid w:val="00232F98"/>
    <w:rsid w:val="00233C03"/>
    <w:rsid w:val="002341AE"/>
    <w:rsid w:val="00234511"/>
    <w:rsid w:val="00234635"/>
    <w:rsid w:val="00236657"/>
    <w:rsid w:val="002374DD"/>
    <w:rsid w:val="002379FE"/>
    <w:rsid w:val="00237BAA"/>
    <w:rsid w:val="00237E7B"/>
    <w:rsid w:val="00240020"/>
    <w:rsid w:val="00240256"/>
    <w:rsid w:val="0024041F"/>
    <w:rsid w:val="00240868"/>
    <w:rsid w:val="002409AE"/>
    <w:rsid w:val="00240E55"/>
    <w:rsid w:val="002415F0"/>
    <w:rsid w:val="00242B05"/>
    <w:rsid w:val="00242B27"/>
    <w:rsid w:val="00242FD9"/>
    <w:rsid w:val="0024303B"/>
    <w:rsid w:val="002434BA"/>
    <w:rsid w:val="002437B2"/>
    <w:rsid w:val="002437F3"/>
    <w:rsid w:val="00243BC1"/>
    <w:rsid w:val="00245E12"/>
    <w:rsid w:val="00246084"/>
    <w:rsid w:val="0024623A"/>
    <w:rsid w:val="002463A9"/>
    <w:rsid w:val="00246450"/>
    <w:rsid w:val="00246950"/>
    <w:rsid w:val="00246C3A"/>
    <w:rsid w:val="00247981"/>
    <w:rsid w:val="00247E3B"/>
    <w:rsid w:val="002508C6"/>
    <w:rsid w:val="002509BD"/>
    <w:rsid w:val="00250A39"/>
    <w:rsid w:val="00251501"/>
    <w:rsid w:val="00252BEB"/>
    <w:rsid w:val="00252D1A"/>
    <w:rsid w:val="00252EE1"/>
    <w:rsid w:val="00253228"/>
    <w:rsid w:val="00253319"/>
    <w:rsid w:val="00253AA3"/>
    <w:rsid w:val="00254E62"/>
    <w:rsid w:val="0025548C"/>
    <w:rsid w:val="00255F23"/>
    <w:rsid w:val="00256293"/>
    <w:rsid w:val="002570AC"/>
    <w:rsid w:val="002578A3"/>
    <w:rsid w:val="00257975"/>
    <w:rsid w:val="00260BC1"/>
    <w:rsid w:val="00260BCF"/>
    <w:rsid w:val="002610AD"/>
    <w:rsid w:val="002619DF"/>
    <w:rsid w:val="00261F4C"/>
    <w:rsid w:val="00262194"/>
    <w:rsid w:val="00262430"/>
    <w:rsid w:val="002625D1"/>
    <w:rsid w:val="002631EB"/>
    <w:rsid w:val="002637F4"/>
    <w:rsid w:val="0026390C"/>
    <w:rsid w:val="00264A02"/>
    <w:rsid w:val="00264B67"/>
    <w:rsid w:val="002657B6"/>
    <w:rsid w:val="002662B7"/>
    <w:rsid w:val="002675B0"/>
    <w:rsid w:val="00267D39"/>
    <w:rsid w:val="00267F5C"/>
    <w:rsid w:val="002708E9"/>
    <w:rsid w:val="00271144"/>
    <w:rsid w:val="002717B6"/>
    <w:rsid w:val="00272506"/>
    <w:rsid w:val="0027299D"/>
    <w:rsid w:val="00272A6C"/>
    <w:rsid w:val="00273CCF"/>
    <w:rsid w:val="0027503C"/>
    <w:rsid w:val="00275491"/>
    <w:rsid w:val="00275A7F"/>
    <w:rsid w:val="002764F0"/>
    <w:rsid w:val="0027773B"/>
    <w:rsid w:val="00277971"/>
    <w:rsid w:val="00277E88"/>
    <w:rsid w:val="00280AB2"/>
    <w:rsid w:val="00281115"/>
    <w:rsid w:val="00281F16"/>
    <w:rsid w:val="00282C06"/>
    <w:rsid w:val="00282F4E"/>
    <w:rsid w:val="00283F9C"/>
    <w:rsid w:val="0028480E"/>
    <w:rsid w:val="00285406"/>
    <w:rsid w:val="002855A6"/>
    <w:rsid w:val="002855E1"/>
    <w:rsid w:val="002862BD"/>
    <w:rsid w:val="00286D8B"/>
    <w:rsid w:val="00291CBB"/>
    <w:rsid w:val="00291D5F"/>
    <w:rsid w:val="00291FF5"/>
    <w:rsid w:val="00293F25"/>
    <w:rsid w:val="00294E3E"/>
    <w:rsid w:val="00295659"/>
    <w:rsid w:val="00295C3E"/>
    <w:rsid w:val="0029649A"/>
    <w:rsid w:val="002965A9"/>
    <w:rsid w:val="00296A52"/>
    <w:rsid w:val="00296C33"/>
    <w:rsid w:val="0029751A"/>
    <w:rsid w:val="002A08C8"/>
    <w:rsid w:val="002A1139"/>
    <w:rsid w:val="002A1230"/>
    <w:rsid w:val="002A17C6"/>
    <w:rsid w:val="002A1C60"/>
    <w:rsid w:val="002A255A"/>
    <w:rsid w:val="002A25B3"/>
    <w:rsid w:val="002A28A0"/>
    <w:rsid w:val="002A2E99"/>
    <w:rsid w:val="002A441C"/>
    <w:rsid w:val="002A50C7"/>
    <w:rsid w:val="002A51F2"/>
    <w:rsid w:val="002A587C"/>
    <w:rsid w:val="002A5C9F"/>
    <w:rsid w:val="002A66E5"/>
    <w:rsid w:val="002A7176"/>
    <w:rsid w:val="002A7727"/>
    <w:rsid w:val="002A7D33"/>
    <w:rsid w:val="002B171D"/>
    <w:rsid w:val="002B1BEE"/>
    <w:rsid w:val="002B2FE3"/>
    <w:rsid w:val="002B3EC2"/>
    <w:rsid w:val="002B559A"/>
    <w:rsid w:val="002B562C"/>
    <w:rsid w:val="002B5996"/>
    <w:rsid w:val="002B5D14"/>
    <w:rsid w:val="002B6E0B"/>
    <w:rsid w:val="002B7281"/>
    <w:rsid w:val="002C2E9B"/>
    <w:rsid w:val="002C387C"/>
    <w:rsid w:val="002C3A60"/>
    <w:rsid w:val="002C3B88"/>
    <w:rsid w:val="002C50C0"/>
    <w:rsid w:val="002C51B9"/>
    <w:rsid w:val="002C53C5"/>
    <w:rsid w:val="002C638E"/>
    <w:rsid w:val="002C6952"/>
    <w:rsid w:val="002C6DFB"/>
    <w:rsid w:val="002C7050"/>
    <w:rsid w:val="002C73A0"/>
    <w:rsid w:val="002C7B5B"/>
    <w:rsid w:val="002D0D98"/>
    <w:rsid w:val="002D1B56"/>
    <w:rsid w:val="002D1F15"/>
    <w:rsid w:val="002D2B61"/>
    <w:rsid w:val="002D3021"/>
    <w:rsid w:val="002D3294"/>
    <w:rsid w:val="002D55DF"/>
    <w:rsid w:val="002D6084"/>
    <w:rsid w:val="002D60F7"/>
    <w:rsid w:val="002D6996"/>
    <w:rsid w:val="002D7D84"/>
    <w:rsid w:val="002E0B98"/>
    <w:rsid w:val="002E0D3B"/>
    <w:rsid w:val="002E0EF1"/>
    <w:rsid w:val="002E14C6"/>
    <w:rsid w:val="002E2666"/>
    <w:rsid w:val="002E2B65"/>
    <w:rsid w:val="002E2B68"/>
    <w:rsid w:val="002E2F5F"/>
    <w:rsid w:val="002E3F3B"/>
    <w:rsid w:val="002E4687"/>
    <w:rsid w:val="002E4D6D"/>
    <w:rsid w:val="002E5376"/>
    <w:rsid w:val="002E57BA"/>
    <w:rsid w:val="002E5D33"/>
    <w:rsid w:val="002E5D5A"/>
    <w:rsid w:val="002E6F56"/>
    <w:rsid w:val="002E75F2"/>
    <w:rsid w:val="002F0AC7"/>
    <w:rsid w:val="002F0CFB"/>
    <w:rsid w:val="002F0F6A"/>
    <w:rsid w:val="002F1CCD"/>
    <w:rsid w:val="002F214A"/>
    <w:rsid w:val="002F2B95"/>
    <w:rsid w:val="002F329C"/>
    <w:rsid w:val="002F3447"/>
    <w:rsid w:val="002F4220"/>
    <w:rsid w:val="002F4B96"/>
    <w:rsid w:val="002F4BD2"/>
    <w:rsid w:val="002F5D58"/>
    <w:rsid w:val="002F643E"/>
    <w:rsid w:val="003001B4"/>
    <w:rsid w:val="003006B8"/>
    <w:rsid w:val="003020A3"/>
    <w:rsid w:val="00302CB1"/>
    <w:rsid w:val="00303491"/>
    <w:rsid w:val="00303A0F"/>
    <w:rsid w:val="00303CEC"/>
    <w:rsid w:val="00303EA5"/>
    <w:rsid w:val="00303F4D"/>
    <w:rsid w:val="00304D67"/>
    <w:rsid w:val="00304E0E"/>
    <w:rsid w:val="00305369"/>
    <w:rsid w:val="003065EB"/>
    <w:rsid w:val="00306DBC"/>
    <w:rsid w:val="00310671"/>
    <w:rsid w:val="00310D65"/>
    <w:rsid w:val="00311360"/>
    <w:rsid w:val="00312600"/>
    <w:rsid w:val="003127DF"/>
    <w:rsid w:val="003129A7"/>
    <w:rsid w:val="00313420"/>
    <w:rsid w:val="003138D6"/>
    <w:rsid w:val="00314BAF"/>
    <w:rsid w:val="00315552"/>
    <w:rsid w:val="003162B2"/>
    <w:rsid w:val="003163CA"/>
    <w:rsid w:val="00316485"/>
    <w:rsid w:val="00316711"/>
    <w:rsid w:val="0031687B"/>
    <w:rsid w:val="00316C50"/>
    <w:rsid w:val="00316CCD"/>
    <w:rsid w:val="00317227"/>
    <w:rsid w:val="003176DF"/>
    <w:rsid w:val="003178B7"/>
    <w:rsid w:val="00317BEF"/>
    <w:rsid w:val="003205B5"/>
    <w:rsid w:val="00320D58"/>
    <w:rsid w:val="00320D97"/>
    <w:rsid w:val="00320F70"/>
    <w:rsid w:val="003212AB"/>
    <w:rsid w:val="003218E2"/>
    <w:rsid w:val="003223ED"/>
    <w:rsid w:val="0032240D"/>
    <w:rsid w:val="00322A05"/>
    <w:rsid w:val="00322F42"/>
    <w:rsid w:val="0032316D"/>
    <w:rsid w:val="003237D1"/>
    <w:rsid w:val="003238CD"/>
    <w:rsid w:val="00323B1D"/>
    <w:rsid w:val="00323C25"/>
    <w:rsid w:val="00323C65"/>
    <w:rsid w:val="00323D27"/>
    <w:rsid w:val="00323FD1"/>
    <w:rsid w:val="00324DFF"/>
    <w:rsid w:val="00325202"/>
    <w:rsid w:val="00326ABB"/>
    <w:rsid w:val="00326D51"/>
    <w:rsid w:val="00326F76"/>
    <w:rsid w:val="00327B7E"/>
    <w:rsid w:val="00330FD2"/>
    <w:rsid w:val="00333306"/>
    <w:rsid w:val="00333ACC"/>
    <w:rsid w:val="00333F30"/>
    <w:rsid w:val="0033533B"/>
    <w:rsid w:val="0033533C"/>
    <w:rsid w:val="0033547C"/>
    <w:rsid w:val="00335574"/>
    <w:rsid w:val="00336BEC"/>
    <w:rsid w:val="00336F3E"/>
    <w:rsid w:val="00336FC1"/>
    <w:rsid w:val="00337E93"/>
    <w:rsid w:val="003409A5"/>
    <w:rsid w:val="00340BEA"/>
    <w:rsid w:val="00340FED"/>
    <w:rsid w:val="0034134E"/>
    <w:rsid w:val="00341FD1"/>
    <w:rsid w:val="00342B4C"/>
    <w:rsid w:val="00343836"/>
    <w:rsid w:val="00343921"/>
    <w:rsid w:val="003439E5"/>
    <w:rsid w:val="00343FA4"/>
    <w:rsid w:val="003441FC"/>
    <w:rsid w:val="00344556"/>
    <w:rsid w:val="00344767"/>
    <w:rsid w:val="00344787"/>
    <w:rsid w:val="003447E3"/>
    <w:rsid w:val="003452E6"/>
    <w:rsid w:val="0034532F"/>
    <w:rsid w:val="003456D4"/>
    <w:rsid w:val="00345BD9"/>
    <w:rsid w:val="00345E21"/>
    <w:rsid w:val="00346ACC"/>
    <w:rsid w:val="00346C43"/>
    <w:rsid w:val="00346E9D"/>
    <w:rsid w:val="003474F7"/>
    <w:rsid w:val="00347CE2"/>
    <w:rsid w:val="00350305"/>
    <w:rsid w:val="00350DA2"/>
    <w:rsid w:val="0035103E"/>
    <w:rsid w:val="003523CE"/>
    <w:rsid w:val="003526AD"/>
    <w:rsid w:val="003536CB"/>
    <w:rsid w:val="00354726"/>
    <w:rsid w:val="00354CDA"/>
    <w:rsid w:val="003559A8"/>
    <w:rsid w:val="00356364"/>
    <w:rsid w:val="00356459"/>
    <w:rsid w:val="003565D0"/>
    <w:rsid w:val="00356862"/>
    <w:rsid w:val="00357479"/>
    <w:rsid w:val="003606A8"/>
    <w:rsid w:val="00360CB3"/>
    <w:rsid w:val="00361620"/>
    <w:rsid w:val="00361C20"/>
    <w:rsid w:val="0036234E"/>
    <w:rsid w:val="00362CDE"/>
    <w:rsid w:val="003631DF"/>
    <w:rsid w:val="00363B3F"/>
    <w:rsid w:val="00363F42"/>
    <w:rsid w:val="003644DA"/>
    <w:rsid w:val="00364B9C"/>
    <w:rsid w:val="00365A6A"/>
    <w:rsid w:val="003661DA"/>
    <w:rsid w:val="0036702E"/>
    <w:rsid w:val="0037088F"/>
    <w:rsid w:val="003713B2"/>
    <w:rsid w:val="003715B8"/>
    <w:rsid w:val="00371B31"/>
    <w:rsid w:val="00373280"/>
    <w:rsid w:val="003736DA"/>
    <w:rsid w:val="00374053"/>
    <w:rsid w:val="00375494"/>
    <w:rsid w:val="00376079"/>
    <w:rsid w:val="00376D17"/>
    <w:rsid w:val="0037753E"/>
    <w:rsid w:val="003803E2"/>
    <w:rsid w:val="00380AFD"/>
    <w:rsid w:val="0038116A"/>
    <w:rsid w:val="0038186C"/>
    <w:rsid w:val="00381EAC"/>
    <w:rsid w:val="003823A4"/>
    <w:rsid w:val="00383628"/>
    <w:rsid w:val="0038401A"/>
    <w:rsid w:val="00384023"/>
    <w:rsid w:val="00384207"/>
    <w:rsid w:val="003842CD"/>
    <w:rsid w:val="003847E3"/>
    <w:rsid w:val="0038525C"/>
    <w:rsid w:val="00385359"/>
    <w:rsid w:val="00385524"/>
    <w:rsid w:val="00385620"/>
    <w:rsid w:val="0038689D"/>
    <w:rsid w:val="0038691D"/>
    <w:rsid w:val="00386DC8"/>
    <w:rsid w:val="0038772A"/>
    <w:rsid w:val="00387D76"/>
    <w:rsid w:val="00390484"/>
    <w:rsid w:val="0039139E"/>
    <w:rsid w:val="00391469"/>
    <w:rsid w:val="00391B46"/>
    <w:rsid w:val="00391E72"/>
    <w:rsid w:val="00391E96"/>
    <w:rsid w:val="00392874"/>
    <w:rsid w:val="003929E1"/>
    <w:rsid w:val="00393026"/>
    <w:rsid w:val="00393342"/>
    <w:rsid w:val="003936E7"/>
    <w:rsid w:val="003936EB"/>
    <w:rsid w:val="003937C5"/>
    <w:rsid w:val="0039386F"/>
    <w:rsid w:val="003938D7"/>
    <w:rsid w:val="003954B4"/>
    <w:rsid w:val="00395B09"/>
    <w:rsid w:val="003960A6"/>
    <w:rsid w:val="00396528"/>
    <w:rsid w:val="00397558"/>
    <w:rsid w:val="00397A9E"/>
    <w:rsid w:val="003A05E8"/>
    <w:rsid w:val="003A082E"/>
    <w:rsid w:val="003A08A1"/>
    <w:rsid w:val="003A0DB7"/>
    <w:rsid w:val="003A0F30"/>
    <w:rsid w:val="003A195B"/>
    <w:rsid w:val="003A1F69"/>
    <w:rsid w:val="003A2894"/>
    <w:rsid w:val="003A2B17"/>
    <w:rsid w:val="003A36DD"/>
    <w:rsid w:val="003A3D99"/>
    <w:rsid w:val="003A40FB"/>
    <w:rsid w:val="003A4FC9"/>
    <w:rsid w:val="003A56C6"/>
    <w:rsid w:val="003A66AC"/>
    <w:rsid w:val="003A6B8D"/>
    <w:rsid w:val="003A75DF"/>
    <w:rsid w:val="003A7B57"/>
    <w:rsid w:val="003A7CF3"/>
    <w:rsid w:val="003B01D9"/>
    <w:rsid w:val="003B1953"/>
    <w:rsid w:val="003B19CA"/>
    <w:rsid w:val="003B21BE"/>
    <w:rsid w:val="003B239B"/>
    <w:rsid w:val="003B3662"/>
    <w:rsid w:val="003B3774"/>
    <w:rsid w:val="003B3AE5"/>
    <w:rsid w:val="003B3E7A"/>
    <w:rsid w:val="003B4411"/>
    <w:rsid w:val="003B4F9E"/>
    <w:rsid w:val="003B5935"/>
    <w:rsid w:val="003B5D43"/>
    <w:rsid w:val="003B6709"/>
    <w:rsid w:val="003B6838"/>
    <w:rsid w:val="003B6A9B"/>
    <w:rsid w:val="003B6CF3"/>
    <w:rsid w:val="003B7104"/>
    <w:rsid w:val="003B7F33"/>
    <w:rsid w:val="003C01F9"/>
    <w:rsid w:val="003C0503"/>
    <w:rsid w:val="003C05B5"/>
    <w:rsid w:val="003C0940"/>
    <w:rsid w:val="003C0E2B"/>
    <w:rsid w:val="003C0EF2"/>
    <w:rsid w:val="003C1AAC"/>
    <w:rsid w:val="003C2409"/>
    <w:rsid w:val="003C25B2"/>
    <w:rsid w:val="003C2C80"/>
    <w:rsid w:val="003C344D"/>
    <w:rsid w:val="003C389F"/>
    <w:rsid w:val="003C3C06"/>
    <w:rsid w:val="003C3F0F"/>
    <w:rsid w:val="003C52E7"/>
    <w:rsid w:val="003C59ED"/>
    <w:rsid w:val="003C5B9C"/>
    <w:rsid w:val="003C6F32"/>
    <w:rsid w:val="003C7219"/>
    <w:rsid w:val="003C7DEB"/>
    <w:rsid w:val="003D0078"/>
    <w:rsid w:val="003D0DC3"/>
    <w:rsid w:val="003D1876"/>
    <w:rsid w:val="003D21A9"/>
    <w:rsid w:val="003D2A40"/>
    <w:rsid w:val="003D2D37"/>
    <w:rsid w:val="003D4173"/>
    <w:rsid w:val="003D472D"/>
    <w:rsid w:val="003D4C1B"/>
    <w:rsid w:val="003D5261"/>
    <w:rsid w:val="003D567F"/>
    <w:rsid w:val="003D5BAE"/>
    <w:rsid w:val="003D6090"/>
    <w:rsid w:val="003D6FE0"/>
    <w:rsid w:val="003D7882"/>
    <w:rsid w:val="003E0161"/>
    <w:rsid w:val="003E0803"/>
    <w:rsid w:val="003E0B81"/>
    <w:rsid w:val="003E0EDD"/>
    <w:rsid w:val="003E2CB0"/>
    <w:rsid w:val="003E2D8C"/>
    <w:rsid w:val="003E33F7"/>
    <w:rsid w:val="003E3862"/>
    <w:rsid w:val="003E40D9"/>
    <w:rsid w:val="003E4AE0"/>
    <w:rsid w:val="003E5315"/>
    <w:rsid w:val="003E5317"/>
    <w:rsid w:val="003E56CD"/>
    <w:rsid w:val="003E5AAD"/>
    <w:rsid w:val="003E6FC3"/>
    <w:rsid w:val="003E775F"/>
    <w:rsid w:val="003E7A6E"/>
    <w:rsid w:val="003F068D"/>
    <w:rsid w:val="003F0AF2"/>
    <w:rsid w:val="003F0F5C"/>
    <w:rsid w:val="003F1395"/>
    <w:rsid w:val="003F1494"/>
    <w:rsid w:val="003F150B"/>
    <w:rsid w:val="003F1933"/>
    <w:rsid w:val="003F1FA9"/>
    <w:rsid w:val="003F3054"/>
    <w:rsid w:val="003F3265"/>
    <w:rsid w:val="003F35E8"/>
    <w:rsid w:val="003F3A7C"/>
    <w:rsid w:val="003F3C6A"/>
    <w:rsid w:val="003F4894"/>
    <w:rsid w:val="003F61F3"/>
    <w:rsid w:val="003F6427"/>
    <w:rsid w:val="003F65BA"/>
    <w:rsid w:val="003F69D3"/>
    <w:rsid w:val="003F7512"/>
    <w:rsid w:val="003F7533"/>
    <w:rsid w:val="0040134B"/>
    <w:rsid w:val="0040197A"/>
    <w:rsid w:val="00402A13"/>
    <w:rsid w:val="00402C5D"/>
    <w:rsid w:val="004037A6"/>
    <w:rsid w:val="00403F2E"/>
    <w:rsid w:val="0040434B"/>
    <w:rsid w:val="0040461E"/>
    <w:rsid w:val="00404E0D"/>
    <w:rsid w:val="004057BF"/>
    <w:rsid w:val="00405A79"/>
    <w:rsid w:val="00405E70"/>
    <w:rsid w:val="00406518"/>
    <w:rsid w:val="00406583"/>
    <w:rsid w:val="004068C7"/>
    <w:rsid w:val="00406C04"/>
    <w:rsid w:val="0040702A"/>
    <w:rsid w:val="00407418"/>
    <w:rsid w:val="00407CC2"/>
    <w:rsid w:val="00410A5E"/>
    <w:rsid w:val="004118A3"/>
    <w:rsid w:val="00411AF8"/>
    <w:rsid w:val="00411B6F"/>
    <w:rsid w:val="00412607"/>
    <w:rsid w:val="00412994"/>
    <w:rsid w:val="00413383"/>
    <w:rsid w:val="004137F5"/>
    <w:rsid w:val="00413A05"/>
    <w:rsid w:val="0041431E"/>
    <w:rsid w:val="00415AB5"/>
    <w:rsid w:val="004164D6"/>
    <w:rsid w:val="0041736C"/>
    <w:rsid w:val="004179DF"/>
    <w:rsid w:val="00417B6B"/>
    <w:rsid w:val="00417F38"/>
    <w:rsid w:val="004205FD"/>
    <w:rsid w:val="0042082C"/>
    <w:rsid w:val="00421E65"/>
    <w:rsid w:val="00423065"/>
    <w:rsid w:val="00423545"/>
    <w:rsid w:val="00423C41"/>
    <w:rsid w:val="0042413C"/>
    <w:rsid w:val="004243B9"/>
    <w:rsid w:val="00424441"/>
    <w:rsid w:val="00424F08"/>
    <w:rsid w:val="00425303"/>
    <w:rsid w:val="004258E1"/>
    <w:rsid w:val="00425CD0"/>
    <w:rsid w:val="00426044"/>
    <w:rsid w:val="004266A1"/>
    <w:rsid w:val="004275FB"/>
    <w:rsid w:val="00427914"/>
    <w:rsid w:val="00427E4B"/>
    <w:rsid w:val="00427F38"/>
    <w:rsid w:val="004302DF"/>
    <w:rsid w:val="0043119E"/>
    <w:rsid w:val="004321EE"/>
    <w:rsid w:val="004327DF"/>
    <w:rsid w:val="004328BB"/>
    <w:rsid w:val="00432BDC"/>
    <w:rsid w:val="004330E2"/>
    <w:rsid w:val="0043334A"/>
    <w:rsid w:val="004339A5"/>
    <w:rsid w:val="00433D2E"/>
    <w:rsid w:val="00433F93"/>
    <w:rsid w:val="004359F4"/>
    <w:rsid w:val="00436789"/>
    <w:rsid w:val="004371AB"/>
    <w:rsid w:val="00437357"/>
    <w:rsid w:val="0043797A"/>
    <w:rsid w:val="00440098"/>
    <w:rsid w:val="0044048F"/>
    <w:rsid w:val="00440B26"/>
    <w:rsid w:val="00442E06"/>
    <w:rsid w:val="0044332C"/>
    <w:rsid w:val="00443A4F"/>
    <w:rsid w:val="00443EC0"/>
    <w:rsid w:val="004442EF"/>
    <w:rsid w:val="0044434D"/>
    <w:rsid w:val="00444B7E"/>
    <w:rsid w:val="00446488"/>
    <w:rsid w:val="00446711"/>
    <w:rsid w:val="00446981"/>
    <w:rsid w:val="00446BD3"/>
    <w:rsid w:val="00447137"/>
    <w:rsid w:val="00447D70"/>
    <w:rsid w:val="0045003A"/>
    <w:rsid w:val="004500FF"/>
    <w:rsid w:val="0045049A"/>
    <w:rsid w:val="00450C22"/>
    <w:rsid w:val="004512E8"/>
    <w:rsid w:val="0045164E"/>
    <w:rsid w:val="0045192B"/>
    <w:rsid w:val="00451C45"/>
    <w:rsid w:val="00452185"/>
    <w:rsid w:val="00452520"/>
    <w:rsid w:val="004525BF"/>
    <w:rsid w:val="004528B2"/>
    <w:rsid w:val="00453898"/>
    <w:rsid w:val="00453F50"/>
    <w:rsid w:val="004552E4"/>
    <w:rsid w:val="0045641B"/>
    <w:rsid w:val="0045647A"/>
    <w:rsid w:val="00457BB0"/>
    <w:rsid w:val="0046048E"/>
    <w:rsid w:val="00460A76"/>
    <w:rsid w:val="0046162B"/>
    <w:rsid w:val="004616E5"/>
    <w:rsid w:val="004619A4"/>
    <w:rsid w:val="00462394"/>
    <w:rsid w:val="004626D1"/>
    <w:rsid w:val="004636DC"/>
    <w:rsid w:val="004636F6"/>
    <w:rsid w:val="00463960"/>
    <w:rsid w:val="00463E28"/>
    <w:rsid w:val="00464A88"/>
    <w:rsid w:val="00464DFE"/>
    <w:rsid w:val="004658DA"/>
    <w:rsid w:val="00465EC1"/>
    <w:rsid w:val="00465FFC"/>
    <w:rsid w:val="0046712C"/>
    <w:rsid w:val="00470017"/>
    <w:rsid w:val="00470158"/>
    <w:rsid w:val="00470231"/>
    <w:rsid w:val="004702B8"/>
    <w:rsid w:val="004704EE"/>
    <w:rsid w:val="00471F54"/>
    <w:rsid w:val="00473848"/>
    <w:rsid w:val="00475B49"/>
    <w:rsid w:val="00476142"/>
    <w:rsid w:val="004763BE"/>
    <w:rsid w:val="00476570"/>
    <w:rsid w:val="0047707C"/>
    <w:rsid w:val="00477347"/>
    <w:rsid w:val="00477444"/>
    <w:rsid w:val="0047751D"/>
    <w:rsid w:val="004775D5"/>
    <w:rsid w:val="004778E4"/>
    <w:rsid w:val="00477AE8"/>
    <w:rsid w:val="00480517"/>
    <w:rsid w:val="0048070A"/>
    <w:rsid w:val="004810C3"/>
    <w:rsid w:val="00481539"/>
    <w:rsid w:val="00482308"/>
    <w:rsid w:val="0048235E"/>
    <w:rsid w:val="00482866"/>
    <w:rsid w:val="0048339A"/>
    <w:rsid w:val="004839C5"/>
    <w:rsid w:val="00483C4D"/>
    <w:rsid w:val="00483CF1"/>
    <w:rsid w:val="00484110"/>
    <w:rsid w:val="0048413E"/>
    <w:rsid w:val="00485304"/>
    <w:rsid w:val="00485C54"/>
    <w:rsid w:val="004860DB"/>
    <w:rsid w:val="004863BF"/>
    <w:rsid w:val="00486BD7"/>
    <w:rsid w:val="004878C9"/>
    <w:rsid w:val="00490090"/>
    <w:rsid w:val="004902EA"/>
    <w:rsid w:val="00490929"/>
    <w:rsid w:val="00490D67"/>
    <w:rsid w:val="00491662"/>
    <w:rsid w:val="0049189C"/>
    <w:rsid w:val="00491D1F"/>
    <w:rsid w:val="00492B23"/>
    <w:rsid w:val="00494B5A"/>
    <w:rsid w:val="004952D4"/>
    <w:rsid w:val="00496B42"/>
    <w:rsid w:val="004971CE"/>
    <w:rsid w:val="00497D2E"/>
    <w:rsid w:val="004A0C96"/>
    <w:rsid w:val="004A1866"/>
    <w:rsid w:val="004A1DC7"/>
    <w:rsid w:val="004A28AA"/>
    <w:rsid w:val="004A34C0"/>
    <w:rsid w:val="004A3863"/>
    <w:rsid w:val="004A3A08"/>
    <w:rsid w:val="004A3F8C"/>
    <w:rsid w:val="004A418E"/>
    <w:rsid w:val="004A4208"/>
    <w:rsid w:val="004A4F6A"/>
    <w:rsid w:val="004A510F"/>
    <w:rsid w:val="004A5124"/>
    <w:rsid w:val="004A5584"/>
    <w:rsid w:val="004A64B1"/>
    <w:rsid w:val="004A65F4"/>
    <w:rsid w:val="004A7010"/>
    <w:rsid w:val="004A71A2"/>
    <w:rsid w:val="004A7A51"/>
    <w:rsid w:val="004A7B14"/>
    <w:rsid w:val="004B0704"/>
    <w:rsid w:val="004B15C5"/>
    <w:rsid w:val="004B16A1"/>
    <w:rsid w:val="004B2014"/>
    <w:rsid w:val="004B5117"/>
    <w:rsid w:val="004B5EF1"/>
    <w:rsid w:val="004B6CFF"/>
    <w:rsid w:val="004B7F5E"/>
    <w:rsid w:val="004C0248"/>
    <w:rsid w:val="004C0457"/>
    <w:rsid w:val="004C0458"/>
    <w:rsid w:val="004C06FF"/>
    <w:rsid w:val="004C2BD0"/>
    <w:rsid w:val="004C2C9E"/>
    <w:rsid w:val="004C2FE1"/>
    <w:rsid w:val="004C3627"/>
    <w:rsid w:val="004C39B3"/>
    <w:rsid w:val="004C4133"/>
    <w:rsid w:val="004C413F"/>
    <w:rsid w:val="004C428B"/>
    <w:rsid w:val="004C4670"/>
    <w:rsid w:val="004C5641"/>
    <w:rsid w:val="004C57D9"/>
    <w:rsid w:val="004C58DF"/>
    <w:rsid w:val="004C5BD4"/>
    <w:rsid w:val="004C6431"/>
    <w:rsid w:val="004C65BB"/>
    <w:rsid w:val="004C680A"/>
    <w:rsid w:val="004C6D94"/>
    <w:rsid w:val="004C70EC"/>
    <w:rsid w:val="004C73F4"/>
    <w:rsid w:val="004C7A22"/>
    <w:rsid w:val="004C7CCE"/>
    <w:rsid w:val="004C7CEE"/>
    <w:rsid w:val="004D07D0"/>
    <w:rsid w:val="004D0F54"/>
    <w:rsid w:val="004D11B6"/>
    <w:rsid w:val="004D14BA"/>
    <w:rsid w:val="004D191E"/>
    <w:rsid w:val="004D2072"/>
    <w:rsid w:val="004D3E1A"/>
    <w:rsid w:val="004D4346"/>
    <w:rsid w:val="004D5155"/>
    <w:rsid w:val="004D634F"/>
    <w:rsid w:val="004D7181"/>
    <w:rsid w:val="004D744E"/>
    <w:rsid w:val="004D7C56"/>
    <w:rsid w:val="004D7D3C"/>
    <w:rsid w:val="004E05EF"/>
    <w:rsid w:val="004E07DB"/>
    <w:rsid w:val="004E0921"/>
    <w:rsid w:val="004E0BA8"/>
    <w:rsid w:val="004E0E08"/>
    <w:rsid w:val="004E17B6"/>
    <w:rsid w:val="004E1A83"/>
    <w:rsid w:val="004E239C"/>
    <w:rsid w:val="004E23F2"/>
    <w:rsid w:val="004E24C9"/>
    <w:rsid w:val="004E26C6"/>
    <w:rsid w:val="004E2E82"/>
    <w:rsid w:val="004E3183"/>
    <w:rsid w:val="004E3704"/>
    <w:rsid w:val="004E434A"/>
    <w:rsid w:val="004E4F4B"/>
    <w:rsid w:val="004E5541"/>
    <w:rsid w:val="004E5951"/>
    <w:rsid w:val="004E622B"/>
    <w:rsid w:val="004E6795"/>
    <w:rsid w:val="004E7A2C"/>
    <w:rsid w:val="004E7A75"/>
    <w:rsid w:val="004E7D7C"/>
    <w:rsid w:val="004F05F6"/>
    <w:rsid w:val="004F0727"/>
    <w:rsid w:val="004F0E02"/>
    <w:rsid w:val="004F11D0"/>
    <w:rsid w:val="004F1CB6"/>
    <w:rsid w:val="004F1D8E"/>
    <w:rsid w:val="004F2961"/>
    <w:rsid w:val="004F2F63"/>
    <w:rsid w:val="004F3D2E"/>
    <w:rsid w:val="004F43BD"/>
    <w:rsid w:val="004F4FBA"/>
    <w:rsid w:val="004F51BD"/>
    <w:rsid w:val="004F5A98"/>
    <w:rsid w:val="004F661F"/>
    <w:rsid w:val="004F6DCC"/>
    <w:rsid w:val="004F7283"/>
    <w:rsid w:val="004F78F4"/>
    <w:rsid w:val="004F7B42"/>
    <w:rsid w:val="004F7E09"/>
    <w:rsid w:val="00500309"/>
    <w:rsid w:val="005010B0"/>
    <w:rsid w:val="005011A4"/>
    <w:rsid w:val="00502016"/>
    <w:rsid w:val="00502226"/>
    <w:rsid w:val="00502356"/>
    <w:rsid w:val="00502BFE"/>
    <w:rsid w:val="00502FBE"/>
    <w:rsid w:val="00503121"/>
    <w:rsid w:val="00503CA7"/>
    <w:rsid w:val="00504530"/>
    <w:rsid w:val="0050547F"/>
    <w:rsid w:val="00505835"/>
    <w:rsid w:val="0050695E"/>
    <w:rsid w:val="00506E52"/>
    <w:rsid w:val="005076DC"/>
    <w:rsid w:val="005078E4"/>
    <w:rsid w:val="00507E7D"/>
    <w:rsid w:val="00510692"/>
    <w:rsid w:val="00510CD4"/>
    <w:rsid w:val="00511591"/>
    <w:rsid w:val="0051185F"/>
    <w:rsid w:val="005119A0"/>
    <w:rsid w:val="00511BC0"/>
    <w:rsid w:val="00511F71"/>
    <w:rsid w:val="00512F3A"/>
    <w:rsid w:val="00512F40"/>
    <w:rsid w:val="00514EFB"/>
    <w:rsid w:val="005157BF"/>
    <w:rsid w:val="00515C03"/>
    <w:rsid w:val="00515F0A"/>
    <w:rsid w:val="00516041"/>
    <w:rsid w:val="005178E5"/>
    <w:rsid w:val="00520048"/>
    <w:rsid w:val="00520DC6"/>
    <w:rsid w:val="00520DF6"/>
    <w:rsid w:val="00521B3D"/>
    <w:rsid w:val="00521D86"/>
    <w:rsid w:val="00522223"/>
    <w:rsid w:val="00522640"/>
    <w:rsid w:val="00522830"/>
    <w:rsid w:val="0052383C"/>
    <w:rsid w:val="00523BF1"/>
    <w:rsid w:val="00523ECC"/>
    <w:rsid w:val="00524725"/>
    <w:rsid w:val="00524B88"/>
    <w:rsid w:val="00525418"/>
    <w:rsid w:val="00525D77"/>
    <w:rsid w:val="005260CA"/>
    <w:rsid w:val="00527F78"/>
    <w:rsid w:val="00530AED"/>
    <w:rsid w:val="005313B4"/>
    <w:rsid w:val="00532389"/>
    <w:rsid w:val="005330BC"/>
    <w:rsid w:val="00533B65"/>
    <w:rsid w:val="00533B8D"/>
    <w:rsid w:val="00533DE4"/>
    <w:rsid w:val="0053429C"/>
    <w:rsid w:val="00534404"/>
    <w:rsid w:val="005347F5"/>
    <w:rsid w:val="00534D58"/>
    <w:rsid w:val="00535579"/>
    <w:rsid w:val="005355DB"/>
    <w:rsid w:val="00536D11"/>
    <w:rsid w:val="00536DD1"/>
    <w:rsid w:val="00537C8A"/>
    <w:rsid w:val="00540161"/>
    <w:rsid w:val="005407AF"/>
    <w:rsid w:val="00541D20"/>
    <w:rsid w:val="00541D51"/>
    <w:rsid w:val="005429D8"/>
    <w:rsid w:val="00543947"/>
    <w:rsid w:val="005439F8"/>
    <w:rsid w:val="00544687"/>
    <w:rsid w:val="00544907"/>
    <w:rsid w:val="00545769"/>
    <w:rsid w:val="00545E25"/>
    <w:rsid w:val="005462B3"/>
    <w:rsid w:val="00546405"/>
    <w:rsid w:val="00546A96"/>
    <w:rsid w:val="00550BA8"/>
    <w:rsid w:val="005510D9"/>
    <w:rsid w:val="00551882"/>
    <w:rsid w:val="00551C57"/>
    <w:rsid w:val="00551E66"/>
    <w:rsid w:val="00552050"/>
    <w:rsid w:val="00552624"/>
    <w:rsid w:val="00552749"/>
    <w:rsid w:val="00552BD9"/>
    <w:rsid w:val="00552E50"/>
    <w:rsid w:val="005546A2"/>
    <w:rsid w:val="005546A8"/>
    <w:rsid w:val="00554E85"/>
    <w:rsid w:val="00555DEE"/>
    <w:rsid w:val="00555FF4"/>
    <w:rsid w:val="0055619F"/>
    <w:rsid w:val="0055644E"/>
    <w:rsid w:val="005566C3"/>
    <w:rsid w:val="00556CB4"/>
    <w:rsid w:val="00557F05"/>
    <w:rsid w:val="00557F8D"/>
    <w:rsid w:val="005602E1"/>
    <w:rsid w:val="00560340"/>
    <w:rsid w:val="0056079F"/>
    <w:rsid w:val="00560B6E"/>
    <w:rsid w:val="00560DBC"/>
    <w:rsid w:val="00561CA1"/>
    <w:rsid w:val="00561CBA"/>
    <w:rsid w:val="005625E6"/>
    <w:rsid w:val="005633B9"/>
    <w:rsid w:val="005637BB"/>
    <w:rsid w:val="00563ADB"/>
    <w:rsid w:val="00564834"/>
    <w:rsid w:val="00564AB2"/>
    <w:rsid w:val="00565B15"/>
    <w:rsid w:val="00565FE7"/>
    <w:rsid w:val="0056649E"/>
    <w:rsid w:val="00566D9C"/>
    <w:rsid w:val="00567958"/>
    <w:rsid w:val="00567C76"/>
    <w:rsid w:val="00570465"/>
    <w:rsid w:val="00570829"/>
    <w:rsid w:val="005709B2"/>
    <w:rsid w:val="00570F1B"/>
    <w:rsid w:val="00571110"/>
    <w:rsid w:val="00571BC8"/>
    <w:rsid w:val="00571DE9"/>
    <w:rsid w:val="005724E7"/>
    <w:rsid w:val="00573650"/>
    <w:rsid w:val="005736A7"/>
    <w:rsid w:val="00573CED"/>
    <w:rsid w:val="00575B4F"/>
    <w:rsid w:val="00575F1F"/>
    <w:rsid w:val="00575FDF"/>
    <w:rsid w:val="005766FC"/>
    <w:rsid w:val="0057696D"/>
    <w:rsid w:val="00580076"/>
    <w:rsid w:val="00580F11"/>
    <w:rsid w:val="00581657"/>
    <w:rsid w:val="0058343F"/>
    <w:rsid w:val="00583851"/>
    <w:rsid w:val="005850FB"/>
    <w:rsid w:val="005854D3"/>
    <w:rsid w:val="00585EE6"/>
    <w:rsid w:val="00586559"/>
    <w:rsid w:val="005870C0"/>
    <w:rsid w:val="00590D4D"/>
    <w:rsid w:val="005911D2"/>
    <w:rsid w:val="005914D0"/>
    <w:rsid w:val="00591528"/>
    <w:rsid w:val="005917B1"/>
    <w:rsid w:val="00591BC7"/>
    <w:rsid w:val="00591FF9"/>
    <w:rsid w:val="0059252C"/>
    <w:rsid w:val="005930A8"/>
    <w:rsid w:val="00593A2B"/>
    <w:rsid w:val="00593BB5"/>
    <w:rsid w:val="00593BE5"/>
    <w:rsid w:val="00593DAC"/>
    <w:rsid w:val="00594330"/>
    <w:rsid w:val="005961E4"/>
    <w:rsid w:val="0059639A"/>
    <w:rsid w:val="00596E63"/>
    <w:rsid w:val="00596FCC"/>
    <w:rsid w:val="00597474"/>
    <w:rsid w:val="005978FC"/>
    <w:rsid w:val="00597BF0"/>
    <w:rsid w:val="005A022C"/>
    <w:rsid w:val="005A02AC"/>
    <w:rsid w:val="005A02D3"/>
    <w:rsid w:val="005A0EF8"/>
    <w:rsid w:val="005A197C"/>
    <w:rsid w:val="005A1FC7"/>
    <w:rsid w:val="005A29E8"/>
    <w:rsid w:val="005A2B64"/>
    <w:rsid w:val="005A39B8"/>
    <w:rsid w:val="005A3B99"/>
    <w:rsid w:val="005A4051"/>
    <w:rsid w:val="005A4612"/>
    <w:rsid w:val="005A4CC6"/>
    <w:rsid w:val="005A4EE1"/>
    <w:rsid w:val="005A4EFA"/>
    <w:rsid w:val="005A4F3A"/>
    <w:rsid w:val="005A51AC"/>
    <w:rsid w:val="005A52A3"/>
    <w:rsid w:val="005A5896"/>
    <w:rsid w:val="005A58C6"/>
    <w:rsid w:val="005A672C"/>
    <w:rsid w:val="005A69B9"/>
    <w:rsid w:val="005A6BB2"/>
    <w:rsid w:val="005A6E30"/>
    <w:rsid w:val="005B0426"/>
    <w:rsid w:val="005B0620"/>
    <w:rsid w:val="005B0BAE"/>
    <w:rsid w:val="005B0CF6"/>
    <w:rsid w:val="005B0F18"/>
    <w:rsid w:val="005B195A"/>
    <w:rsid w:val="005B1B7A"/>
    <w:rsid w:val="005B1D7E"/>
    <w:rsid w:val="005B2279"/>
    <w:rsid w:val="005B22A9"/>
    <w:rsid w:val="005B27A2"/>
    <w:rsid w:val="005B27F9"/>
    <w:rsid w:val="005B2A78"/>
    <w:rsid w:val="005B2B1F"/>
    <w:rsid w:val="005B35E0"/>
    <w:rsid w:val="005B4AE7"/>
    <w:rsid w:val="005B4B56"/>
    <w:rsid w:val="005B4E6D"/>
    <w:rsid w:val="005B4F38"/>
    <w:rsid w:val="005B51F3"/>
    <w:rsid w:val="005B5A1F"/>
    <w:rsid w:val="005B5D13"/>
    <w:rsid w:val="005B601F"/>
    <w:rsid w:val="005B6791"/>
    <w:rsid w:val="005B6E7C"/>
    <w:rsid w:val="005B7F17"/>
    <w:rsid w:val="005C0321"/>
    <w:rsid w:val="005C16F0"/>
    <w:rsid w:val="005C1F0A"/>
    <w:rsid w:val="005C2632"/>
    <w:rsid w:val="005C35B8"/>
    <w:rsid w:val="005C35DF"/>
    <w:rsid w:val="005C3610"/>
    <w:rsid w:val="005C3615"/>
    <w:rsid w:val="005C3F1D"/>
    <w:rsid w:val="005C46B3"/>
    <w:rsid w:val="005C4758"/>
    <w:rsid w:val="005C50D6"/>
    <w:rsid w:val="005C61D5"/>
    <w:rsid w:val="005C6333"/>
    <w:rsid w:val="005C6E45"/>
    <w:rsid w:val="005C7793"/>
    <w:rsid w:val="005C792B"/>
    <w:rsid w:val="005C7EE9"/>
    <w:rsid w:val="005C7F22"/>
    <w:rsid w:val="005D0EE3"/>
    <w:rsid w:val="005D1303"/>
    <w:rsid w:val="005D13E2"/>
    <w:rsid w:val="005D18B5"/>
    <w:rsid w:val="005D2292"/>
    <w:rsid w:val="005D2465"/>
    <w:rsid w:val="005D24BF"/>
    <w:rsid w:val="005D25FB"/>
    <w:rsid w:val="005D3768"/>
    <w:rsid w:val="005D3E28"/>
    <w:rsid w:val="005D4487"/>
    <w:rsid w:val="005D4B09"/>
    <w:rsid w:val="005D5723"/>
    <w:rsid w:val="005E01C2"/>
    <w:rsid w:val="005E022D"/>
    <w:rsid w:val="005E227C"/>
    <w:rsid w:val="005E240F"/>
    <w:rsid w:val="005E27A1"/>
    <w:rsid w:val="005E34F6"/>
    <w:rsid w:val="005E3A97"/>
    <w:rsid w:val="005E4049"/>
    <w:rsid w:val="005E4899"/>
    <w:rsid w:val="005E5362"/>
    <w:rsid w:val="005E6A4D"/>
    <w:rsid w:val="005E712A"/>
    <w:rsid w:val="005F0512"/>
    <w:rsid w:val="005F1534"/>
    <w:rsid w:val="005F1B37"/>
    <w:rsid w:val="005F1F91"/>
    <w:rsid w:val="005F24F6"/>
    <w:rsid w:val="005F25CD"/>
    <w:rsid w:val="005F2C34"/>
    <w:rsid w:val="005F31B3"/>
    <w:rsid w:val="005F31EE"/>
    <w:rsid w:val="005F34DA"/>
    <w:rsid w:val="005F438F"/>
    <w:rsid w:val="005F4823"/>
    <w:rsid w:val="005F4A61"/>
    <w:rsid w:val="005F4A7F"/>
    <w:rsid w:val="005F5CAF"/>
    <w:rsid w:val="005F60E0"/>
    <w:rsid w:val="005F6258"/>
    <w:rsid w:val="005F7D38"/>
    <w:rsid w:val="005F7F09"/>
    <w:rsid w:val="0060041E"/>
    <w:rsid w:val="0060085A"/>
    <w:rsid w:val="0060237A"/>
    <w:rsid w:val="0060297D"/>
    <w:rsid w:val="0060552A"/>
    <w:rsid w:val="00605D8F"/>
    <w:rsid w:val="00607043"/>
    <w:rsid w:val="0061047A"/>
    <w:rsid w:val="00610911"/>
    <w:rsid w:val="00610B3B"/>
    <w:rsid w:val="00613679"/>
    <w:rsid w:val="00613D00"/>
    <w:rsid w:val="00615265"/>
    <w:rsid w:val="0061575B"/>
    <w:rsid w:val="00616580"/>
    <w:rsid w:val="00616684"/>
    <w:rsid w:val="00616E18"/>
    <w:rsid w:val="0061763D"/>
    <w:rsid w:val="00620D40"/>
    <w:rsid w:val="0062129C"/>
    <w:rsid w:val="00621AF7"/>
    <w:rsid w:val="00621FC4"/>
    <w:rsid w:val="0062229C"/>
    <w:rsid w:val="006226BF"/>
    <w:rsid w:val="00622874"/>
    <w:rsid w:val="00622D81"/>
    <w:rsid w:val="0062307D"/>
    <w:rsid w:val="00623099"/>
    <w:rsid w:val="00624110"/>
    <w:rsid w:val="00624245"/>
    <w:rsid w:val="006244C3"/>
    <w:rsid w:val="00624EDA"/>
    <w:rsid w:val="00625210"/>
    <w:rsid w:val="006260E8"/>
    <w:rsid w:val="00627C1B"/>
    <w:rsid w:val="00630367"/>
    <w:rsid w:val="00630B4C"/>
    <w:rsid w:val="00630BA8"/>
    <w:rsid w:val="00631C44"/>
    <w:rsid w:val="0063277E"/>
    <w:rsid w:val="00632E72"/>
    <w:rsid w:val="006332AC"/>
    <w:rsid w:val="006334DD"/>
    <w:rsid w:val="00633A27"/>
    <w:rsid w:val="006343A7"/>
    <w:rsid w:val="006343D0"/>
    <w:rsid w:val="00634C4E"/>
    <w:rsid w:val="00635F4A"/>
    <w:rsid w:val="006360C1"/>
    <w:rsid w:val="00636382"/>
    <w:rsid w:val="00636B73"/>
    <w:rsid w:val="00636EC3"/>
    <w:rsid w:val="00637090"/>
    <w:rsid w:val="00637481"/>
    <w:rsid w:val="006374F4"/>
    <w:rsid w:val="00637511"/>
    <w:rsid w:val="006378D6"/>
    <w:rsid w:val="006401DC"/>
    <w:rsid w:val="0064249F"/>
    <w:rsid w:val="0064329C"/>
    <w:rsid w:val="00643DFB"/>
    <w:rsid w:val="006444CC"/>
    <w:rsid w:val="00644698"/>
    <w:rsid w:val="006446F7"/>
    <w:rsid w:val="006451F3"/>
    <w:rsid w:val="00645A44"/>
    <w:rsid w:val="00646510"/>
    <w:rsid w:val="0064656C"/>
    <w:rsid w:val="00646A1E"/>
    <w:rsid w:val="006503BD"/>
    <w:rsid w:val="006514B6"/>
    <w:rsid w:val="006527DB"/>
    <w:rsid w:val="0065304E"/>
    <w:rsid w:val="00653367"/>
    <w:rsid w:val="00653DBA"/>
    <w:rsid w:val="006540C4"/>
    <w:rsid w:val="00654320"/>
    <w:rsid w:val="00654404"/>
    <w:rsid w:val="00654645"/>
    <w:rsid w:val="00654834"/>
    <w:rsid w:val="0065483C"/>
    <w:rsid w:val="006549D3"/>
    <w:rsid w:val="00655066"/>
    <w:rsid w:val="0065559C"/>
    <w:rsid w:val="00655859"/>
    <w:rsid w:val="00655BD3"/>
    <w:rsid w:val="00655D02"/>
    <w:rsid w:val="0065700B"/>
    <w:rsid w:val="006574CF"/>
    <w:rsid w:val="00660007"/>
    <w:rsid w:val="00660CD9"/>
    <w:rsid w:val="0066153D"/>
    <w:rsid w:val="00661C9A"/>
    <w:rsid w:val="00662855"/>
    <w:rsid w:val="00663388"/>
    <w:rsid w:val="0066373F"/>
    <w:rsid w:val="00663A9E"/>
    <w:rsid w:val="00663FD7"/>
    <w:rsid w:val="00664025"/>
    <w:rsid w:val="00664684"/>
    <w:rsid w:val="00664702"/>
    <w:rsid w:val="006662BC"/>
    <w:rsid w:val="0066659E"/>
    <w:rsid w:val="00666799"/>
    <w:rsid w:val="006667A7"/>
    <w:rsid w:val="00666F49"/>
    <w:rsid w:val="0066705C"/>
    <w:rsid w:val="0066750C"/>
    <w:rsid w:val="006678C3"/>
    <w:rsid w:val="006679ED"/>
    <w:rsid w:val="00670484"/>
    <w:rsid w:val="00671132"/>
    <w:rsid w:val="00671240"/>
    <w:rsid w:val="006719AC"/>
    <w:rsid w:val="0067264A"/>
    <w:rsid w:val="00672943"/>
    <w:rsid w:val="00673F60"/>
    <w:rsid w:val="00674751"/>
    <w:rsid w:val="00674B49"/>
    <w:rsid w:val="006765E5"/>
    <w:rsid w:val="00676730"/>
    <w:rsid w:val="00676839"/>
    <w:rsid w:val="00676C37"/>
    <w:rsid w:val="00676D86"/>
    <w:rsid w:val="00676EF6"/>
    <w:rsid w:val="00677238"/>
    <w:rsid w:val="00677423"/>
    <w:rsid w:val="006776F3"/>
    <w:rsid w:val="0068074D"/>
    <w:rsid w:val="00681499"/>
    <w:rsid w:val="00681506"/>
    <w:rsid w:val="00682F8F"/>
    <w:rsid w:val="00683B05"/>
    <w:rsid w:val="00683D97"/>
    <w:rsid w:val="00684079"/>
    <w:rsid w:val="006840F3"/>
    <w:rsid w:val="006860E5"/>
    <w:rsid w:val="006865C4"/>
    <w:rsid w:val="0068713F"/>
    <w:rsid w:val="0068791A"/>
    <w:rsid w:val="00690743"/>
    <w:rsid w:val="00690AE9"/>
    <w:rsid w:val="0069131D"/>
    <w:rsid w:val="006913E3"/>
    <w:rsid w:val="00691665"/>
    <w:rsid w:val="00691E3C"/>
    <w:rsid w:val="0069213E"/>
    <w:rsid w:val="0069298E"/>
    <w:rsid w:val="006929DF"/>
    <w:rsid w:val="006930A5"/>
    <w:rsid w:val="006934E4"/>
    <w:rsid w:val="006938E5"/>
    <w:rsid w:val="00694E4E"/>
    <w:rsid w:val="00696079"/>
    <w:rsid w:val="006973A0"/>
    <w:rsid w:val="006A090D"/>
    <w:rsid w:val="006A0C1A"/>
    <w:rsid w:val="006A1083"/>
    <w:rsid w:val="006A1380"/>
    <w:rsid w:val="006A2331"/>
    <w:rsid w:val="006A3A17"/>
    <w:rsid w:val="006A3D7D"/>
    <w:rsid w:val="006A42FF"/>
    <w:rsid w:val="006A4B3A"/>
    <w:rsid w:val="006A4FBB"/>
    <w:rsid w:val="006A5346"/>
    <w:rsid w:val="006A5F41"/>
    <w:rsid w:val="006A62CD"/>
    <w:rsid w:val="006A6E54"/>
    <w:rsid w:val="006A6FB6"/>
    <w:rsid w:val="006B028B"/>
    <w:rsid w:val="006B056F"/>
    <w:rsid w:val="006B133E"/>
    <w:rsid w:val="006B1572"/>
    <w:rsid w:val="006B1E70"/>
    <w:rsid w:val="006B2676"/>
    <w:rsid w:val="006B286A"/>
    <w:rsid w:val="006B2A96"/>
    <w:rsid w:val="006B34E7"/>
    <w:rsid w:val="006B3602"/>
    <w:rsid w:val="006B3AAA"/>
    <w:rsid w:val="006B3D1A"/>
    <w:rsid w:val="006B40E5"/>
    <w:rsid w:val="006B4431"/>
    <w:rsid w:val="006B46A4"/>
    <w:rsid w:val="006B4B11"/>
    <w:rsid w:val="006B5602"/>
    <w:rsid w:val="006B5686"/>
    <w:rsid w:val="006B57BA"/>
    <w:rsid w:val="006B5C60"/>
    <w:rsid w:val="006B670E"/>
    <w:rsid w:val="006B6C1E"/>
    <w:rsid w:val="006B704B"/>
    <w:rsid w:val="006B7674"/>
    <w:rsid w:val="006C145B"/>
    <w:rsid w:val="006C307F"/>
    <w:rsid w:val="006C38A5"/>
    <w:rsid w:val="006C4317"/>
    <w:rsid w:val="006C4917"/>
    <w:rsid w:val="006C4C5F"/>
    <w:rsid w:val="006C4C96"/>
    <w:rsid w:val="006C509F"/>
    <w:rsid w:val="006C58BD"/>
    <w:rsid w:val="006C6973"/>
    <w:rsid w:val="006C71BE"/>
    <w:rsid w:val="006C72E9"/>
    <w:rsid w:val="006C781F"/>
    <w:rsid w:val="006C7BCF"/>
    <w:rsid w:val="006D11DA"/>
    <w:rsid w:val="006D14E0"/>
    <w:rsid w:val="006D2A92"/>
    <w:rsid w:val="006D2BF5"/>
    <w:rsid w:val="006D3525"/>
    <w:rsid w:val="006D382F"/>
    <w:rsid w:val="006D3A2E"/>
    <w:rsid w:val="006D3B41"/>
    <w:rsid w:val="006D4133"/>
    <w:rsid w:val="006D43D7"/>
    <w:rsid w:val="006D4847"/>
    <w:rsid w:val="006D4B59"/>
    <w:rsid w:val="006D52B6"/>
    <w:rsid w:val="006D5332"/>
    <w:rsid w:val="006D5957"/>
    <w:rsid w:val="006D5E9D"/>
    <w:rsid w:val="006D7595"/>
    <w:rsid w:val="006D75C5"/>
    <w:rsid w:val="006D785B"/>
    <w:rsid w:val="006D7A00"/>
    <w:rsid w:val="006E07B0"/>
    <w:rsid w:val="006E1374"/>
    <w:rsid w:val="006E1D43"/>
    <w:rsid w:val="006E2201"/>
    <w:rsid w:val="006E2351"/>
    <w:rsid w:val="006E255C"/>
    <w:rsid w:val="006E29A8"/>
    <w:rsid w:val="006E3088"/>
    <w:rsid w:val="006E39BF"/>
    <w:rsid w:val="006E47E2"/>
    <w:rsid w:val="006E52ED"/>
    <w:rsid w:val="006E541E"/>
    <w:rsid w:val="006E5527"/>
    <w:rsid w:val="006E5BA7"/>
    <w:rsid w:val="006E61F2"/>
    <w:rsid w:val="006E6A1E"/>
    <w:rsid w:val="006E6DB0"/>
    <w:rsid w:val="006E7119"/>
    <w:rsid w:val="006F030B"/>
    <w:rsid w:val="006F0592"/>
    <w:rsid w:val="006F0754"/>
    <w:rsid w:val="006F0BE8"/>
    <w:rsid w:val="006F10C8"/>
    <w:rsid w:val="006F11B7"/>
    <w:rsid w:val="006F156E"/>
    <w:rsid w:val="006F39F3"/>
    <w:rsid w:val="006F3A58"/>
    <w:rsid w:val="006F3D67"/>
    <w:rsid w:val="006F502F"/>
    <w:rsid w:val="006F60BB"/>
    <w:rsid w:val="006F61AF"/>
    <w:rsid w:val="006F6520"/>
    <w:rsid w:val="006F6BF5"/>
    <w:rsid w:val="006F7065"/>
    <w:rsid w:val="006F7EFF"/>
    <w:rsid w:val="00700A6C"/>
    <w:rsid w:val="00700AB6"/>
    <w:rsid w:val="00701DDA"/>
    <w:rsid w:val="00701E77"/>
    <w:rsid w:val="007021C6"/>
    <w:rsid w:val="0070497A"/>
    <w:rsid w:val="007051D8"/>
    <w:rsid w:val="00705274"/>
    <w:rsid w:val="00705B88"/>
    <w:rsid w:val="007065A9"/>
    <w:rsid w:val="00706D7C"/>
    <w:rsid w:val="007102B7"/>
    <w:rsid w:val="00710870"/>
    <w:rsid w:val="00710AF3"/>
    <w:rsid w:val="00711378"/>
    <w:rsid w:val="007119E6"/>
    <w:rsid w:val="00714F73"/>
    <w:rsid w:val="007151FC"/>
    <w:rsid w:val="007156BB"/>
    <w:rsid w:val="00715F6D"/>
    <w:rsid w:val="00716890"/>
    <w:rsid w:val="0071702C"/>
    <w:rsid w:val="00717FA2"/>
    <w:rsid w:val="007206CB"/>
    <w:rsid w:val="007206E0"/>
    <w:rsid w:val="00720AFD"/>
    <w:rsid w:val="00720B9E"/>
    <w:rsid w:val="00720ED4"/>
    <w:rsid w:val="0072109D"/>
    <w:rsid w:val="00721179"/>
    <w:rsid w:val="007216D0"/>
    <w:rsid w:val="007223F1"/>
    <w:rsid w:val="007224B4"/>
    <w:rsid w:val="00722885"/>
    <w:rsid w:val="0072309B"/>
    <w:rsid w:val="00723710"/>
    <w:rsid w:val="0072379C"/>
    <w:rsid w:val="0072462C"/>
    <w:rsid w:val="007248B1"/>
    <w:rsid w:val="00725274"/>
    <w:rsid w:val="007252F2"/>
    <w:rsid w:val="007253ED"/>
    <w:rsid w:val="007254B6"/>
    <w:rsid w:val="007254CC"/>
    <w:rsid w:val="0072552E"/>
    <w:rsid w:val="00725FE5"/>
    <w:rsid w:val="00726113"/>
    <w:rsid w:val="00726451"/>
    <w:rsid w:val="0072774E"/>
    <w:rsid w:val="00727ADB"/>
    <w:rsid w:val="00727B8C"/>
    <w:rsid w:val="007308E9"/>
    <w:rsid w:val="00730A73"/>
    <w:rsid w:val="0073152B"/>
    <w:rsid w:val="00731824"/>
    <w:rsid w:val="00731C82"/>
    <w:rsid w:val="00733981"/>
    <w:rsid w:val="00733EE6"/>
    <w:rsid w:val="007340C4"/>
    <w:rsid w:val="0073507F"/>
    <w:rsid w:val="00735146"/>
    <w:rsid w:val="00735953"/>
    <w:rsid w:val="00735C52"/>
    <w:rsid w:val="00735FBD"/>
    <w:rsid w:val="00736146"/>
    <w:rsid w:val="007361F3"/>
    <w:rsid w:val="00736501"/>
    <w:rsid w:val="0073732E"/>
    <w:rsid w:val="007375D1"/>
    <w:rsid w:val="00740148"/>
    <w:rsid w:val="007413BA"/>
    <w:rsid w:val="0074151D"/>
    <w:rsid w:val="00741821"/>
    <w:rsid w:val="0074267F"/>
    <w:rsid w:val="00742785"/>
    <w:rsid w:val="00744318"/>
    <w:rsid w:val="007447E3"/>
    <w:rsid w:val="007447F7"/>
    <w:rsid w:val="00744999"/>
    <w:rsid w:val="00745883"/>
    <w:rsid w:val="0074727A"/>
    <w:rsid w:val="0075000F"/>
    <w:rsid w:val="00750A5C"/>
    <w:rsid w:val="00751093"/>
    <w:rsid w:val="0075120A"/>
    <w:rsid w:val="0075133D"/>
    <w:rsid w:val="0075202C"/>
    <w:rsid w:val="00752BBA"/>
    <w:rsid w:val="00753E17"/>
    <w:rsid w:val="00754150"/>
    <w:rsid w:val="00754167"/>
    <w:rsid w:val="00754E49"/>
    <w:rsid w:val="0075522D"/>
    <w:rsid w:val="00755235"/>
    <w:rsid w:val="00755EB2"/>
    <w:rsid w:val="00755F68"/>
    <w:rsid w:val="00756211"/>
    <w:rsid w:val="00757050"/>
    <w:rsid w:val="00757BE4"/>
    <w:rsid w:val="00760583"/>
    <w:rsid w:val="007612AB"/>
    <w:rsid w:val="00761FB3"/>
    <w:rsid w:val="007622BF"/>
    <w:rsid w:val="00762921"/>
    <w:rsid w:val="007638BA"/>
    <w:rsid w:val="007641B6"/>
    <w:rsid w:val="00765D06"/>
    <w:rsid w:val="00765ED0"/>
    <w:rsid w:val="007662FF"/>
    <w:rsid w:val="00767094"/>
    <w:rsid w:val="00770702"/>
    <w:rsid w:val="00770A40"/>
    <w:rsid w:val="007711F1"/>
    <w:rsid w:val="007715A3"/>
    <w:rsid w:val="00771E78"/>
    <w:rsid w:val="00772014"/>
    <w:rsid w:val="007724AA"/>
    <w:rsid w:val="0077390E"/>
    <w:rsid w:val="007761E7"/>
    <w:rsid w:val="00776871"/>
    <w:rsid w:val="00776BD1"/>
    <w:rsid w:val="00776C32"/>
    <w:rsid w:val="00777181"/>
    <w:rsid w:val="00777BE3"/>
    <w:rsid w:val="007806E2"/>
    <w:rsid w:val="00781070"/>
    <w:rsid w:val="00781322"/>
    <w:rsid w:val="007814A5"/>
    <w:rsid w:val="00781A8A"/>
    <w:rsid w:val="00781BDD"/>
    <w:rsid w:val="00781D9C"/>
    <w:rsid w:val="00782113"/>
    <w:rsid w:val="00782AD6"/>
    <w:rsid w:val="00783494"/>
    <w:rsid w:val="0078607C"/>
    <w:rsid w:val="0078664D"/>
    <w:rsid w:val="00787F74"/>
    <w:rsid w:val="00790777"/>
    <w:rsid w:val="00790F63"/>
    <w:rsid w:val="00792728"/>
    <w:rsid w:val="00792892"/>
    <w:rsid w:val="00792F0A"/>
    <w:rsid w:val="0079310C"/>
    <w:rsid w:val="00793348"/>
    <w:rsid w:val="00793B5E"/>
    <w:rsid w:val="00793B9D"/>
    <w:rsid w:val="00793BC7"/>
    <w:rsid w:val="007941B2"/>
    <w:rsid w:val="00794770"/>
    <w:rsid w:val="007949D1"/>
    <w:rsid w:val="00794DE1"/>
    <w:rsid w:val="0079524C"/>
    <w:rsid w:val="00795AFD"/>
    <w:rsid w:val="007963C3"/>
    <w:rsid w:val="007964E3"/>
    <w:rsid w:val="007968C3"/>
    <w:rsid w:val="00796ABC"/>
    <w:rsid w:val="007A1144"/>
    <w:rsid w:val="007A1649"/>
    <w:rsid w:val="007A2810"/>
    <w:rsid w:val="007A2A6C"/>
    <w:rsid w:val="007A3909"/>
    <w:rsid w:val="007A6812"/>
    <w:rsid w:val="007A7B35"/>
    <w:rsid w:val="007B10F8"/>
    <w:rsid w:val="007B3F6F"/>
    <w:rsid w:val="007B4522"/>
    <w:rsid w:val="007B49AB"/>
    <w:rsid w:val="007B4F59"/>
    <w:rsid w:val="007B4F5F"/>
    <w:rsid w:val="007B5CD2"/>
    <w:rsid w:val="007B6BB9"/>
    <w:rsid w:val="007B6C6A"/>
    <w:rsid w:val="007B6CCB"/>
    <w:rsid w:val="007B72B9"/>
    <w:rsid w:val="007C0061"/>
    <w:rsid w:val="007C0294"/>
    <w:rsid w:val="007C13A9"/>
    <w:rsid w:val="007C2B3B"/>
    <w:rsid w:val="007C2E1D"/>
    <w:rsid w:val="007C3E55"/>
    <w:rsid w:val="007C417C"/>
    <w:rsid w:val="007C444B"/>
    <w:rsid w:val="007C570B"/>
    <w:rsid w:val="007C5FC9"/>
    <w:rsid w:val="007C60AA"/>
    <w:rsid w:val="007C698A"/>
    <w:rsid w:val="007C6C23"/>
    <w:rsid w:val="007C6E6E"/>
    <w:rsid w:val="007C71F5"/>
    <w:rsid w:val="007C7390"/>
    <w:rsid w:val="007C7D39"/>
    <w:rsid w:val="007C7F3C"/>
    <w:rsid w:val="007D0237"/>
    <w:rsid w:val="007D0479"/>
    <w:rsid w:val="007D0511"/>
    <w:rsid w:val="007D072D"/>
    <w:rsid w:val="007D0EB2"/>
    <w:rsid w:val="007D0F73"/>
    <w:rsid w:val="007D17BC"/>
    <w:rsid w:val="007D17E6"/>
    <w:rsid w:val="007D1DFE"/>
    <w:rsid w:val="007D282A"/>
    <w:rsid w:val="007D2A62"/>
    <w:rsid w:val="007D2D61"/>
    <w:rsid w:val="007D2DF8"/>
    <w:rsid w:val="007D329C"/>
    <w:rsid w:val="007D40AC"/>
    <w:rsid w:val="007D4211"/>
    <w:rsid w:val="007D4A08"/>
    <w:rsid w:val="007D4B00"/>
    <w:rsid w:val="007D4BA1"/>
    <w:rsid w:val="007D4DA4"/>
    <w:rsid w:val="007D4DE7"/>
    <w:rsid w:val="007D4F97"/>
    <w:rsid w:val="007D7662"/>
    <w:rsid w:val="007D7942"/>
    <w:rsid w:val="007D79F7"/>
    <w:rsid w:val="007D7C29"/>
    <w:rsid w:val="007E0240"/>
    <w:rsid w:val="007E0900"/>
    <w:rsid w:val="007E17D0"/>
    <w:rsid w:val="007E32D4"/>
    <w:rsid w:val="007E4730"/>
    <w:rsid w:val="007E5830"/>
    <w:rsid w:val="007E5CD2"/>
    <w:rsid w:val="007E6BD2"/>
    <w:rsid w:val="007E6BF3"/>
    <w:rsid w:val="007E6E09"/>
    <w:rsid w:val="007E6FD1"/>
    <w:rsid w:val="007E7437"/>
    <w:rsid w:val="007E756A"/>
    <w:rsid w:val="007E7B58"/>
    <w:rsid w:val="007F084B"/>
    <w:rsid w:val="007F09F3"/>
    <w:rsid w:val="007F1215"/>
    <w:rsid w:val="007F124B"/>
    <w:rsid w:val="007F1464"/>
    <w:rsid w:val="007F1863"/>
    <w:rsid w:val="007F2262"/>
    <w:rsid w:val="007F2B75"/>
    <w:rsid w:val="007F3003"/>
    <w:rsid w:val="007F35E2"/>
    <w:rsid w:val="007F482F"/>
    <w:rsid w:val="007F4E2B"/>
    <w:rsid w:val="007F512A"/>
    <w:rsid w:val="007F535D"/>
    <w:rsid w:val="007F5723"/>
    <w:rsid w:val="007F576A"/>
    <w:rsid w:val="007F63D1"/>
    <w:rsid w:val="007F6A51"/>
    <w:rsid w:val="007F7B5F"/>
    <w:rsid w:val="007F7C5F"/>
    <w:rsid w:val="007F7C7F"/>
    <w:rsid w:val="0080030B"/>
    <w:rsid w:val="00800AFA"/>
    <w:rsid w:val="00800E97"/>
    <w:rsid w:val="00801980"/>
    <w:rsid w:val="00801C24"/>
    <w:rsid w:val="00801E38"/>
    <w:rsid w:val="0080281C"/>
    <w:rsid w:val="00802836"/>
    <w:rsid w:val="00803EEB"/>
    <w:rsid w:val="00803F8B"/>
    <w:rsid w:val="00804036"/>
    <w:rsid w:val="008041AD"/>
    <w:rsid w:val="008052F1"/>
    <w:rsid w:val="0080531C"/>
    <w:rsid w:val="00805BF7"/>
    <w:rsid w:val="0081010F"/>
    <w:rsid w:val="00811A1E"/>
    <w:rsid w:val="00811B79"/>
    <w:rsid w:val="00811FA0"/>
    <w:rsid w:val="0081325C"/>
    <w:rsid w:val="00813CFC"/>
    <w:rsid w:val="00814169"/>
    <w:rsid w:val="00814A70"/>
    <w:rsid w:val="00815405"/>
    <w:rsid w:val="008157FB"/>
    <w:rsid w:val="0081669C"/>
    <w:rsid w:val="00816C97"/>
    <w:rsid w:val="00816DAE"/>
    <w:rsid w:val="008172AF"/>
    <w:rsid w:val="00817798"/>
    <w:rsid w:val="00817FA7"/>
    <w:rsid w:val="00820D3F"/>
    <w:rsid w:val="00821024"/>
    <w:rsid w:val="00822B48"/>
    <w:rsid w:val="00823212"/>
    <w:rsid w:val="00824379"/>
    <w:rsid w:val="00824573"/>
    <w:rsid w:val="0082462F"/>
    <w:rsid w:val="00824CE6"/>
    <w:rsid w:val="008253E5"/>
    <w:rsid w:val="00825908"/>
    <w:rsid w:val="00827F1F"/>
    <w:rsid w:val="00827F60"/>
    <w:rsid w:val="00830206"/>
    <w:rsid w:val="008306C3"/>
    <w:rsid w:val="008311A3"/>
    <w:rsid w:val="0083129F"/>
    <w:rsid w:val="00831726"/>
    <w:rsid w:val="008328C7"/>
    <w:rsid w:val="00833616"/>
    <w:rsid w:val="00833973"/>
    <w:rsid w:val="00833F53"/>
    <w:rsid w:val="008342CD"/>
    <w:rsid w:val="008346A6"/>
    <w:rsid w:val="00835B42"/>
    <w:rsid w:val="00836169"/>
    <w:rsid w:val="00836272"/>
    <w:rsid w:val="008364DA"/>
    <w:rsid w:val="00837300"/>
    <w:rsid w:val="00837ECD"/>
    <w:rsid w:val="00837FB2"/>
    <w:rsid w:val="0084011C"/>
    <w:rsid w:val="00840C7B"/>
    <w:rsid w:val="00840E05"/>
    <w:rsid w:val="0084289F"/>
    <w:rsid w:val="00843936"/>
    <w:rsid w:val="008439EA"/>
    <w:rsid w:val="008449A2"/>
    <w:rsid w:val="00844A9E"/>
    <w:rsid w:val="00846914"/>
    <w:rsid w:val="00847D6F"/>
    <w:rsid w:val="00850312"/>
    <w:rsid w:val="00850809"/>
    <w:rsid w:val="00850A49"/>
    <w:rsid w:val="00850D51"/>
    <w:rsid w:val="00851444"/>
    <w:rsid w:val="00852275"/>
    <w:rsid w:val="008522C5"/>
    <w:rsid w:val="00852EAC"/>
    <w:rsid w:val="00853B08"/>
    <w:rsid w:val="008540A3"/>
    <w:rsid w:val="008548BA"/>
    <w:rsid w:val="00854E5A"/>
    <w:rsid w:val="00855AE0"/>
    <w:rsid w:val="00855B12"/>
    <w:rsid w:val="00856661"/>
    <w:rsid w:val="008603E7"/>
    <w:rsid w:val="008603F3"/>
    <w:rsid w:val="008604F8"/>
    <w:rsid w:val="00862A66"/>
    <w:rsid w:val="00862AE2"/>
    <w:rsid w:val="0086396E"/>
    <w:rsid w:val="00864479"/>
    <w:rsid w:val="008646FC"/>
    <w:rsid w:val="00864755"/>
    <w:rsid w:val="00865049"/>
    <w:rsid w:val="00866D0E"/>
    <w:rsid w:val="0086716E"/>
    <w:rsid w:val="00867747"/>
    <w:rsid w:val="008677EE"/>
    <w:rsid w:val="00870182"/>
    <w:rsid w:val="00870666"/>
    <w:rsid w:val="00870F23"/>
    <w:rsid w:val="0087130D"/>
    <w:rsid w:val="0087153F"/>
    <w:rsid w:val="008716A2"/>
    <w:rsid w:val="00871C69"/>
    <w:rsid w:val="00871EA5"/>
    <w:rsid w:val="00872C37"/>
    <w:rsid w:val="00873380"/>
    <w:rsid w:val="008734FB"/>
    <w:rsid w:val="00874DDD"/>
    <w:rsid w:val="0087640F"/>
    <w:rsid w:val="00876672"/>
    <w:rsid w:val="00876CD6"/>
    <w:rsid w:val="008772DE"/>
    <w:rsid w:val="00880B4B"/>
    <w:rsid w:val="00881B96"/>
    <w:rsid w:val="00881D97"/>
    <w:rsid w:val="008820DA"/>
    <w:rsid w:val="00884E16"/>
    <w:rsid w:val="00884E56"/>
    <w:rsid w:val="00885014"/>
    <w:rsid w:val="008850C6"/>
    <w:rsid w:val="00885B6E"/>
    <w:rsid w:val="00885FF4"/>
    <w:rsid w:val="00886826"/>
    <w:rsid w:val="00886884"/>
    <w:rsid w:val="00886DB4"/>
    <w:rsid w:val="008920EE"/>
    <w:rsid w:val="00892709"/>
    <w:rsid w:val="00892750"/>
    <w:rsid w:val="0089290E"/>
    <w:rsid w:val="008930CB"/>
    <w:rsid w:val="00893D42"/>
    <w:rsid w:val="00894097"/>
    <w:rsid w:val="008944CB"/>
    <w:rsid w:val="00894623"/>
    <w:rsid w:val="008948F9"/>
    <w:rsid w:val="00894B66"/>
    <w:rsid w:val="008952DB"/>
    <w:rsid w:val="0089558B"/>
    <w:rsid w:val="00897298"/>
    <w:rsid w:val="00897399"/>
    <w:rsid w:val="008978B8"/>
    <w:rsid w:val="00897C7E"/>
    <w:rsid w:val="008A03B0"/>
    <w:rsid w:val="008A069D"/>
    <w:rsid w:val="008A260E"/>
    <w:rsid w:val="008A350B"/>
    <w:rsid w:val="008A3ABF"/>
    <w:rsid w:val="008A44BE"/>
    <w:rsid w:val="008A4C03"/>
    <w:rsid w:val="008A4C90"/>
    <w:rsid w:val="008A5293"/>
    <w:rsid w:val="008A650F"/>
    <w:rsid w:val="008A663D"/>
    <w:rsid w:val="008A70BD"/>
    <w:rsid w:val="008A78F1"/>
    <w:rsid w:val="008B0545"/>
    <w:rsid w:val="008B0D14"/>
    <w:rsid w:val="008B2924"/>
    <w:rsid w:val="008B350C"/>
    <w:rsid w:val="008B3DC9"/>
    <w:rsid w:val="008B48AE"/>
    <w:rsid w:val="008B4A1D"/>
    <w:rsid w:val="008B4B8E"/>
    <w:rsid w:val="008B4BB1"/>
    <w:rsid w:val="008B51F4"/>
    <w:rsid w:val="008B5439"/>
    <w:rsid w:val="008B611B"/>
    <w:rsid w:val="008B6460"/>
    <w:rsid w:val="008B6AE4"/>
    <w:rsid w:val="008B7300"/>
    <w:rsid w:val="008B7C41"/>
    <w:rsid w:val="008C00FE"/>
    <w:rsid w:val="008C07FF"/>
    <w:rsid w:val="008C08B1"/>
    <w:rsid w:val="008C11BE"/>
    <w:rsid w:val="008C3361"/>
    <w:rsid w:val="008C3563"/>
    <w:rsid w:val="008C3B19"/>
    <w:rsid w:val="008C3C7F"/>
    <w:rsid w:val="008C4675"/>
    <w:rsid w:val="008C4954"/>
    <w:rsid w:val="008C4E3E"/>
    <w:rsid w:val="008C509B"/>
    <w:rsid w:val="008C50DF"/>
    <w:rsid w:val="008C5223"/>
    <w:rsid w:val="008C5607"/>
    <w:rsid w:val="008C5A2F"/>
    <w:rsid w:val="008C649C"/>
    <w:rsid w:val="008C66BD"/>
    <w:rsid w:val="008C6710"/>
    <w:rsid w:val="008C796F"/>
    <w:rsid w:val="008D0003"/>
    <w:rsid w:val="008D063A"/>
    <w:rsid w:val="008D0E83"/>
    <w:rsid w:val="008D12EC"/>
    <w:rsid w:val="008D13CF"/>
    <w:rsid w:val="008D1495"/>
    <w:rsid w:val="008D184E"/>
    <w:rsid w:val="008D1BBE"/>
    <w:rsid w:val="008D1E53"/>
    <w:rsid w:val="008D1F6E"/>
    <w:rsid w:val="008D227A"/>
    <w:rsid w:val="008D25D3"/>
    <w:rsid w:val="008D2E67"/>
    <w:rsid w:val="008D2EC6"/>
    <w:rsid w:val="008D3240"/>
    <w:rsid w:val="008D3440"/>
    <w:rsid w:val="008D400B"/>
    <w:rsid w:val="008D47BF"/>
    <w:rsid w:val="008D484A"/>
    <w:rsid w:val="008D4C8E"/>
    <w:rsid w:val="008D4EE2"/>
    <w:rsid w:val="008D5489"/>
    <w:rsid w:val="008D5508"/>
    <w:rsid w:val="008D5C23"/>
    <w:rsid w:val="008D6A40"/>
    <w:rsid w:val="008D732D"/>
    <w:rsid w:val="008D7543"/>
    <w:rsid w:val="008D7C9B"/>
    <w:rsid w:val="008E0994"/>
    <w:rsid w:val="008E0A2A"/>
    <w:rsid w:val="008E1070"/>
    <w:rsid w:val="008E11F4"/>
    <w:rsid w:val="008E15FB"/>
    <w:rsid w:val="008E1BCB"/>
    <w:rsid w:val="008E25C5"/>
    <w:rsid w:val="008E2B64"/>
    <w:rsid w:val="008E3C67"/>
    <w:rsid w:val="008E4E5B"/>
    <w:rsid w:val="008E4F1D"/>
    <w:rsid w:val="008E4F2F"/>
    <w:rsid w:val="008E5102"/>
    <w:rsid w:val="008E5408"/>
    <w:rsid w:val="008E547F"/>
    <w:rsid w:val="008E549A"/>
    <w:rsid w:val="008E654F"/>
    <w:rsid w:val="008F02BF"/>
    <w:rsid w:val="008F04DA"/>
    <w:rsid w:val="008F07D7"/>
    <w:rsid w:val="008F0ED0"/>
    <w:rsid w:val="008F11BC"/>
    <w:rsid w:val="008F2B16"/>
    <w:rsid w:val="008F2B2F"/>
    <w:rsid w:val="008F3248"/>
    <w:rsid w:val="008F336E"/>
    <w:rsid w:val="008F3813"/>
    <w:rsid w:val="008F46A0"/>
    <w:rsid w:val="008F4806"/>
    <w:rsid w:val="008F506E"/>
    <w:rsid w:val="008F5B73"/>
    <w:rsid w:val="008F5C42"/>
    <w:rsid w:val="008F6B4D"/>
    <w:rsid w:val="008F6C16"/>
    <w:rsid w:val="008F6C1F"/>
    <w:rsid w:val="008F7638"/>
    <w:rsid w:val="008F76F4"/>
    <w:rsid w:val="008F78E4"/>
    <w:rsid w:val="008F7FA1"/>
    <w:rsid w:val="008F7FB5"/>
    <w:rsid w:val="00900791"/>
    <w:rsid w:val="009014D9"/>
    <w:rsid w:val="009017EA"/>
    <w:rsid w:val="00901ACD"/>
    <w:rsid w:val="00901FB0"/>
    <w:rsid w:val="0090298B"/>
    <w:rsid w:val="00902C3D"/>
    <w:rsid w:val="009030D7"/>
    <w:rsid w:val="009038E0"/>
    <w:rsid w:val="00903A4B"/>
    <w:rsid w:val="00903B0E"/>
    <w:rsid w:val="00904145"/>
    <w:rsid w:val="0090430A"/>
    <w:rsid w:val="009050F6"/>
    <w:rsid w:val="009053A1"/>
    <w:rsid w:val="00907566"/>
    <w:rsid w:val="00907B93"/>
    <w:rsid w:val="0091071D"/>
    <w:rsid w:val="009110B3"/>
    <w:rsid w:val="009111C6"/>
    <w:rsid w:val="00911615"/>
    <w:rsid w:val="00911735"/>
    <w:rsid w:val="009139A2"/>
    <w:rsid w:val="00913AC5"/>
    <w:rsid w:val="00913AEF"/>
    <w:rsid w:val="00913C08"/>
    <w:rsid w:val="00914084"/>
    <w:rsid w:val="009145E7"/>
    <w:rsid w:val="00914C69"/>
    <w:rsid w:val="00914F79"/>
    <w:rsid w:val="00915514"/>
    <w:rsid w:val="009159F1"/>
    <w:rsid w:val="00916471"/>
    <w:rsid w:val="009165C8"/>
    <w:rsid w:val="00916C20"/>
    <w:rsid w:val="00916EDA"/>
    <w:rsid w:val="009177DA"/>
    <w:rsid w:val="00920368"/>
    <w:rsid w:val="009208FA"/>
    <w:rsid w:val="00920FDB"/>
    <w:rsid w:val="009226F5"/>
    <w:rsid w:val="0092318F"/>
    <w:rsid w:val="009232D2"/>
    <w:rsid w:val="00924073"/>
    <w:rsid w:val="00924389"/>
    <w:rsid w:val="00924668"/>
    <w:rsid w:val="00924F9A"/>
    <w:rsid w:val="00925709"/>
    <w:rsid w:val="0092574A"/>
    <w:rsid w:val="009260E1"/>
    <w:rsid w:val="009262D5"/>
    <w:rsid w:val="009274E1"/>
    <w:rsid w:val="00930746"/>
    <w:rsid w:val="00930ADC"/>
    <w:rsid w:val="00930D04"/>
    <w:rsid w:val="00932435"/>
    <w:rsid w:val="00932781"/>
    <w:rsid w:val="00932BDD"/>
    <w:rsid w:val="00933593"/>
    <w:rsid w:val="00933DC4"/>
    <w:rsid w:val="00934249"/>
    <w:rsid w:val="009345B0"/>
    <w:rsid w:val="009345C1"/>
    <w:rsid w:val="00934CF0"/>
    <w:rsid w:val="00934EF6"/>
    <w:rsid w:val="00935860"/>
    <w:rsid w:val="00935A4C"/>
    <w:rsid w:val="009362DA"/>
    <w:rsid w:val="009364E7"/>
    <w:rsid w:val="00936F11"/>
    <w:rsid w:val="00936FAB"/>
    <w:rsid w:val="00937720"/>
    <w:rsid w:val="00940D7F"/>
    <w:rsid w:val="0094129C"/>
    <w:rsid w:val="00941A28"/>
    <w:rsid w:val="00941E96"/>
    <w:rsid w:val="00942F7A"/>
    <w:rsid w:val="00943C9A"/>
    <w:rsid w:val="00944068"/>
    <w:rsid w:val="0094445F"/>
    <w:rsid w:val="00944F61"/>
    <w:rsid w:val="00945317"/>
    <w:rsid w:val="00945436"/>
    <w:rsid w:val="00945EAB"/>
    <w:rsid w:val="009467AF"/>
    <w:rsid w:val="00946898"/>
    <w:rsid w:val="009468AE"/>
    <w:rsid w:val="00947621"/>
    <w:rsid w:val="00947C94"/>
    <w:rsid w:val="00950402"/>
    <w:rsid w:val="00950437"/>
    <w:rsid w:val="0095086E"/>
    <w:rsid w:val="00951260"/>
    <w:rsid w:val="00951547"/>
    <w:rsid w:val="00953025"/>
    <w:rsid w:val="009531A4"/>
    <w:rsid w:val="0095592B"/>
    <w:rsid w:val="00955AF1"/>
    <w:rsid w:val="00956CA1"/>
    <w:rsid w:val="00956D61"/>
    <w:rsid w:val="0095739D"/>
    <w:rsid w:val="0095763C"/>
    <w:rsid w:val="009604C8"/>
    <w:rsid w:val="0096073A"/>
    <w:rsid w:val="0096087F"/>
    <w:rsid w:val="0096098B"/>
    <w:rsid w:val="00962A78"/>
    <w:rsid w:val="00963C2C"/>
    <w:rsid w:val="009640D9"/>
    <w:rsid w:val="00965099"/>
    <w:rsid w:val="00965316"/>
    <w:rsid w:val="009653F3"/>
    <w:rsid w:val="00965732"/>
    <w:rsid w:val="00966702"/>
    <w:rsid w:val="009669EF"/>
    <w:rsid w:val="00966D21"/>
    <w:rsid w:val="00966F40"/>
    <w:rsid w:val="009673B1"/>
    <w:rsid w:val="009679F7"/>
    <w:rsid w:val="00967AB9"/>
    <w:rsid w:val="00970967"/>
    <w:rsid w:val="00970D83"/>
    <w:rsid w:val="009712F2"/>
    <w:rsid w:val="00971D2D"/>
    <w:rsid w:val="009720D1"/>
    <w:rsid w:val="009723F5"/>
    <w:rsid w:val="009747BB"/>
    <w:rsid w:val="00975408"/>
    <w:rsid w:val="00975842"/>
    <w:rsid w:val="00975CAE"/>
    <w:rsid w:val="00976166"/>
    <w:rsid w:val="00976A1D"/>
    <w:rsid w:val="0097736A"/>
    <w:rsid w:val="00980212"/>
    <w:rsid w:val="00980E73"/>
    <w:rsid w:val="00981321"/>
    <w:rsid w:val="009819DD"/>
    <w:rsid w:val="009827BC"/>
    <w:rsid w:val="009829D8"/>
    <w:rsid w:val="00983159"/>
    <w:rsid w:val="0098386E"/>
    <w:rsid w:val="00983D2C"/>
    <w:rsid w:val="00983E67"/>
    <w:rsid w:val="009844B6"/>
    <w:rsid w:val="009845EC"/>
    <w:rsid w:val="00985132"/>
    <w:rsid w:val="009861EB"/>
    <w:rsid w:val="00986C7E"/>
    <w:rsid w:val="00987BF7"/>
    <w:rsid w:val="00987C51"/>
    <w:rsid w:val="00990409"/>
    <w:rsid w:val="00990568"/>
    <w:rsid w:val="009906DE"/>
    <w:rsid w:val="00990727"/>
    <w:rsid w:val="009907DD"/>
    <w:rsid w:val="009907E1"/>
    <w:rsid w:val="00991B97"/>
    <w:rsid w:val="00991BA6"/>
    <w:rsid w:val="00993803"/>
    <w:rsid w:val="0099384D"/>
    <w:rsid w:val="009938B0"/>
    <w:rsid w:val="00993ABA"/>
    <w:rsid w:val="0099462D"/>
    <w:rsid w:val="00994C2C"/>
    <w:rsid w:val="00994CBF"/>
    <w:rsid w:val="00995174"/>
    <w:rsid w:val="009954AF"/>
    <w:rsid w:val="00995958"/>
    <w:rsid w:val="009959F3"/>
    <w:rsid w:val="00995ECE"/>
    <w:rsid w:val="00995FFC"/>
    <w:rsid w:val="0099601A"/>
    <w:rsid w:val="00997277"/>
    <w:rsid w:val="00997477"/>
    <w:rsid w:val="009974BF"/>
    <w:rsid w:val="0099785A"/>
    <w:rsid w:val="00997BAF"/>
    <w:rsid w:val="009A0E99"/>
    <w:rsid w:val="009A0EA2"/>
    <w:rsid w:val="009A1914"/>
    <w:rsid w:val="009A2C6C"/>
    <w:rsid w:val="009A3387"/>
    <w:rsid w:val="009A354E"/>
    <w:rsid w:val="009A36BC"/>
    <w:rsid w:val="009A3D19"/>
    <w:rsid w:val="009A416B"/>
    <w:rsid w:val="009A591F"/>
    <w:rsid w:val="009A60BC"/>
    <w:rsid w:val="009A6DC3"/>
    <w:rsid w:val="009A758C"/>
    <w:rsid w:val="009A7EF0"/>
    <w:rsid w:val="009B0D61"/>
    <w:rsid w:val="009B1F74"/>
    <w:rsid w:val="009B321D"/>
    <w:rsid w:val="009B3578"/>
    <w:rsid w:val="009B3F9B"/>
    <w:rsid w:val="009B42BC"/>
    <w:rsid w:val="009B4D2B"/>
    <w:rsid w:val="009B5049"/>
    <w:rsid w:val="009B61C0"/>
    <w:rsid w:val="009B7C10"/>
    <w:rsid w:val="009C11CE"/>
    <w:rsid w:val="009C153D"/>
    <w:rsid w:val="009C1CC2"/>
    <w:rsid w:val="009C25B5"/>
    <w:rsid w:val="009C26EF"/>
    <w:rsid w:val="009C2CCE"/>
    <w:rsid w:val="009C3572"/>
    <w:rsid w:val="009C480B"/>
    <w:rsid w:val="009C5ABC"/>
    <w:rsid w:val="009C65FE"/>
    <w:rsid w:val="009C69B0"/>
    <w:rsid w:val="009C6BDE"/>
    <w:rsid w:val="009C6D62"/>
    <w:rsid w:val="009C6E85"/>
    <w:rsid w:val="009C6FF2"/>
    <w:rsid w:val="009C76CA"/>
    <w:rsid w:val="009C7D3A"/>
    <w:rsid w:val="009C7E2A"/>
    <w:rsid w:val="009D0098"/>
    <w:rsid w:val="009D0330"/>
    <w:rsid w:val="009D0C01"/>
    <w:rsid w:val="009D0DCB"/>
    <w:rsid w:val="009D158B"/>
    <w:rsid w:val="009D2A9C"/>
    <w:rsid w:val="009D2B54"/>
    <w:rsid w:val="009D2F51"/>
    <w:rsid w:val="009D3464"/>
    <w:rsid w:val="009D3714"/>
    <w:rsid w:val="009D405A"/>
    <w:rsid w:val="009D43D2"/>
    <w:rsid w:val="009D477B"/>
    <w:rsid w:val="009D47B8"/>
    <w:rsid w:val="009D5359"/>
    <w:rsid w:val="009D69C7"/>
    <w:rsid w:val="009D74C1"/>
    <w:rsid w:val="009E0A62"/>
    <w:rsid w:val="009E1C25"/>
    <w:rsid w:val="009E2395"/>
    <w:rsid w:val="009E26C5"/>
    <w:rsid w:val="009E2EC3"/>
    <w:rsid w:val="009E3E29"/>
    <w:rsid w:val="009E409C"/>
    <w:rsid w:val="009E4BAE"/>
    <w:rsid w:val="009E5038"/>
    <w:rsid w:val="009E6C35"/>
    <w:rsid w:val="009E7730"/>
    <w:rsid w:val="009E77A6"/>
    <w:rsid w:val="009F088D"/>
    <w:rsid w:val="009F14D3"/>
    <w:rsid w:val="009F34CA"/>
    <w:rsid w:val="009F4684"/>
    <w:rsid w:val="009F487C"/>
    <w:rsid w:val="009F50C7"/>
    <w:rsid w:val="009F554A"/>
    <w:rsid w:val="009F5832"/>
    <w:rsid w:val="009F5B51"/>
    <w:rsid w:val="009F5F3F"/>
    <w:rsid w:val="009F608B"/>
    <w:rsid w:val="009F6090"/>
    <w:rsid w:val="009F7B95"/>
    <w:rsid w:val="009F7F4F"/>
    <w:rsid w:val="00A00227"/>
    <w:rsid w:val="00A00774"/>
    <w:rsid w:val="00A00927"/>
    <w:rsid w:val="00A01A6C"/>
    <w:rsid w:val="00A01B5F"/>
    <w:rsid w:val="00A02353"/>
    <w:rsid w:val="00A024BC"/>
    <w:rsid w:val="00A0279A"/>
    <w:rsid w:val="00A034FA"/>
    <w:rsid w:val="00A03851"/>
    <w:rsid w:val="00A03A5C"/>
    <w:rsid w:val="00A03F4B"/>
    <w:rsid w:val="00A04CD3"/>
    <w:rsid w:val="00A05AB5"/>
    <w:rsid w:val="00A05E6C"/>
    <w:rsid w:val="00A06653"/>
    <w:rsid w:val="00A0665E"/>
    <w:rsid w:val="00A1006C"/>
    <w:rsid w:val="00A1029B"/>
    <w:rsid w:val="00A10736"/>
    <w:rsid w:val="00A10A2B"/>
    <w:rsid w:val="00A11334"/>
    <w:rsid w:val="00A11943"/>
    <w:rsid w:val="00A128AF"/>
    <w:rsid w:val="00A131BF"/>
    <w:rsid w:val="00A137C5"/>
    <w:rsid w:val="00A153B4"/>
    <w:rsid w:val="00A16185"/>
    <w:rsid w:val="00A16288"/>
    <w:rsid w:val="00A17B62"/>
    <w:rsid w:val="00A20BEE"/>
    <w:rsid w:val="00A2146D"/>
    <w:rsid w:val="00A21EB6"/>
    <w:rsid w:val="00A22009"/>
    <w:rsid w:val="00A22828"/>
    <w:rsid w:val="00A22CFB"/>
    <w:rsid w:val="00A22FD6"/>
    <w:rsid w:val="00A23E8E"/>
    <w:rsid w:val="00A25374"/>
    <w:rsid w:val="00A25B5F"/>
    <w:rsid w:val="00A25C52"/>
    <w:rsid w:val="00A2781E"/>
    <w:rsid w:val="00A27C04"/>
    <w:rsid w:val="00A3067D"/>
    <w:rsid w:val="00A32018"/>
    <w:rsid w:val="00A32678"/>
    <w:rsid w:val="00A3351F"/>
    <w:rsid w:val="00A3432D"/>
    <w:rsid w:val="00A34E40"/>
    <w:rsid w:val="00A35C6B"/>
    <w:rsid w:val="00A35EBC"/>
    <w:rsid w:val="00A36EE0"/>
    <w:rsid w:val="00A37428"/>
    <w:rsid w:val="00A37635"/>
    <w:rsid w:val="00A4000A"/>
    <w:rsid w:val="00A4014F"/>
    <w:rsid w:val="00A41051"/>
    <w:rsid w:val="00A41279"/>
    <w:rsid w:val="00A413DC"/>
    <w:rsid w:val="00A420E7"/>
    <w:rsid w:val="00A422D9"/>
    <w:rsid w:val="00A42914"/>
    <w:rsid w:val="00A42BF6"/>
    <w:rsid w:val="00A42E90"/>
    <w:rsid w:val="00A42F64"/>
    <w:rsid w:val="00A43E4F"/>
    <w:rsid w:val="00A44A7F"/>
    <w:rsid w:val="00A45098"/>
    <w:rsid w:val="00A45E02"/>
    <w:rsid w:val="00A46E8D"/>
    <w:rsid w:val="00A4724B"/>
    <w:rsid w:val="00A476DA"/>
    <w:rsid w:val="00A47D6B"/>
    <w:rsid w:val="00A518BE"/>
    <w:rsid w:val="00A51EB8"/>
    <w:rsid w:val="00A52BE2"/>
    <w:rsid w:val="00A537B0"/>
    <w:rsid w:val="00A53840"/>
    <w:rsid w:val="00A54EB6"/>
    <w:rsid w:val="00A5504D"/>
    <w:rsid w:val="00A5564D"/>
    <w:rsid w:val="00A56521"/>
    <w:rsid w:val="00A571D0"/>
    <w:rsid w:val="00A5771B"/>
    <w:rsid w:val="00A57A74"/>
    <w:rsid w:val="00A60341"/>
    <w:rsid w:val="00A60EBD"/>
    <w:rsid w:val="00A6145E"/>
    <w:rsid w:val="00A61BA6"/>
    <w:rsid w:val="00A6333E"/>
    <w:rsid w:val="00A643CF"/>
    <w:rsid w:val="00A64745"/>
    <w:rsid w:val="00A648CB"/>
    <w:rsid w:val="00A64CEE"/>
    <w:rsid w:val="00A65300"/>
    <w:rsid w:val="00A655CD"/>
    <w:rsid w:val="00A65C0E"/>
    <w:rsid w:val="00A662F4"/>
    <w:rsid w:val="00A66D23"/>
    <w:rsid w:val="00A70132"/>
    <w:rsid w:val="00A70455"/>
    <w:rsid w:val="00A70CB9"/>
    <w:rsid w:val="00A70E58"/>
    <w:rsid w:val="00A711B6"/>
    <w:rsid w:val="00A71249"/>
    <w:rsid w:val="00A71A46"/>
    <w:rsid w:val="00A72276"/>
    <w:rsid w:val="00A725E1"/>
    <w:rsid w:val="00A7293D"/>
    <w:rsid w:val="00A732DB"/>
    <w:rsid w:val="00A734E2"/>
    <w:rsid w:val="00A737B7"/>
    <w:rsid w:val="00A73D1B"/>
    <w:rsid w:val="00A73E9F"/>
    <w:rsid w:val="00A7421E"/>
    <w:rsid w:val="00A74221"/>
    <w:rsid w:val="00A74A74"/>
    <w:rsid w:val="00A74CF7"/>
    <w:rsid w:val="00A74E31"/>
    <w:rsid w:val="00A76138"/>
    <w:rsid w:val="00A76177"/>
    <w:rsid w:val="00A76944"/>
    <w:rsid w:val="00A803C0"/>
    <w:rsid w:val="00A80B53"/>
    <w:rsid w:val="00A8116F"/>
    <w:rsid w:val="00A8120E"/>
    <w:rsid w:val="00A81F50"/>
    <w:rsid w:val="00A82418"/>
    <w:rsid w:val="00A82D37"/>
    <w:rsid w:val="00A83BE3"/>
    <w:rsid w:val="00A83D6E"/>
    <w:rsid w:val="00A84E24"/>
    <w:rsid w:val="00A84F24"/>
    <w:rsid w:val="00A8529F"/>
    <w:rsid w:val="00A85618"/>
    <w:rsid w:val="00A85750"/>
    <w:rsid w:val="00A865C2"/>
    <w:rsid w:val="00A86912"/>
    <w:rsid w:val="00A86D56"/>
    <w:rsid w:val="00A905F8"/>
    <w:rsid w:val="00A9062C"/>
    <w:rsid w:val="00A908CE"/>
    <w:rsid w:val="00A909C3"/>
    <w:rsid w:val="00A910F3"/>
    <w:rsid w:val="00A91F1D"/>
    <w:rsid w:val="00A923FC"/>
    <w:rsid w:val="00A93174"/>
    <w:rsid w:val="00A937DD"/>
    <w:rsid w:val="00A93B0C"/>
    <w:rsid w:val="00A9451C"/>
    <w:rsid w:val="00A949D4"/>
    <w:rsid w:val="00A95173"/>
    <w:rsid w:val="00A966A9"/>
    <w:rsid w:val="00A9712F"/>
    <w:rsid w:val="00A97448"/>
    <w:rsid w:val="00A976DC"/>
    <w:rsid w:val="00A97EAB"/>
    <w:rsid w:val="00AA063D"/>
    <w:rsid w:val="00AA0A20"/>
    <w:rsid w:val="00AA0BD9"/>
    <w:rsid w:val="00AA0D00"/>
    <w:rsid w:val="00AA0D2F"/>
    <w:rsid w:val="00AA14C5"/>
    <w:rsid w:val="00AA1F97"/>
    <w:rsid w:val="00AA42F9"/>
    <w:rsid w:val="00AA44CA"/>
    <w:rsid w:val="00AA4B81"/>
    <w:rsid w:val="00AA5BE6"/>
    <w:rsid w:val="00AA5DC7"/>
    <w:rsid w:val="00AA60BD"/>
    <w:rsid w:val="00AA68D0"/>
    <w:rsid w:val="00AA6A11"/>
    <w:rsid w:val="00AA73D9"/>
    <w:rsid w:val="00AB04BD"/>
    <w:rsid w:val="00AB06CB"/>
    <w:rsid w:val="00AB0ED4"/>
    <w:rsid w:val="00AB1C8A"/>
    <w:rsid w:val="00AB2149"/>
    <w:rsid w:val="00AB21A1"/>
    <w:rsid w:val="00AB2BA2"/>
    <w:rsid w:val="00AB2D5D"/>
    <w:rsid w:val="00AB3744"/>
    <w:rsid w:val="00AB37B9"/>
    <w:rsid w:val="00AB4FAE"/>
    <w:rsid w:val="00AB5639"/>
    <w:rsid w:val="00AB6F9B"/>
    <w:rsid w:val="00AB7144"/>
    <w:rsid w:val="00AB71E2"/>
    <w:rsid w:val="00AB79EB"/>
    <w:rsid w:val="00AB7A63"/>
    <w:rsid w:val="00AB7B3C"/>
    <w:rsid w:val="00AC131C"/>
    <w:rsid w:val="00AC1554"/>
    <w:rsid w:val="00AC2574"/>
    <w:rsid w:val="00AC3F09"/>
    <w:rsid w:val="00AC4092"/>
    <w:rsid w:val="00AC4B36"/>
    <w:rsid w:val="00AC4C29"/>
    <w:rsid w:val="00AC50AC"/>
    <w:rsid w:val="00AC5372"/>
    <w:rsid w:val="00AC55D0"/>
    <w:rsid w:val="00AC5D36"/>
    <w:rsid w:val="00AC658D"/>
    <w:rsid w:val="00AC7AC6"/>
    <w:rsid w:val="00AD018A"/>
    <w:rsid w:val="00AD03AC"/>
    <w:rsid w:val="00AD073A"/>
    <w:rsid w:val="00AD0ADD"/>
    <w:rsid w:val="00AD0CC0"/>
    <w:rsid w:val="00AD134C"/>
    <w:rsid w:val="00AD146A"/>
    <w:rsid w:val="00AD18F2"/>
    <w:rsid w:val="00AD1A8D"/>
    <w:rsid w:val="00AD40CC"/>
    <w:rsid w:val="00AD433C"/>
    <w:rsid w:val="00AD4624"/>
    <w:rsid w:val="00AD52E3"/>
    <w:rsid w:val="00AD57E7"/>
    <w:rsid w:val="00AD5FDA"/>
    <w:rsid w:val="00AD752B"/>
    <w:rsid w:val="00AE05BC"/>
    <w:rsid w:val="00AE0C38"/>
    <w:rsid w:val="00AE0DD4"/>
    <w:rsid w:val="00AE1505"/>
    <w:rsid w:val="00AE15E3"/>
    <w:rsid w:val="00AE1658"/>
    <w:rsid w:val="00AE167A"/>
    <w:rsid w:val="00AE20C5"/>
    <w:rsid w:val="00AE230F"/>
    <w:rsid w:val="00AE32D7"/>
    <w:rsid w:val="00AE3301"/>
    <w:rsid w:val="00AE34DE"/>
    <w:rsid w:val="00AE3ACC"/>
    <w:rsid w:val="00AE3E7A"/>
    <w:rsid w:val="00AE403D"/>
    <w:rsid w:val="00AE42A3"/>
    <w:rsid w:val="00AE4C53"/>
    <w:rsid w:val="00AE4CE1"/>
    <w:rsid w:val="00AE5149"/>
    <w:rsid w:val="00AE51DB"/>
    <w:rsid w:val="00AE5320"/>
    <w:rsid w:val="00AE5FF9"/>
    <w:rsid w:val="00AE616A"/>
    <w:rsid w:val="00AE69F0"/>
    <w:rsid w:val="00AF02AE"/>
    <w:rsid w:val="00AF05A3"/>
    <w:rsid w:val="00AF15D9"/>
    <w:rsid w:val="00AF1A01"/>
    <w:rsid w:val="00AF39F2"/>
    <w:rsid w:val="00AF493B"/>
    <w:rsid w:val="00AF5310"/>
    <w:rsid w:val="00AF5882"/>
    <w:rsid w:val="00AF6783"/>
    <w:rsid w:val="00AF6CC5"/>
    <w:rsid w:val="00AF6EB6"/>
    <w:rsid w:val="00AF7F24"/>
    <w:rsid w:val="00B007BA"/>
    <w:rsid w:val="00B00D5E"/>
    <w:rsid w:val="00B00E74"/>
    <w:rsid w:val="00B01222"/>
    <w:rsid w:val="00B019FE"/>
    <w:rsid w:val="00B021C0"/>
    <w:rsid w:val="00B0241B"/>
    <w:rsid w:val="00B027DA"/>
    <w:rsid w:val="00B0313A"/>
    <w:rsid w:val="00B031BE"/>
    <w:rsid w:val="00B035BD"/>
    <w:rsid w:val="00B04C4C"/>
    <w:rsid w:val="00B057B4"/>
    <w:rsid w:val="00B05C2A"/>
    <w:rsid w:val="00B06398"/>
    <w:rsid w:val="00B0682F"/>
    <w:rsid w:val="00B06B25"/>
    <w:rsid w:val="00B07BEF"/>
    <w:rsid w:val="00B10411"/>
    <w:rsid w:val="00B106C2"/>
    <w:rsid w:val="00B11151"/>
    <w:rsid w:val="00B11AC3"/>
    <w:rsid w:val="00B14471"/>
    <w:rsid w:val="00B14647"/>
    <w:rsid w:val="00B1492C"/>
    <w:rsid w:val="00B14B1B"/>
    <w:rsid w:val="00B1558E"/>
    <w:rsid w:val="00B161F1"/>
    <w:rsid w:val="00B16CB9"/>
    <w:rsid w:val="00B17AC3"/>
    <w:rsid w:val="00B20781"/>
    <w:rsid w:val="00B2093B"/>
    <w:rsid w:val="00B20A66"/>
    <w:rsid w:val="00B20C04"/>
    <w:rsid w:val="00B21660"/>
    <w:rsid w:val="00B21C77"/>
    <w:rsid w:val="00B2444F"/>
    <w:rsid w:val="00B24510"/>
    <w:rsid w:val="00B247AF"/>
    <w:rsid w:val="00B2494D"/>
    <w:rsid w:val="00B249C6"/>
    <w:rsid w:val="00B26914"/>
    <w:rsid w:val="00B26C7E"/>
    <w:rsid w:val="00B26C8F"/>
    <w:rsid w:val="00B27591"/>
    <w:rsid w:val="00B307BD"/>
    <w:rsid w:val="00B316F0"/>
    <w:rsid w:val="00B31CBB"/>
    <w:rsid w:val="00B32082"/>
    <w:rsid w:val="00B320E2"/>
    <w:rsid w:val="00B32AFD"/>
    <w:rsid w:val="00B3350B"/>
    <w:rsid w:val="00B3360C"/>
    <w:rsid w:val="00B33C92"/>
    <w:rsid w:val="00B35512"/>
    <w:rsid w:val="00B36341"/>
    <w:rsid w:val="00B368AE"/>
    <w:rsid w:val="00B36A31"/>
    <w:rsid w:val="00B37D8A"/>
    <w:rsid w:val="00B40E02"/>
    <w:rsid w:val="00B40EED"/>
    <w:rsid w:val="00B4211A"/>
    <w:rsid w:val="00B42411"/>
    <w:rsid w:val="00B42BAF"/>
    <w:rsid w:val="00B43124"/>
    <w:rsid w:val="00B432BF"/>
    <w:rsid w:val="00B433C9"/>
    <w:rsid w:val="00B44A5F"/>
    <w:rsid w:val="00B44C88"/>
    <w:rsid w:val="00B4584D"/>
    <w:rsid w:val="00B45F9E"/>
    <w:rsid w:val="00B45FDD"/>
    <w:rsid w:val="00B4625A"/>
    <w:rsid w:val="00B46CC4"/>
    <w:rsid w:val="00B46E46"/>
    <w:rsid w:val="00B46FC2"/>
    <w:rsid w:val="00B46FCA"/>
    <w:rsid w:val="00B47E33"/>
    <w:rsid w:val="00B47E34"/>
    <w:rsid w:val="00B50BA3"/>
    <w:rsid w:val="00B51BCB"/>
    <w:rsid w:val="00B526E8"/>
    <w:rsid w:val="00B52F5E"/>
    <w:rsid w:val="00B53834"/>
    <w:rsid w:val="00B53AF6"/>
    <w:rsid w:val="00B54821"/>
    <w:rsid w:val="00B55041"/>
    <w:rsid w:val="00B55103"/>
    <w:rsid w:val="00B5646D"/>
    <w:rsid w:val="00B5717E"/>
    <w:rsid w:val="00B57353"/>
    <w:rsid w:val="00B576E4"/>
    <w:rsid w:val="00B62231"/>
    <w:rsid w:val="00B62255"/>
    <w:rsid w:val="00B622F0"/>
    <w:rsid w:val="00B62CD1"/>
    <w:rsid w:val="00B63148"/>
    <w:rsid w:val="00B64168"/>
    <w:rsid w:val="00B64946"/>
    <w:rsid w:val="00B64DD1"/>
    <w:rsid w:val="00B65483"/>
    <w:rsid w:val="00B65921"/>
    <w:rsid w:val="00B65B6B"/>
    <w:rsid w:val="00B6628A"/>
    <w:rsid w:val="00B66538"/>
    <w:rsid w:val="00B66728"/>
    <w:rsid w:val="00B6677B"/>
    <w:rsid w:val="00B67BA2"/>
    <w:rsid w:val="00B67C26"/>
    <w:rsid w:val="00B7151D"/>
    <w:rsid w:val="00B71652"/>
    <w:rsid w:val="00B719D0"/>
    <w:rsid w:val="00B71CA7"/>
    <w:rsid w:val="00B71CFB"/>
    <w:rsid w:val="00B724E1"/>
    <w:rsid w:val="00B7262B"/>
    <w:rsid w:val="00B73160"/>
    <w:rsid w:val="00B73D3C"/>
    <w:rsid w:val="00B73E21"/>
    <w:rsid w:val="00B73E34"/>
    <w:rsid w:val="00B74262"/>
    <w:rsid w:val="00B745E1"/>
    <w:rsid w:val="00B7467C"/>
    <w:rsid w:val="00B7492B"/>
    <w:rsid w:val="00B7499A"/>
    <w:rsid w:val="00B756E9"/>
    <w:rsid w:val="00B7600E"/>
    <w:rsid w:val="00B760C7"/>
    <w:rsid w:val="00B77778"/>
    <w:rsid w:val="00B7781D"/>
    <w:rsid w:val="00B77CAF"/>
    <w:rsid w:val="00B8014F"/>
    <w:rsid w:val="00B8194F"/>
    <w:rsid w:val="00B822C1"/>
    <w:rsid w:val="00B82443"/>
    <w:rsid w:val="00B8260D"/>
    <w:rsid w:val="00B82CC3"/>
    <w:rsid w:val="00B83734"/>
    <w:rsid w:val="00B83A09"/>
    <w:rsid w:val="00B8506C"/>
    <w:rsid w:val="00B851BE"/>
    <w:rsid w:val="00B85235"/>
    <w:rsid w:val="00B8564D"/>
    <w:rsid w:val="00B85D95"/>
    <w:rsid w:val="00B869D0"/>
    <w:rsid w:val="00B86A6D"/>
    <w:rsid w:val="00B86FB4"/>
    <w:rsid w:val="00B87EB8"/>
    <w:rsid w:val="00B91068"/>
    <w:rsid w:val="00B9128E"/>
    <w:rsid w:val="00B9168E"/>
    <w:rsid w:val="00B919AB"/>
    <w:rsid w:val="00B91C7B"/>
    <w:rsid w:val="00B92E2A"/>
    <w:rsid w:val="00B92E68"/>
    <w:rsid w:val="00B93356"/>
    <w:rsid w:val="00B935CE"/>
    <w:rsid w:val="00B93778"/>
    <w:rsid w:val="00B9432B"/>
    <w:rsid w:val="00B94909"/>
    <w:rsid w:val="00B95151"/>
    <w:rsid w:val="00B956A0"/>
    <w:rsid w:val="00B95B94"/>
    <w:rsid w:val="00B95C0B"/>
    <w:rsid w:val="00B960FB"/>
    <w:rsid w:val="00B96374"/>
    <w:rsid w:val="00B9689D"/>
    <w:rsid w:val="00B96A1F"/>
    <w:rsid w:val="00B97258"/>
    <w:rsid w:val="00BA0539"/>
    <w:rsid w:val="00BA095A"/>
    <w:rsid w:val="00BA0C28"/>
    <w:rsid w:val="00BA12F8"/>
    <w:rsid w:val="00BA13EE"/>
    <w:rsid w:val="00BA19EB"/>
    <w:rsid w:val="00BA214D"/>
    <w:rsid w:val="00BA28C5"/>
    <w:rsid w:val="00BA2B95"/>
    <w:rsid w:val="00BA2BCA"/>
    <w:rsid w:val="00BA39B0"/>
    <w:rsid w:val="00BA3F9D"/>
    <w:rsid w:val="00BA45C7"/>
    <w:rsid w:val="00BA45F2"/>
    <w:rsid w:val="00BA513A"/>
    <w:rsid w:val="00BA57E2"/>
    <w:rsid w:val="00BA6D73"/>
    <w:rsid w:val="00BA7B83"/>
    <w:rsid w:val="00BB146A"/>
    <w:rsid w:val="00BB2B93"/>
    <w:rsid w:val="00BB2D57"/>
    <w:rsid w:val="00BB3099"/>
    <w:rsid w:val="00BB4190"/>
    <w:rsid w:val="00BB4475"/>
    <w:rsid w:val="00BB49E2"/>
    <w:rsid w:val="00BB4A4D"/>
    <w:rsid w:val="00BB5E0B"/>
    <w:rsid w:val="00BB6BA9"/>
    <w:rsid w:val="00BB777C"/>
    <w:rsid w:val="00BB7803"/>
    <w:rsid w:val="00BB7D93"/>
    <w:rsid w:val="00BC005A"/>
    <w:rsid w:val="00BC037A"/>
    <w:rsid w:val="00BC0896"/>
    <w:rsid w:val="00BC0A58"/>
    <w:rsid w:val="00BC0D49"/>
    <w:rsid w:val="00BC1909"/>
    <w:rsid w:val="00BC1939"/>
    <w:rsid w:val="00BC2A5F"/>
    <w:rsid w:val="00BC35DB"/>
    <w:rsid w:val="00BC40CB"/>
    <w:rsid w:val="00BC4A9D"/>
    <w:rsid w:val="00BC503F"/>
    <w:rsid w:val="00BC55BB"/>
    <w:rsid w:val="00BC5AE8"/>
    <w:rsid w:val="00BC5DAA"/>
    <w:rsid w:val="00BC6096"/>
    <w:rsid w:val="00BC6117"/>
    <w:rsid w:val="00BC6221"/>
    <w:rsid w:val="00BC6327"/>
    <w:rsid w:val="00BC6654"/>
    <w:rsid w:val="00BC68E0"/>
    <w:rsid w:val="00BC7398"/>
    <w:rsid w:val="00BC7E29"/>
    <w:rsid w:val="00BD1143"/>
    <w:rsid w:val="00BD1385"/>
    <w:rsid w:val="00BD180A"/>
    <w:rsid w:val="00BD1996"/>
    <w:rsid w:val="00BD243F"/>
    <w:rsid w:val="00BD317F"/>
    <w:rsid w:val="00BD389F"/>
    <w:rsid w:val="00BD3932"/>
    <w:rsid w:val="00BD3D91"/>
    <w:rsid w:val="00BD486D"/>
    <w:rsid w:val="00BD4AA0"/>
    <w:rsid w:val="00BD52A6"/>
    <w:rsid w:val="00BD5C24"/>
    <w:rsid w:val="00BD5FB0"/>
    <w:rsid w:val="00BD6DFC"/>
    <w:rsid w:val="00BD79C2"/>
    <w:rsid w:val="00BD7AFF"/>
    <w:rsid w:val="00BE0664"/>
    <w:rsid w:val="00BE0942"/>
    <w:rsid w:val="00BE0B40"/>
    <w:rsid w:val="00BE111D"/>
    <w:rsid w:val="00BE13D9"/>
    <w:rsid w:val="00BE14B4"/>
    <w:rsid w:val="00BE1815"/>
    <w:rsid w:val="00BE21C2"/>
    <w:rsid w:val="00BE31E7"/>
    <w:rsid w:val="00BE32F9"/>
    <w:rsid w:val="00BE3407"/>
    <w:rsid w:val="00BE4CDB"/>
    <w:rsid w:val="00BE54F9"/>
    <w:rsid w:val="00BE5C3D"/>
    <w:rsid w:val="00BE5D9E"/>
    <w:rsid w:val="00BE657F"/>
    <w:rsid w:val="00BE72EE"/>
    <w:rsid w:val="00BE7431"/>
    <w:rsid w:val="00BE7818"/>
    <w:rsid w:val="00BF17F7"/>
    <w:rsid w:val="00BF1E81"/>
    <w:rsid w:val="00BF2296"/>
    <w:rsid w:val="00BF27CE"/>
    <w:rsid w:val="00BF2E88"/>
    <w:rsid w:val="00BF38C3"/>
    <w:rsid w:val="00BF3CD0"/>
    <w:rsid w:val="00BF4585"/>
    <w:rsid w:val="00BF4640"/>
    <w:rsid w:val="00BF4C00"/>
    <w:rsid w:val="00BF5173"/>
    <w:rsid w:val="00BF51F3"/>
    <w:rsid w:val="00BF595C"/>
    <w:rsid w:val="00BF7221"/>
    <w:rsid w:val="00C00F56"/>
    <w:rsid w:val="00C01074"/>
    <w:rsid w:val="00C01A6C"/>
    <w:rsid w:val="00C01AA4"/>
    <w:rsid w:val="00C02303"/>
    <w:rsid w:val="00C02722"/>
    <w:rsid w:val="00C02A3E"/>
    <w:rsid w:val="00C035DD"/>
    <w:rsid w:val="00C03B99"/>
    <w:rsid w:val="00C03CAD"/>
    <w:rsid w:val="00C03D74"/>
    <w:rsid w:val="00C04094"/>
    <w:rsid w:val="00C04765"/>
    <w:rsid w:val="00C04C5D"/>
    <w:rsid w:val="00C05520"/>
    <w:rsid w:val="00C06A7B"/>
    <w:rsid w:val="00C06F1C"/>
    <w:rsid w:val="00C10902"/>
    <w:rsid w:val="00C121B9"/>
    <w:rsid w:val="00C122D5"/>
    <w:rsid w:val="00C12338"/>
    <w:rsid w:val="00C126A0"/>
    <w:rsid w:val="00C12B74"/>
    <w:rsid w:val="00C12CE3"/>
    <w:rsid w:val="00C1308A"/>
    <w:rsid w:val="00C13365"/>
    <w:rsid w:val="00C135BB"/>
    <w:rsid w:val="00C136F0"/>
    <w:rsid w:val="00C140F7"/>
    <w:rsid w:val="00C143F5"/>
    <w:rsid w:val="00C14764"/>
    <w:rsid w:val="00C147B7"/>
    <w:rsid w:val="00C14A5C"/>
    <w:rsid w:val="00C156F7"/>
    <w:rsid w:val="00C15D1D"/>
    <w:rsid w:val="00C2045B"/>
    <w:rsid w:val="00C20A79"/>
    <w:rsid w:val="00C20D41"/>
    <w:rsid w:val="00C2102F"/>
    <w:rsid w:val="00C21D8E"/>
    <w:rsid w:val="00C2206D"/>
    <w:rsid w:val="00C2286E"/>
    <w:rsid w:val="00C2386C"/>
    <w:rsid w:val="00C23D0D"/>
    <w:rsid w:val="00C2465C"/>
    <w:rsid w:val="00C24794"/>
    <w:rsid w:val="00C269C2"/>
    <w:rsid w:val="00C304E0"/>
    <w:rsid w:val="00C30BF9"/>
    <w:rsid w:val="00C30D64"/>
    <w:rsid w:val="00C31176"/>
    <w:rsid w:val="00C313BD"/>
    <w:rsid w:val="00C31422"/>
    <w:rsid w:val="00C31A0D"/>
    <w:rsid w:val="00C31B3D"/>
    <w:rsid w:val="00C31BE3"/>
    <w:rsid w:val="00C31CA2"/>
    <w:rsid w:val="00C31F4A"/>
    <w:rsid w:val="00C32819"/>
    <w:rsid w:val="00C3291B"/>
    <w:rsid w:val="00C32A08"/>
    <w:rsid w:val="00C33A2F"/>
    <w:rsid w:val="00C34804"/>
    <w:rsid w:val="00C34F0E"/>
    <w:rsid w:val="00C3565C"/>
    <w:rsid w:val="00C35727"/>
    <w:rsid w:val="00C35C9E"/>
    <w:rsid w:val="00C35DBA"/>
    <w:rsid w:val="00C36271"/>
    <w:rsid w:val="00C36613"/>
    <w:rsid w:val="00C36C3F"/>
    <w:rsid w:val="00C371D3"/>
    <w:rsid w:val="00C37617"/>
    <w:rsid w:val="00C37760"/>
    <w:rsid w:val="00C37896"/>
    <w:rsid w:val="00C378DD"/>
    <w:rsid w:val="00C37BF0"/>
    <w:rsid w:val="00C37F86"/>
    <w:rsid w:val="00C400FB"/>
    <w:rsid w:val="00C40B6B"/>
    <w:rsid w:val="00C41252"/>
    <w:rsid w:val="00C41DDD"/>
    <w:rsid w:val="00C42128"/>
    <w:rsid w:val="00C4350D"/>
    <w:rsid w:val="00C436BF"/>
    <w:rsid w:val="00C441F7"/>
    <w:rsid w:val="00C4427A"/>
    <w:rsid w:val="00C462B0"/>
    <w:rsid w:val="00C46933"/>
    <w:rsid w:val="00C46E52"/>
    <w:rsid w:val="00C470C1"/>
    <w:rsid w:val="00C474E7"/>
    <w:rsid w:val="00C50CD5"/>
    <w:rsid w:val="00C515B5"/>
    <w:rsid w:val="00C51E39"/>
    <w:rsid w:val="00C520F0"/>
    <w:rsid w:val="00C5267D"/>
    <w:rsid w:val="00C527F0"/>
    <w:rsid w:val="00C5292D"/>
    <w:rsid w:val="00C5308A"/>
    <w:rsid w:val="00C535D3"/>
    <w:rsid w:val="00C53C2B"/>
    <w:rsid w:val="00C53D13"/>
    <w:rsid w:val="00C54369"/>
    <w:rsid w:val="00C5488F"/>
    <w:rsid w:val="00C5489F"/>
    <w:rsid w:val="00C54F5C"/>
    <w:rsid w:val="00C55144"/>
    <w:rsid w:val="00C557BC"/>
    <w:rsid w:val="00C5625E"/>
    <w:rsid w:val="00C56700"/>
    <w:rsid w:val="00C57089"/>
    <w:rsid w:val="00C57400"/>
    <w:rsid w:val="00C57C76"/>
    <w:rsid w:val="00C6004C"/>
    <w:rsid w:val="00C60133"/>
    <w:rsid w:val="00C60646"/>
    <w:rsid w:val="00C6083B"/>
    <w:rsid w:val="00C61277"/>
    <w:rsid w:val="00C612A2"/>
    <w:rsid w:val="00C61385"/>
    <w:rsid w:val="00C61611"/>
    <w:rsid w:val="00C6163B"/>
    <w:rsid w:val="00C6195B"/>
    <w:rsid w:val="00C61986"/>
    <w:rsid w:val="00C61DDC"/>
    <w:rsid w:val="00C626FF"/>
    <w:rsid w:val="00C638D1"/>
    <w:rsid w:val="00C65CF7"/>
    <w:rsid w:val="00C6650C"/>
    <w:rsid w:val="00C67A2B"/>
    <w:rsid w:val="00C67FC2"/>
    <w:rsid w:val="00C701D2"/>
    <w:rsid w:val="00C70A49"/>
    <w:rsid w:val="00C70DC3"/>
    <w:rsid w:val="00C70E21"/>
    <w:rsid w:val="00C71257"/>
    <w:rsid w:val="00C7276B"/>
    <w:rsid w:val="00C73D6C"/>
    <w:rsid w:val="00C73E99"/>
    <w:rsid w:val="00C74035"/>
    <w:rsid w:val="00C747B1"/>
    <w:rsid w:val="00C7484D"/>
    <w:rsid w:val="00C74E93"/>
    <w:rsid w:val="00C75ADD"/>
    <w:rsid w:val="00C7602C"/>
    <w:rsid w:val="00C7684D"/>
    <w:rsid w:val="00C77B5D"/>
    <w:rsid w:val="00C77BC0"/>
    <w:rsid w:val="00C77BE1"/>
    <w:rsid w:val="00C77F62"/>
    <w:rsid w:val="00C80A2D"/>
    <w:rsid w:val="00C81189"/>
    <w:rsid w:val="00C81481"/>
    <w:rsid w:val="00C816F9"/>
    <w:rsid w:val="00C82683"/>
    <w:rsid w:val="00C8331F"/>
    <w:rsid w:val="00C83ACF"/>
    <w:rsid w:val="00C841AC"/>
    <w:rsid w:val="00C86E89"/>
    <w:rsid w:val="00C87A63"/>
    <w:rsid w:val="00C87E59"/>
    <w:rsid w:val="00C902F3"/>
    <w:rsid w:val="00C9098D"/>
    <w:rsid w:val="00C939A7"/>
    <w:rsid w:val="00C93AF9"/>
    <w:rsid w:val="00C94D9B"/>
    <w:rsid w:val="00C9591F"/>
    <w:rsid w:val="00C967C4"/>
    <w:rsid w:val="00C970E4"/>
    <w:rsid w:val="00C976EB"/>
    <w:rsid w:val="00C97E46"/>
    <w:rsid w:val="00C97E93"/>
    <w:rsid w:val="00C97FB3"/>
    <w:rsid w:val="00C97FC7"/>
    <w:rsid w:val="00CA064D"/>
    <w:rsid w:val="00CA0786"/>
    <w:rsid w:val="00CA0A12"/>
    <w:rsid w:val="00CA2186"/>
    <w:rsid w:val="00CA220A"/>
    <w:rsid w:val="00CA2D63"/>
    <w:rsid w:val="00CA31AF"/>
    <w:rsid w:val="00CA36ED"/>
    <w:rsid w:val="00CA3A33"/>
    <w:rsid w:val="00CA3BAB"/>
    <w:rsid w:val="00CA3CB2"/>
    <w:rsid w:val="00CA3EE1"/>
    <w:rsid w:val="00CA3FA7"/>
    <w:rsid w:val="00CA43CF"/>
    <w:rsid w:val="00CA468E"/>
    <w:rsid w:val="00CA4EDE"/>
    <w:rsid w:val="00CA53A7"/>
    <w:rsid w:val="00CA550C"/>
    <w:rsid w:val="00CA61E1"/>
    <w:rsid w:val="00CA69F0"/>
    <w:rsid w:val="00CA6D98"/>
    <w:rsid w:val="00CA777C"/>
    <w:rsid w:val="00CA7B5E"/>
    <w:rsid w:val="00CA7F94"/>
    <w:rsid w:val="00CB03FE"/>
    <w:rsid w:val="00CB063D"/>
    <w:rsid w:val="00CB12D5"/>
    <w:rsid w:val="00CB1363"/>
    <w:rsid w:val="00CB1FE9"/>
    <w:rsid w:val="00CB24FA"/>
    <w:rsid w:val="00CB290E"/>
    <w:rsid w:val="00CB2A3B"/>
    <w:rsid w:val="00CB3117"/>
    <w:rsid w:val="00CB31A1"/>
    <w:rsid w:val="00CB3B46"/>
    <w:rsid w:val="00CB42A5"/>
    <w:rsid w:val="00CB443C"/>
    <w:rsid w:val="00CB4BD5"/>
    <w:rsid w:val="00CB4CA4"/>
    <w:rsid w:val="00CB4F0E"/>
    <w:rsid w:val="00CB55C3"/>
    <w:rsid w:val="00CB5812"/>
    <w:rsid w:val="00CB7219"/>
    <w:rsid w:val="00CB74C9"/>
    <w:rsid w:val="00CB781F"/>
    <w:rsid w:val="00CB7EA7"/>
    <w:rsid w:val="00CB7F70"/>
    <w:rsid w:val="00CC031E"/>
    <w:rsid w:val="00CC1D70"/>
    <w:rsid w:val="00CC22D9"/>
    <w:rsid w:val="00CC2697"/>
    <w:rsid w:val="00CC38D7"/>
    <w:rsid w:val="00CC435C"/>
    <w:rsid w:val="00CC52BD"/>
    <w:rsid w:val="00CC6417"/>
    <w:rsid w:val="00CC64E6"/>
    <w:rsid w:val="00CC67D2"/>
    <w:rsid w:val="00CC6C9F"/>
    <w:rsid w:val="00CC718E"/>
    <w:rsid w:val="00CD043B"/>
    <w:rsid w:val="00CD0C5B"/>
    <w:rsid w:val="00CD1215"/>
    <w:rsid w:val="00CD1F7B"/>
    <w:rsid w:val="00CD2493"/>
    <w:rsid w:val="00CD33BD"/>
    <w:rsid w:val="00CD378E"/>
    <w:rsid w:val="00CD3934"/>
    <w:rsid w:val="00CD4104"/>
    <w:rsid w:val="00CD4465"/>
    <w:rsid w:val="00CD4881"/>
    <w:rsid w:val="00CD4DCA"/>
    <w:rsid w:val="00CD6BE7"/>
    <w:rsid w:val="00CD6CE0"/>
    <w:rsid w:val="00CD72F5"/>
    <w:rsid w:val="00CD7A4F"/>
    <w:rsid w:val="00CE0000"/>
    <w:rsid w:val="00CE01D6"/>
    <w:rsid w:val="00CE08C8"/>
    <w:rsid w:val="00CE0A9E"/>
    <w:rsid w:val="00CE298E"/>
    <w:rsid w:val="00CE3EB1"/>
    <w:rsid w:val="00CE5464"/>
    <w:rsid w:val="00CE5630"/>
    <w:rsid w:val="00CE59EE"/>
    <w:rsid w:val="00CE5A4F"/>
    <w:rsid w:val="00CE5ACA"/>
    <w:rsid w:val="00CE633C"/>
    <w:rsid w:val="00CE67BC"/>
    <w:rsid w:val="00CE714D"/>
    <w:rsid w:val="00CE72ED"/>
    <w:rsid w:val="00CE7751"/>
    <w:rsid w:val="00CE7777"/>
    <w:rsid w:val="00CE7982"/>
    <w:rsid w:val="00CF0E85"/>
    <w:rsid w:val="00CF1716"/>
    <w:rsid w:val="00CF1793"/>
    <w:rsid w:val="00CF1B35"/>
    <w:rsid w:val="00CF1FE7"/>
    <w:rsid w:val="00CF33A4"/>
    <w:rsid w:val="00CF49E3"/>
    <w:rsid w:val="00CF5481"/>
    <w:rsid w:val="00CF5532"/>
    <w:rsid w:val="00CF5924"/>
    <w:rsid w:val="00CF711E"/>
    <w:rsid w:val="00CF7DE8"/>
    <w:rsid w:val="00D0001D"/>
    <w:rsid w:val="00D00352"/>
    <w:rsid w:val="00D003A6"/>
    <w:rsid w:val="00D00C67"/>
    <w:rsid w:val="00D00E19"/>
    <w:rsid w:val="00D013BA"/>
    <w:rsid w:val="00D0227F"/>
    <w:rsid w:val="00D02CE9"/>
    <w:rsid w:val="00D03019"/>
    <w:rsid w:val="00D032A8"/>
    <w:rsid w:val="00D04DB2"/>
    <w:rsid w:val="00D05318"/>
    <w:rsid w:val="00D0544D"/>
    <w:rsid w:val="00D05D5E"/>
    <w:rsid w:val="00D0610A"/>
    <w:rsid w:val="00D06788"/>
    <w:rsid w:val="00D06A60"/>
    <w:rsid w:val="00D07010"/>
    <w:rsid w:val="00D079EB"/>
    <w:rsid w:val="00D105AC"/>
    <w:rsid w:val="00D105FE"/>
    <w:rsid w:val="00D11A6B"/>
    <w:rsid w:val="00D11AE8"/>
    <w:rsid w:val="00D12107"/>
    <w:rsid w:val="00D12769"/>
    <w:rsid w:val="00D132A9"/>
    <w:rsid w:val="00D13903"/>
    <w:rsid w:val="00D14B49"/>
    <w:rsid w:val="00D164F8"/>
    <w:rsid w:val="00D16AE3"/>
    <w:rsid w:val="00D17CE3"/>
    <w:rsid w:val="00D17E72"/>
    <w:rsid w:val="00D17EF8"/>
    <w:rsid w:val="00D20A69"/>
    <w:rsid w:val="00D21124"/>
    <w:rsid w:val="00D21465"/>
    <w:rsid w:val="00D2382D"/>
    <w:rsid w:val="00D2382E"/>
    <w:rsid w:val="00D239A7"/>
    <w:rsid w:val="00D25763"/>
    <w:rsid w:val="00D25ED3"/>
    <w:rsid w:val="00D26124"/>
    <w:rsid w:val="00D26469"/>
    <w:rsid w:val="00D26B46"/>
    <w:rsid w:val="00D26F6D"/>
    <w:rsid w:val="00D27137"/>
    <w:rsid w:val="00D277CA"/>
    <w:rsid w:val="00D27D91"/>
    <w:rsid w:val="00D301EB"/>
    <w:rsid w:val="00D30253"/>
    <w:rsid w:val="00D30E5E"/>
    <w:rsid w:val="00D311CA"/>
    <w:rsid w:val="00D31202"/>
    <w:rsid w:val="00D313DE"/>
    <w:rsid w:val="00D32943"/>
    <w:rsid w:val="00D32D3B"/>
    <w:rsid w:val="00D33641"/>
    <w:rsid w:val="00D33A8C"/>
    <w:rsid w:val="00D34565"/>
    <w:rsid w:val="00D35A78"/>
    <w:rsid w:val="00D35B73"/>
    <w:rsid w:val="00D361D3"/>
    <w:rsid w:val="00D3681C"/>
    <w:rsid w:val="00D36E6A"/>
    <w:rsid w:val="00D374AE"/>
    <w:rsid w:val="00D374B5"/>
    <w:rsid w:val="00D37A2D"/>
    <w:rsid w:val="00D40D0E"/>
    <w:rsid w:val="00D41119"/>
    <w:rsid w:val="00D42076"/>
    <w:rsid w:val="00D433D1"/>
    <w:rsid w:val="00D4491F"/>
    <w:rsid w:val="00D4522D"/>
    <w:rsid w:val="00D45D42"/>
    <w:rsid w:val="00D45F32"/>
    <w:rsid w:val="00D464E3"/>
    <w:rsid w:val="00D468A4"/>
    <w:rsid w:val="00D46C68"/>
    <w:rsid w:val="00D47562"/>
    <w:rsid w:val="00D47CA1"/>
    <w:rsid w:val="00D5067F"/>
    <w:rsid w:val="00D51D03"/>
    <w:rsid w:val="00D52912"/>
    <w:rsid w:val="00D53357"/>
    <w:rsid w:val="00D53D27"/>
    <w:rsid w:val="00D54171"/>
    <w:rsid w:val="00D54DBD"/>
    <w:rsid w:val="00D55692"/>
    <w:rsid w:val="00D564DC"/>
    <w:rsid w:val="00D60166"/>
    <w:rsid w:val="00D6073D"/>
    <w:rsid w:val="00D61CA3"/>
    <w:rsid w:val="00D6428B"/>
    <w:rsid w:val="00D647D1"/>
    <w:rsid w:val="00D65D95"/>
    <w:rsid w:val="00D67BC5"/>
    <w:rsid w:val="00D67D23"/>
    <w:rsid w:val="00D67EC4"/>
    <w:rsid w:val="00D70204"/>
    <w:rsid w:val="00D7021F"/>
    <w:rsid w:val="00D70633"/>
    <w:rsid w:val="00D70657"/>
    <w:rsid w:val="00D7074A"/>
    <w:rsid w:val="00D725B5"/>
    <w:rsid w:val="00D726FC"/>
    <w:rsid w:val="00D728B2"/>
    <w:rsid w:val="00D72C5C"/>
    <w:rsid w:val="00D72FD6"/>
    <w:rsid w:val="00D732A0"/>
    <w:rsid w:val="00D73662"/>
    <w:rsid w:val="00D73A77"/>
    <w:rsid w:val="00D74713"/>
    <w:rsid w:val="00D76C98"/>
    <w:rsid w:val="00D773E1"/>
    <w:rsid w:val="00D7753B"/>
    <w:rsid w:val="00D80A1C"/>
    <w:rsid w:val="00D8160E"/>
    <w:rsid w:val="00D81716"/>
    <w:rsid w:val="00D825E2"/>
    <w:rsid w:val="00D828B2"/>
    <w:rsid w:val="00D83534"/>
    <w:rsid w:val="00D838BE"/>
    <w:rsid w:val="00D856BA"/>
    <w:rsid w:val="00D85DB5"/>
    <w:rsid w:val="00D8650E"/>
    <w:rsid w:val="00D87105"/>
    <w:rsid w:val="00D87293"/>
    <w:rsid w:val="00D879FA"/>
    <w:rsid w:val="00D87CFB"/>
    <w:rsid w:val="00D90261"/>
    <w:rsid w:val="00D90E75"/>
    <w:rsid w:val="00D9152B"/>
    <w:rsid w:val="00D91C41"/>
    <w:rsid w:val="00D91D3B"/>
    <w:rsid w:val="00D91DE4"/>
    <w:rsid w:val="00D9231C"/>
    <w:rsid w:val="00D92465"/>
    <w:rsid w:val="00D92678"/>
    <w:rsid w:val="00D92BA4"/>
    <w:rsid w:val="00D92C2C"/>
    <w:rsid w:val="00D9395E"/>
    <w:rsid w:val="00D93F6E"/>
    <w:rsid w:val="00D94309"/>
    <w:rsid w:val="00D95192"/>
    <w:rsid w:val="00D955AA"/>
    <w:rsid w:val="00D958D5"/>
    <w:rsid w:val="00D958E2"/>
    <w:rsid w:val="00D959E0"/>
    <w:rsid w:val="00D979B9"/>
    <w:rsid w:val="00DA0CE2"/>
    <w:rsid w:val="00DA0DCE"/>
    <w:rsid w:val="00DA138D"/>
    <w:rsid w:val="00DA1944"/>
    <w:rsid w:val="00DA28CB"/>
    <w:rsid w:val="00DA2B69"/>
    <w:rsid w:val="00DA2DD2"/>
    <w:rsid w:val="00DA35B1"/>
    <w:rsid w:val="00DA3637"/>
    <w:rsid w:val="00DA3712"/>
    <w:rsid w:val="00DA3D13"/>
    <w:rsid w:val="00DA3D4C"/>
    <w:rsid w:val="00DA40E3"/>
    <w:rsid w:val="00DA4B21"/>
    <w:rsid w:val="00DA4DC6"/>
    <w:rsid w:val="00DA6434"/>
    <w:rsid w:val="00DA6501"/>
    <w:rsid w:val="00DA6A01"/>
    <w:rsid w:val="00DA6BA0"/>
    <w:rsid w:val="00DA6C19"/>
    <w:rsid w:val="00DB12C8"/>
    <w:rsid w:val="00DB177C"/>
    <w:rsid w:val="00DB1818"/>
    <w:rsid w:val="00DB2AB8"/>
    <w:rsid w:val="00DB2BF2"/>
    <w:rsid w:val="00DB35DF"/>
    <w:rsid w:val="00DB37AF"/>
    <w:rsid w:val="00DB3C35"/>
    <w:rsid w:val="00DB44F6"/>
    <w:rsid w:val="00DB491F"/>
    <w:rsid w:val="00DB5A4D"/>
    <w:rsid w:val="00DB624B"/>
    <w:rsid w:val="00DB6275"/>
    <w:rsid w:val="00DB6549"/>
    <w:rsid w:val="00DB79CB"/>
    <w:rsid w:val="00DC0869"/>
    <w:rsid w:val="00DC102C"/>
    <w:rsid w:val="00DC19EB"/>
    <w:rsid w:val="00DC1E64"/>
    <w:rsid w:val="00DC243E"/>
    <w:rsid w:val="00DC2615"/>
    <w:rsid w:val="00DC2EEF"/>
    <w:rsid w:val="00DC38F0"/>
    <w:rsid w:val="00DC3A95"/>
    <w:rsid w:val="00DC4888"/>
    <w:rsid w:val="00DC59EC"/>
    <w:rsid w:val="00DC5FBE"/>
    <w:rsid w:val="00DC62C1"/>
    <w:rsid w:val="00DC6B0C"/>
    <w:rsid w:val="00DC724A"/>
    <w:rsid w:val="00DC76AD"/>
    <w:rsid w:val="00DC7A5E"/>
    <w:rsid w:val="00DC7BAE"/>
    <w:rsid w:val="00DC7D5D"/>
    <w:rsid w:val="00DC7EB8"/>
    <w:rsid w:val="00DD004B"/>
    <w:rsid w:val="00DD0982"/>
    <w:rsid w:val="00DD0AA5"/>
    <w:rsid w:val="00DD0B16"/>
    <w:rsid w:val="00DD1D1B"/>
    <w:rsid w:val="00DD1DEE"/>
    <w:rsid w:val="00DD2E12"/>
    <w:rsid w:val="00DD3C11"/>
    <w:rsid w:val="00DD3D7A"/>
    <w:rsid w:val="00DD3EF0"/>
    <w:rsid w:val="00DD47B4"/>
    <w:rsid w:val="00DD4CA1"/>
    <w:rsid w:val="00DD60C3"/>
    <w:rsid w:val="00DD616C"/>
    <w:rsid w:val="00DD6ED5"/>
    <w:rsid w:val="00DD71BC"/>
    <w:rsid w:val="00DE06FF"/>
    <w:rsid w:val="00DE0B61"/>
    <w:rsid w:val="00DE1C06"/>
    <w:rsid w:val="00DE2803"/>
    <w:rsid w:val="00DE3174"/>
    <w:rsid w:val="00DE3EBF"/>
    <w:rsid w:val="00DE44E8"/>
    <w:rsid w:val="00DE51FE"/>
    <w:rsid w:val="00DE57EE"/>
    <w:rsid w:val="00DE5801"/>
    <w:rsid w:val="00DE69E3"/>
    <w:rsid w:val="00DF0866"/>
    <w:rsid w:val="00DF09BE"/>
    <w:rsid w:val="00DF0AB7"/>
    <w:rsid w:val="00DF0DF8"/>
    <w:rsid w:val="00DF10ED"/>
    <w:rsid w:val="00DF131D"/>
    <w:rsid w:val="00DF15B5"/>
    <w:rsid w:val="00DF1B87"/>
    <w:rsid w:val="00DF1C20"/>
    <w:rsid w:val="00DF1F31"/>
    <w:rsid w:val="00DF2281"/>
    <w:rsid w:val="00DF22D5"/>
    <w:rsid w:val="00DF2869"/>
    <w:rsid w:val="00DF2D10"/>
    <w:rsid w:val="00DF454C"/>
    <w:rsid w:val="00DF4B95"/>
    <w:rsid w:val="00DF5126"/>
    <w:rsid w:val="00DF6A20"/>
    <w:rsid w:val="00E004C9"/>
    <w:rsid w:val="00E01111"/>
    <w:rsid w:val="00E02663"/>
    <w:rsid w:val="00E02690"/>
    <w:rsid w:val="00E02CB0"/>
    <w:rsid w:val="00E03D39"/>
    <w:rsid w:val="00E03E3E"/>
    <w:rsid w:val="00E04C6A"/>
    <w:rsid w:val="00E066D9"/>
    <w:rsid w:val="00E06E43"/>
    <w:rsid w:val="00E07333"/>
    <w:rsid w:val="00E1005E"/>
    <w:rsid w:val="00E1114A"/>
    <w:rsid w:val="00E12E82"/>
    <w:rsid w:val="00E1348F"/>
    <w:rsid w:val="00E1349D"/>
    <w:rsid w:val="00E13593"/>
    <w:rsid w:val="00E13AED"/>
    <w:rsid w:val="00E14D4D"/>
    <w:rsid w:val="00E157BF"/>
    <w:rsid w:val="00E158B6"/>
    <w:rsid w:val="00E15924"/>
    <w:rsid w:val="00E159FB"/>
    <w:rsid w:val="00E16563"/>
    <w:rsid w:val="00E170F3"/>
    <w:rsid w:val="00E20778"/>
    <w:rsid w:val="00E20843"/>
    <w:rsid w:val="00E2106A"/>
    <w:rsid w:val="00E21105"/>
    <w:rsid w:val="00E21276"/>
    <w:rsid w:val="00E21320"/>
    <w:rsid w:val="00E22702"/>
    <w:rsid w:val="00E23DEA"/>
    <w:rsid w:val="00E24B77"/>
    <w:rsid w:val="00E24B82"/>
    <w:rsid w:val="00E251FD"/>
    <w:rsid w:val="00E25352"/>
    <w:rsid w:val="00E25913"/>
    <w:rsid w:val="00E31781"/>
    <w:rsid w:val="00E32FFF"/>
    <w:rsid w:val="00E33CB9"/>
    <w:rsid w:val="00E3472D"/>
    <w:rsid w:val="00E348BF"/>
    <w:rsid w:val="00E35169"/>
    <w:rsid w:val="00E35228"/>
    <w:rsid w:val="00E36D0E"/>
    <w:rsid w:val="00E37DF2"/>
    <w:rsid w:val="00E37F52"/>
    <w:rsid w:val="00E40060"/>
    <w:rsid w:val="00E401E8"/>
    <w:rsid w:val="00E40A17"/>
    <w:rsid w:val="00E4168A"/>
    <w:rsid w:val="00E42647"/>
    <w:rsid w:val="00E42E5A"/>
    <w:rsid w:val="00E431BD"/>
    <w:rsid w:val="00E43C0B"/>
    <w:rsid w:val="00E44220"/>
    <w:rsid w:val="00E4451B"/>
    <w:rsid w:val="00E44DE0"/>
    <w:rsid w:val="00E45B23"/>
    <w:rsid w:val="00E46488"/>
    <w:rsid w:val="00E4698B"/>
    <w:rsid w:val="00E46E87"/>
    <w:rsid w:val="00E47A26"/>
    <w:rsid w:val="00E503D6"/>
    <w:rsid w:val="00E50516"/>
    <w:rsid w:val="00E5056A"/>
    <w:rsid w:val="00E50B38"/>
    <w:rsid w:val="00E51180"/>
    <w:rsid w:val="00E51C00"/>
    <w:rsid w:val="00E51E96"/>
    <w:rsid w:val="00E521E5"/>
    <w:rsid w:val="00E52B54"/>
    <w:rsid w:val="00E52B6F"/>
    <w:rsid w:val="00E53771"/>
    <w:rsid w:val="00E53B42"/>
    <w:rsid w:val="00E54A10"/>
    <w:rsid w:val="00E54BFD"/>
    <w:rsid w:val="00E54EA2"/>
    <w:rsid w:val="00E550A9"/>
    <w:rsid w:val="00E553F1"/>
    <w:rsid w:val="00E55A10"/>
    <w:rsid w:val="00E55A53"/>
    <w:rsid w:val="00E55EED"/>
    <w:rsid w:val="00E5638D"/>
    <w:rsid w:val="00E56CFF"/>
    <w:rsid w:val="00E579EE"/>
    <w:rsid w:val="00E607EF"/>
    <w:rsid w:val="00E6104C"/>
    <w:rsid w:val="00E62382"/>
    <w:rsid w:val="00E63271"/>
    <w:rsid w:val="00E636FD"/>
    <w:rsid w:val="00E64141"/>
    <w:rsid w:val="00E65497"/>
    <w:rsid w:val="00E656A1"/>
    <w:rsid w:val="00E66133"/>
    <w:rsid w:val="00E66445"/>
    <w:rsid w:val="00E66B8C"/>
    <w:rsid w:val="00E672BE"/>
    <w:rsid w:val="00E6764A"/>
    <w:rsid w:val="00E70397"/>
    <w:rsid w:val="00E703F6"/>
    <w:rsid w:val="00E710CC"/>
    <w:rsid w:val="00E71ACE"/>
    <w:rsid w:val="00E72D40"/>
    <w:rsid w:val="00E72E28"/>
    <w:rsid w:val="00E74310"/>
    <w:rsid w:val="00E743DA"/>
    <w:rsid w:val="00E74A64"/>
    <w:rsid w:val="00E74F8A"/>
    <w:rsid w:val="00E74FD5"/>
    <w:rsid w:val="00E75363"/>
    <w:rsid w:val="00E75494"/>
    <w:rsid w:val="00E7584D"/>
    <w:rsid w:val="00E75B5D"/>
    <w:rsid w:val="00E7610D"/>
    <w:rsid w:val="00E761FD"/>
    <w:rsid w:val="00E76A0C"/>
    <w:rsid w:val="00E76D1F"/>
    <w:rsid w:val="00E76F64"/>
    <w:rsid w:val="00E7725B"/>
    <w:rsid w:val="00E80028"/>
    <w:rsid w:val="00E804D3"/>
    <w:rsid w:val="00E8098A"/>
    <w:rsid w:val="00E81982"/>
    <w:rsid w:val="00E8247A"/>
    <w:rsid w:val="00E8262A"/>
    <w:rsid w:val="00E83520"/>
    <w:rsid w:val="00E835EE"/>
    <w:rsid w:val="00E84D9D"/>
    <w:rsid w:val="00E860CE"/>
    <w:rsid w:val="00E86B5A"/>
    <w:rsid w:val="00E87323"/>
    <w:rsid w:val="00E87795"/>
    <w:rsid w:val="00E877F3"/>
    <w:rsid w:val="00E90402"/>
    <w:rsid w:val="00E90B79"/>
    <w:rsid w:val="00E90ED3"/>
    <w:rsid w:val="00E90F4D"/>
    <w:rsid w:val="00E92919"/>
    <w:rsid w:val="00E92BAF"/>
    <w:rsid w:val="00E92C61"/>
    <w:rsid w:val="00E92FA0"/>
    <w:rsid w:val="00E93258"/>
    <w:rsid w:val="00E939FB"/>
    <w:rsid w:val="00E95052"/>
    <w:rsid w:val="00E9527B"/>
    <w:rsid w:val="00E9531E"/>
    <w:rsid w:val="00E95396"/>
    <w:rsid w:val="00E9596E"/>
    <w:rsid w:val="00E95B6C"/>
    <w:rsid w:val="00E95C13"/>
    <w:rsid w:val="00E95CAC"/>
    <w:rsid w:val="00E95DD6"/>
    <w:rsid w:val="00E95EAB"/>
    <w:rsid w:val="00E96103"/>
    <w:rsid w:val="00E961BC"/>
    <w:rsid w:val="00E963A0"/>
    <w:rsid w:val="00E965CB"/>
    <w:rsid w:val="00E96EE9"/>
    <w:rsid w:val="00E978B1"/>
    <w:rsid w:val="00EA030A"/>
    <w:rsid w:val="00EA03CF"/>
    <w:rsid w:val="00EA0F39"/>
    <w:rsid w:val="00EA29E9"/>
    <w:rsid w:val="00EA2FAE"/>
    <w:rsid w:val="00EA3357"/>
    <w:rsid w:val="00EA3E29"/>
    <w:rsid w:val="00EA4520"/>
    <w:rsid w:val="00EA4674"/>
    <w:rsid w:val="00EA6549"/>
    <w:rsid w:val="00EA735E"/>
    <w:rsid w:val="00EA740D"/>
    <w:rsid w:val="00EA76ED"/>
    <w:rsid w:val="00EA77DC"/>
    <w:rsid w:val="00EA7D6D"/>
    <w:rsid w:val="00EB004B"/>
    <w:rsid w:val="00EB06CB"/>
    <w:rsid w:val="00EB0CE7"/>
    <w:rsid w:val="00EB1E8A"/>
    <w:rsid w:val="00EB2360"/>
    <w:rsid w:val="00EB263C"/>
    <w:rsid w:val="00EB40F1"/>
    <w:rsid w:val="00EB4A37"/>
    <w:rsid w:val="00EB57EE"/>
    <w:rsid w:val="00EB6842"/>
    <w:rsid w:val="00EB6A8A"/>
    <w:rsid w:val="00EB734B"/>
    <w:rsid w:val="00EB7CB7"/>
    <w:rsid w:val="00EB7FE7"/>
    <w:rsid w:val="00EC0A5C"/>
    <w:rsid w:val="00EC18C4"/>
    <w:rsid w:val="00EC3EA2"/>
    <w:rsid w:val="00EC4337"/>
    <w:rsid w:val="00EC4AA6"/>
    <w:rsid w:val="00EC4AEC"/>
    <w:rsid w:val="00EC4B91"/>
    <w:rsid w:val="00EC55E1"/>
    <w:rsid w:val="00EC581F"/>
    <w:rsid w:val="00EC6627"/>
    <w:rsid w:val="00EC6B3B"/>
    <w:rsid w:val="00EC7244"/>
    <w:rsid w:val="00ED0568"/>
    <w:rsid w:val="00ED1254"/>
    <w:rsid w:val="00ED12C7"/>
    <w:rsid w:val="00ED2204"/>
    <w:rsid w:val="00ED337E"/>
    <w:rsid w:val="00ED34D2"/>
    <w:rsid w:val="00ED3865"/>
    <w:rsid w:val="00ED3D71"/>
    <w:rsid w:val="00ED526B"/>
    <w:rsid w:val="00ED55F2"/>
    <w:rsid w:val="00ED570F"/>
    <w:rsid w:val="00ED663B"/>
    <w:rsid w:val="00ED78AF"/>
    <w:rsid w:val="00ED7B69"/>
    <w:rsid w:val="00ED7E29"/>
    <w:rsid w:val="00EE0209"/>
    <w:rsid w:val="00EE055F"/>
    <w:rsid w:val="00EE0848"/>
    <w:rsid w:val="00EE1F27"/>
    <w:rsid w:val="00EE1FDE"/>
    <w:rsid w:val="00EE2A70"/>
    <w:rsid w:val="00EE3743"/>
    <w:rsid w:val="00EE4839"/>
    <w:rsid w:val="00EE48F5"/>
    <w:rsid w:val="00EE4B89"/>
    <w:rsid w:val="00EE5249"/>
    <w:rsid w:val="00EE5559"/>
    <w:rsid w:val="00EE69B1"/>
    <w:rsid w:val="00EE6AC9"/>
    <w:rsid w:val="00EE6D8F"/>
    <w:rsid w:val="00EE75C6"/>
    <w:rsid w:val="00EF0B62"/>
    <w:rsid w:val="00EF0F9E"/>
    <w:rsid w:val="00EF13B6"/>
    <w:rsid w:val="00EF1DB3"/>
    <w:rsid w:val="00EF2684"/>
    <w:rsid w:val="00EF3B66"/>
    <w:rsid w:val="00EF4085"/>
    <w:rsid w:val="00EF4244"/>
    <w:rsid w:val="00EF47C2"/>
    <w:rsid w:val="00EF4C8C"/>
    <w:rsid w:val="00EF5261"/>
    <w:rsid w:val="00EF549B"/>
    <w:rsid w:val="00EF603D"/>
    <w:rsid w:val="00EF6FD3"/>
    <w:rsid w:val="00EF7CE9"/>
    <w:rsid w:val="00F006A0"/>
    <w:rsid w:val="00F00706"/>
    <w:rsid w:val="00F0179F"/>
    <w:rsid w:val="00F01F76"/>
    <w:rsid w:val="00F02683"/>
    <w:rsid w:val="00F03118"/>
    <w:rsid w:val="00F03721"/>
    <w:rsid w:val="00F037B7"/>
    <w:rsid w:val="00F03CC2"/>
    <w:rsid w:val="00F0416D"/>
    <w:rsid w:val="00F044A2"/>
    <w:rsid w:val="00F05201"/>
    <w:rsid w:val="00F05BEC"/>
    <w:rsid w:val="00F0601B"/>
    <w:rsid w:val="00F06037"/>
    <w:rsid w:val="00F0690B"/>
    <w:rsid w:val="00F07668"/>
    <w:rsid w:val="00F10918"/>
    <w:rsid w:val="00F10D8D"/>
    <w:rsid w:val="00F11009"/>
    <w:rsid w:val="00F113D0"/>
    <w:rsid w:val="00F11E17"/>
    <w:rsid w:val="00F1326D"/>
    <w:rsid w:val="00F1369F"/>
    <w:rsid w:val="00F13B0F"/>
    <w:rsid w:val="00F13FE2"/>
    <w:rsid w:val="00F14083"/>
    <w:rsid w:val="00F153E0"/>
    <w:rsid w:val="00F153FE"/>
    <w:rsid w:val="00F15A4A"/>
    <w:rsid w:val="00F161EC"/>
    <w:rsid w:val="00F17144"/>
    <w:rsid w:val="00F172E3"/>
    <w:rsid w:val="00F1781C"/>
    <w:rsid w:val="00F17AFC"/>
    <w:rsid w:val="00F17D69"/>
    <w:rsid w:val="00F20326"/>
    <w:rsid w:val="00F218B7"/>
    <w:rsid w:val="00F21EAF"/>
    <w:rsid w:val="00F22214"/>
    <w:rsid w:val="00F23797"/>
    <w:rsid w:val="00F240B0"/>
    <w:rsid w:val="00F24AF6"/>
    <w:rsid w:val="00F26113"/>
    <w:rsid w:val="00F267DE"/>
    <w:rsid w:val="00F26EF1"/>
    <w:rsid w:val="00F270A6"/>
    <w:rsid w:val="00F277FF"/>
    <w:rsid w:val="00F27F51"/>
    <w:rsid w:val="00F27F93"/>
    <w:rsid w:val="00F27FBE"/>
    <w:rsid w:val="00F30174"/>
    <w:rsid w:val="00F31A4D"/>
    <w:rsid w:val="00F3233E"/>
    <w:rsid w:val="00F32522"/>
    <w:rsid w:val="00F3298F"/>
    <w:rsid w:val="00F33535"/>
    <w:rsid w:val="00F338F9"/>
    <w:rsid w:val="00F35462"/>
    <w:rsid w:val="00F36FFB"/>
    <w:rsid w:val="00F377D4"/>
    <w:rsid w:val="00F37D34"/>
    <w:rsid w:val="00F41427"/>
    <w:rsid w:val="00F41FE6"/>
    <w:rsid w:val="00F43C8C"/>
    <w:rsid w:val="00F43EF2"/>
    <w:rsid w:val="00F4445B"/>
    <w:rsid w:val="00F45611"/>
    <w:rsid w:val="00F45833"/>
    <w:rsid w:val="00F46453"/>
    <w:rsid w:val="00F4661F"/>
    <w:rsid w:val="00F46BB3"/>
    <w:rsid w:val="00F47403"/>
    <w:rsid w:val="00F47491"/>
    <w:rsid w:val="00F477C4"/>
    <w:rsid w:val="00F506D9"/>
    <w:rsid w:val="00F51BC9"/>
    <w:rsid w:val="00F51D0A"/>
    <w:rsid w:val="00F51E35"/>
    <w:rsid w:val="00F52108"/>
    <w:rsid w:val="00F5212B"/>
    <w:rsid w:val="00F52388"/>
    <w:rsid w:val="00F5355B"/>
    <w:rsid w:val="00F54221"/>
    <w:rsid w:val="00F543D7"/>
    <w:rsid w:val="00F55487"/>
    <w:rsid w:val="00F56696"/>
    <w:rsid w:val="00F567B1"/>
    <w:rsid w:val="00F56B51"/>
    <w:rsid w:val="00F56DA9"/>
    <w:rsid w:val="00F5708E"/>
    <w:rsid w:val="00F5723C"/>
    <w:rsid w:val="00F57777"/>
    <w:rsid w:val="00F60366"/>
    <w:rsid w:val="00F60701"/>
    <w:rsid w:val="00F60D2A"/>
    <w:rsid w:val="00F60EA3"/>
    <w:rsid w:val="00F60F9D"/>
    <w:rsid w:val="00F61426"/>
    <w:rsid w:val="00F61E1C"/>
    <w:rsid w:val="00F62B19"/>
    <w:rsid w:val="00F62DCB"/>
    <w:rsid w:val="00F6305D"/>
    <w:rsid w:val="00F6348B"/>
    <w:rsid w:val="00F63992"/>
    <w:rsid w:val="00F6462F"/>
    <w:rsid w:val="00F650BC"/>
    <w:rsid w:val="00F6696D"/>
    <w:rsid w:val="00F66AF5"/>
    <w:rsid w:val="00F701C0"/>
    <w:rsid w:val="00F708BD"/>
    <w:rsid w:val="00F70DBC"/>
    <w:rsid w:val="00F71784"/>
    <w:rsid w:val="00F71EC4"/>
    <w:rsid w:val="00F71ECC"/>
    <w:rsid w:val="00F7347B"/>
    <w:rsid w:val="00F7358C"/>
    <w:rsid w:val="00F7361C"/>
    <w:rsid w:val="00F74447"/>
    <w:rsid w:val="00F74EC4"/>
    <w:rsid w:val="00F754F5"/>
    <w:rsid w:val="00F75B7A"/>
    <w:rsid w:val="00F7667C"/>
    <w:rsid w:val="00F77D84"/>
    <w:rsid w:val="00F814C6"/>
    <w:rsid w:val="00F81C3F"/>
    <w:rsid w:val="00F81D08"/>
    <w:rsid w:val="00F82A79"/>
    <w:rsid w:val="00F8336D"/>
    <w:rsid w:val="00F83E2A"/>
    <w:rsid w:val="00F843A4"/>
    <w:rsid w:val="00F84CF4"/>
    <w:rsid w:val="00F85A75"/>
    <w:rsid w:val="00F85C7B"/>
    <w:rsid w:val="00F85CBD"/>
    <w:rsid w:val="00F86210"/>
    <w:rsid w:val="00F86216"/>
    <w:rsid w:val="00F86725"/>
    <w:rsid w:val="00F86A6F"/>
    <w:rsid w:val="00F9007F"/>
    <w:rsid w:val="00F904AF"/>
    <w:rsid w:val="00F90541"/>
    <w:rsid w:val="00F90682"/>
    <w:rsid w:val="00F90FC3"/>
    <w:rsid w:val="00F91152"/>
    <w:rsid w:val="00F91856"/>
    <w:rsid w:val="00F9191F"/>
    <w:rsid w:val="00F92E05"/>
    <w:rsid w:val="00F92E49"/>
    <w:rsid w:val="00F938E5"/>
    <w:rsid w:val="00F942E5"/>
    <w:rsid w:val="00F951F4"/>
    <w:rsid w:val="00F95626"/>
    <w:rsid w:val="00F9571F"/>
    <w:rsid w:val="00F95754"/>
    <w:rsid w:val="00F95C1D"/>
    <w:rsid w:val="00F968CB"/>
    <w:rsid w:val="00F96DB7"/>
    <w:rsid w:val="00F9715F"/>
    <w:rsid w:val="00FA1480"/>
    <w:rsid w:val="00FA2145"/>
    <w:rsid w:val="00FA2670"/>
    <w:rsid w:val="00FA2808"/>
    <w:rsid w:val="00FA2CE9"/>
    <w:rsid w:val="00FA59E6"/>
    <w:rsid w:val="00FA62C4"/>
    <w:rsid w:val="00FA669A"/>
    <w:rsid w:val="00FA7372"/>
    <w:rsid w:val="00FA7590"/>
    <w:rsid w:val="00FA7950"/>
    <w:rsid w:val="00FA7A3D"/>
    <w:rsid w:val="00FA7F2F"/>
    <w:rsid w:val="00FB10E9"/>
    <w:rsid w:val="00FB1285"/>
    <w:rsid w:val="00FB1E4D"/>
    <w:rsid w:val="00FB2571"/>
    <w:rsid w:val="00FB268C"/>
    <w:rsid w:val="00FB3310"/>
    <w:rsid w:val="00FB3EBD"/>
    <w:rsid w:val="00FB4D48"/>
    <w:rsid w:val="00FB5637"/>
    <w:rsid w:val="00FB566F"/>
    <w:rsid w:val="00FB59E2"/>
    <w:rsid w:val="00FB6867"/>
    <w:rsid w:val="00FC0784"/>
    <w:rsid w:val="00FC0F3D"/>
    <w:rsid w:val="00FC17E4"/>
    <w:rsid w:val="00FC1958"/>
    <w:rsid w:val="00FC286E"/>
    <w:rsid w:val="00FC3715"/>
    <w:rsid w:val="00FC3796"/>
    <w:rsid w:val="00FC4467"/>
    <w:rsid w:val="00FC4E5D"/>
    <w:rsid w:val="00FC4F4F"/>
    <w:rsid w:val="00FC52D5"/>
    <w:rsid w:val="00FC5434"/>
    <w:rsid w:val="00FC60D8"/>
    <w:rsid w:val="00FC6619"/>
    <w:rsid w:val="00FC7533"/>
    <w:rsid w:val="00FD0BDA"/>
    <w:rsid w:val="00FD1095"/>
    <w:rsid w:val="00FD109C"/>
    <w:rsid w:val="00FD1C41"/>
    <w:rsid w:val="00FD2510"/>
    <w:rsid w:val="00FD2A29"/>
    <w:rsid w:val="00FD2A5E"/>
    <w:rsid w:val="00FD43D8"/>
    <w:rsid w:val="00FD4887"/>
    <w:rsid w:val="00FD500F"/>
    <w:rsid w:val="00FD51A9"/>
    <w:rsid w:val="00FD53B6"/>
    <w:rsid w:val="00FD5AB0"/>
    <w:rsid w:val="00FD6D02"/>
    <w:rsid w:val="00FD6D37"/>
    <w:rsid w:val="00FD7DEB"/>
    <w:rsid w:val="00FD7E86"/>
    <w:rsid w:val="00FD7F3D"/>
    <w:rsid w:val="00FE0D79"/>
    <w:rsid w:val="00FE1863"/>
    <w:rsid w:val="00FE1908"/>
    <w:rsid w:val="00FE3376"/>
    <w:rsid w:val="00FE4254"/>
    <w:rsid w:val="00FE4346"/>
    <w:rsid w:val="00FE45FE"/>
    <w:rsid w:val="00FE5E8E"/>
    <w:rsid w:val="00FE60FF"/>
    <w:rsid w:val="00FE64BF"/>
    <w:rsid w:val="00FE691B"/>
    <w:rsid w:val="00FE6AA1"/>
    <w:rsid w:val="00FE6BD5"/>
    <w:rsid w:val="00FE70FC"/>
    <w:rsid w:val="00FF07AE"/>
    <w:rsid w:val="00FF163D"/>
    <w:rsid w:val="00FF2261"/>
    <w:rsid w:val="00FF2B81"/>
    <w:rsid w:val="00FF2FEB"/>
    <w:rsid w:val="00FF359A"/>
    <w:rsid w:val="00FF3B37"/>
    <w:rsid w:val="00FF569A"/>
    <w:rsid w:val="00FF58BE"/>
    <w:rsid w:val="00FF5ED8"/>
    <w:rsid w:val="00FF5FAC"/>
    <w:rsid w:val="00FF6200"/>
    <w:rsid w:val="00FF6F69"/>
    <w:rsid w:val="00FF72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18212AB2"/>
  <w15:chartTrackingRefBased/>
  <w15:docId w15:val="{D1658261-34B0-423E-AFAC-6129A29E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F0512"/>
    <w:pPr>
      <w:jc w:val="both"/>
    </w:pPr>
    <w:rPr>
      <w:rFonts w:ascii="Arial" w:hAnsi="Arial"/>
      <w:szCs w:val="24"/>
    </w:rPr>
  </w:style>
  <w:style w:type="paragraph" w:styleId="Nadpis1">
    <w:name w:val="heading 1"/>
    <w:basedOn w:val="Normln"/>
    <w:next w:val="Normln"/>
    <w:qFormat/>
    <w:rsid w:val="004B5EF1"/>
    <w:pPr>
      <w:keepNext/>
      <w:numPr>
        <w:numId w:val="3"/>
      </w:numPr>
      <w:jc w:val="center"/>
      <w:outlineLvl w:val="0"/>
    </w:pPr>
    <w:rPr>
      <w:b/>
      <w:sz w:val="32"/>
      <w:szCs w:val="28"/>
    </w:rPr>
  </w:style>
  <w:style w:type="paragraph" w:styleId="Nadpis2">
    <w:name w:val="heading 2"/>
    <w:basedOn w:val="Normln"/>
    <w:next w:val="Normln"/>
    <w:link w:val="Nadpis2Char"/>
    <w:qFormat/>
    <w:pPr>
      <w:keepNext/>
      <w:numPr>
        <w:ilvl w:val="1"/>
        <w:numId w:val="3"/>
      </w:numPr>
      <w:spacing w:before="240" w:after="60"/>
      <w:outlineLvl w:val="1"/>
    </w:pPr>
    <w:rPr>
      <w:rFonts w:cs="Arial"/>
      <w:b/>
      <w:bCs/>
      <w:iCs/>
      <w:sz w:val="28"/>
      <w:szCs w:val="28"/>
    </w:rPr>
  </w:style>
  <w:style w:type="paragraph" w:styleId="Nadpis3">
    <w:name w:val="heading 3"/>
    <w:aliases w:val="Podkapitola2,Záhlaví 3,V_Head3,V_Head31,V_Head32,Nadpis 3 Char,Nadpis 3 Char1 Char,Nadpis 3 Char Char Char"/>
    <w:basedOn w:val="Normln"/>
    <w:next w:val="Normln"/>
    <w:link w:val="Nadpis3Char1"/>
    <w:qFormat/>
    <w:pPr>
      <w:keepNext/>
      <w:numPr>
        <w:ilvl w:val="2"/>
        <w:numId w:val="3"/>
      </w:numPr>
      <w:spacing w:before="240" w:after="60"/>
      <w:outlineLvl w:val="2"/>
    </w:pPr>
    <w:rPr>
      <w:b/>
      <w:bCs/>
      <w:szCs w:val="26"/>
      <w:lang w:val="x-none" w:eastAsia="x-none"/>
    </w:rPr>
  </w:style>
  <w:style w:type="paragraph" w:styleId="Nadpis4">
    <w:name w:val="heading 4"/>
    <w:basedOn w:val="Normln"/>
    <w:next w:val="Normln"/>
    <w:link w:val="Nadpis4Char"/>
    <w:qFormat/>
    <w:rsid w:val="009D43D2"/>
    <w:pPr>
      <w:keepNext/>
      <w:numPr>
        <w:ilvl w:val="3"/>
        <w:numId w:val="3"/>
      </w:numPr>
      <w:spacing w:before="240" w:after="60"/>
      <w:outlineLvl w:val="3"/>
    </w:pPr>
    <w:rPr>
      <w:b/>
      <w:bCs/>
      <w:szCs w:val="28"/>
    </w:rPr>
  </w:style>
  <w:style w:type="paragraph" w:styleId="Nadpis5">
    <w:name w:val="heading 5"/>
    <w:basedOn w:val="Normln"/>
    <w:next w:val="Normln"/>
    <w:qFormat/>
    <w:rsid w:val="001B193E"/>
    <w:pPr>
      <w:numPr>
        <w:ilvl w:val="4"/>
        <w:numId w:val="3"/>
      </w:numPr>
      <w:spacing w:before="240" w:after="60"/>
      <w:outlineLvl w:val="4"/>
    </w:pPr>
    <w:rPr>
      <w:b/>
      <w:bCs/>
      <w:i/>
      <w:iCs/>
      <w:sz w:val="26"/>
      <w:szCs w:val="26"/>
    </w:rPr>
  </w:style>
  <w:style w:type="paragraph" w:styleId="Nadpis6">
    <w:name w:val="heading 6"/>
    <w:basedOn w:val="Normln"/>
    <w:next w:val="Normln"/>
    <w:link w:val="Nadpis6Char"/>
    <w:unhideWhenUsed/>
    <w:qFormat/>
    <w:rsid w:val="009E1C25"/>
    <w:pPr>
      <w:numPr>
        <w:ilvl w:val="5"/>
        <w:numId w:val="3"/>
      </w:numPr>
      <w:spacing w:before="240" w:after="60"/>
      <w:outlineLvl w:val="5"/>
    </w:pPr>
    <w:rPr>
      <w:rFonts w:ascii="Calibri" w:hAnsi="Calibri"/>
      <w:b/>
      <w:bCs/>
      <w:sz w:val="22"/>
      <w:szCs w:val="22"/>
      <w:lang w:val="x-none" w:eastAsia="x-none"/>
    </w:rPr>
  </w:style>
  <w:style w:type="paragraph" w:styleId="Nadpis7">
    <w:name w:val="heading 7"/>
    <w:basedOn w:val="Normln"/>
    <w:next w:val="Normln"/>
    <w:link w:val="Nadpis7Char"/>
    <w:unhideWhenUsed/>
    <w:qFormat/>
    <w:rsid w:val="009E1C25"/>
    <w:pPr>
      <w:numPr>
        <w:ilvl w:val="6"/>
        <w:numId w:val="3"/>
      </w:numPr>
      <w:spacing w:before="240" w:after="60"/>
      <w:outlineLvl w:val="6"/>
    </w:pPr>
    <w:rPr>
      <w:rFonts w:ascii="Calibri" w:hAnsi="Calibri"/>
      <w:sz w:val="24"/>
      <w:lang w:val="x-none" w:eastAsia="x-none"/>
    </w:rPr>
  </w:style>
  <w:style w:type="paragraph" w:styleId="Nadpis8">
    <w:name w:val="heading 8"/>
    <w:basedOn w:val="Normln"/>
    <w:next w:val="Normln"/>
    <w:link w:val="Nadpis8Char"/>
    <w:unhideWhenUsed/>
    <w:qFormat/>
    <w:rsid w:val="009E1C25"/>
    <w:pPr>
      <w:numPr>
        <w:ilvl w:val="7"/>
        <w:numId w:val="3"/>
      </w:numPr>
      <w:spacing w:before="240" w:after="60"/>
      <w:outlineLvl w:val="7"/>
    </w:pPr>
    <w:rPr>
      <w:rFonts w:ascii="Calibri" w:hAnsi="Calibri"/>
      <w:i/>
      <w:iCs/>
      <w:sz w:val="24"/>
      <w:lang w:val="x-none" w:eastAsia="x-none"/>
    </w:rPr>
  </w:style>
  <w:style w:type="paragraph" w:styleId="Nadpis9">
    <w:name w:val="heading 9"/>
    <w:basedOn w:val="Normln"/>
    <w:next w:val="Normln"/>
    <w:link w:val="Nadpis9Char"/>
    <w:unhideWhenUsed/>
    <w:qFormat/>
    <w:rsid w:val="009E1C25"/>
    <w:pPr>
      <w:numPr>
        <w:ilvl w:val="8"/>
        <w:numId w:val="3"/>
      </w:numPr>
      <w:spacing w:before="240" w:after="60"/>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rove1">
    <w:name w:val="E - úroveň 1"/>
    <w:basedOn w:val="Eodsazenfurt0"/>
    <w:autoRedefine/>
    <w:rsid w:val="00FF359A"/>
    <w:pPr>
      <w:shd w:val="clear" w:color="auto" w:fill="CCFFFF"/>
      <w:ind w:left="0"/>
    </w:pPr>
    <w:rPr>
      <w:rFonts w:cs="Arial"/>
      <w:b/>
      <w:noProof/>
      <w:sz w:val="24"/>
      <w:szCs w:val="28"/>
    </w:rPr>
  </w:style>
  <w:style w:type="paragraph" w:customStyle="1" w:styleId="Eodsazenfurt0">
    <w:name w:val="E odsazení furt 0"/>
    <w:aliases w:val="5 Times 10"/>
    <w:basedOn w:val="Normln"/>
    <w:pPr>
      <w:ind w:left="284"/>
    </w:pPr>
    <w:rPr>
      <w:szCs w:val="20"/>
    </w:rPr>
  </w:style>
  <w:style w:type="paragraph" w:customStyle="1" w:styleId="Body">
    <w:name w:val="Body"/>
    <w:basedOn w:val="Normln"/>
    <w:pPr>
      <w:tabs>
        <w:tab w:val="num" w:pos="360"/>
      </w:tabs>
      <w:spacing w:before="40"/>
      <w:ind w:left="360" w:hanging="360"/>
    </w:pPr>
    <w:rPr>
      <w:szCs w:val="20"/>
    </w:rPr>
  </w:style>
  <w:style w:type="paragraph" w:customStyle="1" w:styleId="Body2">
    <w:name w:val="Body2"/>
    <w:basedOn w:val="Body"/>
    <w:pPr>
      <w:spacing w:before="0"/>
    </w:pPr>
  </w:style>
  <w:style w:type="paragraph" w:styleId="Zpat">
    <w:name w:val="footer"/>
    <w:basedOn w:val="Normln"/>
    <w:link w:val="ZpatChar"/>
    <w:uiPriority w:val="99"/>
    <w:pPr>
      <w:tabs>
        <w:tab w:val="center" w:pos="4536"/>
        <w:tab w:val="right" w:pos="9072"/>
      </w:tabs>
    </w:pPr>
    <w:rPr>
      <w:rFonts w:ascii="Times New Roman" w:hAnsi="Times New Roman"/>
      <w:sz w:val="24"/>
      <w:lang w:val="x-none" w:eastAsia="x-none"/>
    </w:rPr>
  </w:style>
  <w:style w:type="character" w:styleId="slostrnky">
    <w:name w:val="page number"/>
    <w:basedOn w:val="Standardnpsmoodstavce"/>
  </w:style>
  <w:style w:type="paragraph" w:styleId="Zkladntextodsazen2">
    <w:name w:val="Body Text Indent 2"/>
    <w:basedOn w:val="Normln"/>
    <w:pPr>
      <w:numPr>
        <w:ilvl w:val="12"/>
      </w:numPr>
      <w:ind w:left="283" w:firstLine="1"/>
    </w:pPr>
    <w:rPr>
      <w:sz w:val="22"/>
      <w:szCs w:val="20"/>
    </w:rPr>
  </w:style>
  <w:style w:type="paragraph" w:styleId="Obsah1">
    <w:name w:val="toc 1"/>
    <w:basedOn w:val="Normln"/>
    <w:next w:val="Normln"/>
    <w:autoRedefine/>
    <w:uiPriority w:val="39"/>
    <w:rsid w:val="00FE4346"/>
    <w:pPr>
      <w:tabs>
        <w:tab w:val="left" w:pos="993"/>
        <w:tab w:val="right" w:leader="dot" w:pos="9923"/>
      </w:tabs>
    </w:pPr>
    <w:rPr>
      <w:rFonts w:ascii="Tahoma" w:hAnsi="Tahoma" w:cs="Arial"/>
      <w:noProof/>
      <w:szCs w:val="20"/>
    </w:rPr>
  </w:style>
  <w:style w:type="character" w:styleId="Hypertextovodkaz">
    <w:name w:val="Hyperlink"/>
    <w:uiPriority w:val="99"/>
    <w:rPr>
      <w:color w:val="0000FF"/>
      <w:u w:val="single"/>
    </w:rPr>
  </w:style>
  <w:style w:type="paragraph" w:styleId="Obsah2">
    <w:name w:val="toc 2"/>
    <w:basedOn w:val="Normln"/>
    <w:next w:val="Normln"/>
    <w:autoRedefine/>
    <w:uiPriority w:val="39"/>
    <w:rsid w:val="002025D9"/>
    <w:pPr>
      <w:tabs>
        <w:tab w:val="left" w:pos="880"/>
        <w:tab w:val="right" w:leader="dot" w:pos="9923"/>
      </w:tabs>
      <w:ind w:left="200"/>
    </w:pPr>
    <w:rPr>
      <w:rFonts w:ascii="Tahoma" w:hAnsi="Tahoma" w:cs="Tahoma"/>
      <w:b/>
      <w:noProof/>
      <w:sz w:val="22"/>
      <w:szCs w:val="22"/>
    </w:rPr>
  </w:style>
  <w:style w:type="paragraph" w:styleId="Obsah3">
    <w:name w:val="toc 3"/>
    <w:basedOn w:val="Normln"/>
    <w:next w:val="Normln"/>
    <w:autoRedefine/>
    <w:uiPriority w:val="39"/>
    <w:rsid w:val="00DE1C06"/>
    <w:pPr>
      <w:tabs>
        <w:tab w:val="left" w:pos="1200"/>
        <w:tab w:val="right" w:leader="dot" w:pos="9373"/>
      </w:tabs>
      <w:ind w:left="400"/>
    </w:pPr>
  </w:style>
  <w:style w:type="paragraph" w:customStyle="1" w:styleId="odsazfurt">
    <w:name w:val="odsaz furt"/>
    <w:basedOn w:val="Normln"/>
    <w:uiPriority w:val="99"/>
    <w:pPr>
      <w:ind w:left="284"/>
    </w:pPr>
    <w:rPr>
      <w:color w:val="000000"/>
      <w:szCs w:val="20"/>
    </w:rPr>
  </w:style>
  <w:style w:type="paragraph" w:customStyle="1" w:styleId="OdrazkaIcislovana">
    <w:name w:val="Odrazka_I_cislovana"/>
    <w:basedOn w:val="Normln"/>
    <w:pPr>
      <w:tabs>
        <w:tab w:val="num" w:pos="1068"/>
        <w:tab w:val="left" w:pos="1666"/>
      </w:tabs>
      <w:spacing w:before="60" w:after="60"/>
      <w:ind w:left="1049" w:hanging="341"/>
    </w:pPr>
    <w:rPr>
      <w:rFonts w:cs="Arial"/>
      <w:szCs w:val="20"/>
    </w:rPr>
  </w:style>
  <w:style w:type="paragraph" w:styleId="Zhlav">
    <w:name w:val="header"/>
    <w:basedOn w:val="Normln"/>
    <w:link w:val="ZhlavChar"/>
    <w:uiPriority w:val="99"/>
    <w:pPr>
      <w:tabs>
        <w:tab w:val="center" w:pos="4536"/>
        <w:tab w:val="right" w:pos="9072"/>
      </w:tabs>
    </w:pPr>
    <w:rPr>
      <w:lang w:val="x-none" w:eastAsia="x-none"/>
    </w:rPr>
  </w:style>
  <w:style w:type="character" w:styleId="Odkaznakoment">
    <w:name w:val="annotation reference"/>
    <w:rsid w:val="0016003D"/>
    <w:rPr>
      <w:sz w:val="16"/>
      <w:szCs w:val="16"/>
    </w:rPr>
  </w:style>
  <w:style w:type="paragraph" w:styleId="Textkomente">
    <w:name w:val="annotation text"/>
    <w:basedOn w:val="Normln"/>
    <w:link w:val="TextkomenteChar"/>
    <w:rsid w:val="0016003D"/>
    <w:rPr>
      <w:szCs w:val="20"/>
    </w:rPr>
  </w:style>
  <w:style w:type="paragraph" w:styleId="Pedmtkomente">
    <w:name w:val="annotation subject"/>
    <w:basedOn w:val="Textkomente"/>
    <w:next w:val="Textkomente"/>
    <w:semiHidden/>
    <w:rsid w:val="0016003D"/>
    <w:rPr>
      <w:b/>
      <w:bCs/>
    </w:rPr>
  </w:style>
  <w:style w:type="paragraph" w:styleId="Textbubliny">
    <w:name w:val="Balloon Text"/>
    <w:basedOn w:val="Normln"/>
    <w:semiHidden/>
    <w:rsid w:val="0016003D"/>
    <w:rPr>
      <w:rFonts w:ascii="Tahoma" w:hAnsi="Tahoma" w:cs="Tahoma"/>
      <w:sz w:val="16"/>
      <w:szCs w:val="16"/>
    </w:rPr>
  </w:style>
  <w:style w:type="table" w:styleId="Mkatabulky">
    <w:name w:val="Table Grid"/>
    <w:basedOn w:val="Normlntabulka"/>
    <w:rsid w:val="00B14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rsid w:val="00303CEC"/>
    <w:pPr>
      <w:overflowPunct w:val="0"/>
      <w:autoSpaceDE w:val="0"/>
      <w:autoSpaceDN w:val="0"/>
      <w:adjustRightInd w:val="0"/>
      <w:spacing w:before="120" w:after="120"/>
      <w:ind w:left="1418" w:hanging="567"/>
      <w:textAlignment w:val="baseline"/>
    </w:pPr>
  </w:style>
  <w:style w:type="paragraph" w:styleId="Zkladntext">
    <w:name w:val="Body Text"/>
    <w:basedOn w:val="Normln"/>
    <w:link w:val="ZkladntextChar"/>
    <w:uiPriority w:val="99"/>
    <w:rsid w:val="001B193E"/>
    <w:pPr>
      <w:spacing w:after="120"/>
    </w:pPr>
    <w:rPr>
      <w:rFonts w:ascii="Times New Roman" w:hAnsi="Times New Roman"/>
      <w:sz w:val="24"/>
      <w:lang w:val="x-none" w:eastAsia="x-none"/>
    </w:rPr>
  </w:style>
  <w:style w:type="paragraph" w:styleId="Zkladntext2">
    <w:name w:val="Body Text 2"/>
    <w:basedOn w:val="Normln"/>
    <w:link w:val="Zkladntext2Char"/>
    <w:uiPriority w:val="99"/>
    <w:rsid w:val="001B193E"/>
    <w:pPr>
      <w:spacing w:after="120" w:line="480" w:lineRule="auto"/>
    </w:pPr>
    <w:rPr>
      <w:rFonts w:ascii="Times New Roman" w:hAnsi="Times New Roman"/>
      <w:sz w:val="24"/>
      <w:lang w:val="x-none" w:eastAsia="x-none"/>
    </w:rPr>
  </w:style>
  <w:style w:type="paragraph" w:styleId="Zkladntext3">
    <w:name w:val="Body Text 3"/>
    <w:basedOn w:val="Normln"/>
    <w:rsid w:val="001B193E"/>
    <w:pPr>
      <w:spacing w:after="120"/>
    </w:pPr>
    <w:rPr>
      <w:sz w:val="16"/>
      <w:szCs w:val="16"/>
    </w:rPr>
  </w:style>
  <w:style w:type="character" w:customStyle="1" w:styleId="MichalPetk">
    <w:name w:val="Michal Petřík"/>
    <w:semiHidden/>
    <w:rsid w:val="00475B49"/>
    <w:rPr>
      <w:rFonts w:ascii="Arial" w:hAnsi="Arial" w:cs="Arial"/>
      <w:color w:val="auto"/>
      <w:sz w:val="20"/>
      <w:szCs w:val="20"/>
    </w:rPr>
  </w:style>
  <w:style w:type="paragraph" w:styleId="Seznam">
    <w:name w:val="List"/>
    <w:basedOn w:val="Normln"/>
    <w:rsid w:val="008C50DF"/>
    <w:pPr>
      <w:ind w:left="283" w:hanging="283"/>
    </w:pPr>
  </w:style>
  <w:style w:type="paragraph" w:styleId="Textpoznpodarou">
    <w:name w:val="footnote text"/>
    <w:basedOn w:val="Normln"/>
    <w:link w:val="TextpoznpodarouChar"/>
    <w:semiHidden/>
    <w:rsid w:val="00821024"/>
    <w:rPr>
      <w:szCs w:val="20"/>
    </w:rPr>
  </w:style>
  <w:style w:type="character" w:styleId="Znakapoznpodarou">
    <w:name w:val="footnote reference"/>
    <w:semiHidden/>
    <w:rsid w:val="00821024"/>
    <w:rPr>
      <w:vertAlign w:val="superscript"/>
    </w:rPr>
  </w:style>
  <w:style w:type="paragraph" w:customStyle="1" w:styleId="Zkladntextodsazen21">
    <w:name w:val="Základní text odsazený 21"/>
    <w:basedOn w:val="Normln"/>
    <w:rsid w:val="005355DB"/>
    <w:pPr>
      <w:suppressAutoHyphens/>
      <w:ind w:firstLine="708"/>
    </w:pPr>
    <w:rPr>
      <w:b/>
      <w:szCs w:val="20"/>
      <w:lang w:eastAsia="ar-SA"/>
    </w:rPr>
  </w:style>
  <w:style w:type="paragraph" w:customStyle="1" w:styleId="Textpsmene">
    <w:name w:val="Text písmene"/>
    <w:basedOn w:val="Normln"/>
    <w:rsid w:val="00502356"/>
    <w:pPr>
      <w:numPr>
        <w:ilvl w:val="1"/>
        <w:numId w:val="1"/>
      </w:numPr>
      <w:outlineLvl w:val="7"/>
    </w:pPr>
  </w:style>
  <w:style w:type="paragraph" w:customStyle="1" w:styleId="Textodstavce">
    <w:name w:val="Text odstavce"/>
    <w:basedOn w:val="Normln"/>
    <w:rsid w:val="00502356"/>
    <w:pPr>
      <w:numPr>
        <w:numId w:val="1"/>
      </w:numPr>
      <w:tabs>
        <w:tab w:val="left" w:pos="851"/>
      </w:tabs>
      <w:spacing w:before="120" w:after="120"/>
      <w:outlineLvl w:val="6"/>
    </w:pPr>
  </w:style>
  <w:style w:type="paragraph" w:customStyle="1" w:styleId="DefaultParagraphFontParaCharCharCharCharChar">
    <w:name w:val="Default Paragraph Font Para Char Char Char Char Char"/>
    <w:basedOn w:val="Normln"/>
    <w:rsid w:val="002A17C6"/>
    <w:pPr>
      <w:spacing w:after="160" w:line="240" w:lineRule="exact"/>
    </w:pPr>
    <w:rPr>
      <w:rFonts w:ascii="Verdana" w:hAnsi="Verdana"/>
      <w:szCs w:val="20"/>
      <w:lang w:val="en-US" w:eastAsia="en-US"/>
    </w:rPr>
  </w:style>
  <w:style w:type="paragraph" w:customStyle="1" w:styleId="Char">
    <w:name w:val="Char"/>
    <w:basedOn w:val="Normln"/>
    <w:rsid w:val="00DB1818"/>
    <w:pPr>
      <w:spacing w:after="160" w:line="240" w:lineRule="exact"/>
    </w:pPr>
    <w:rPr>
      <w:rFonts w:ascii="Verdana" w:hAnsi="Verdana"/>
      <w:szCs w:val="20"/>
      <w:lang w:val="en-US" w:eastAsia="en-US"/>
    </w:rPr>
  </w:style>
  <w:style w:type="table" w:styleId="Mkatabulky8">
    <w:name w:val="Table Grid 8"/>
    <w:basedOn w:val="Normlntabulka"/>
    <w:rsid w:val="009E239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zev">
    <w:name w:val="Title"/>
    <w:basedOn w:val="Normln"/>
    <w:qFormat/>
    <w:rsid w:val="006A090D"/>
    <w:pPr>
      <w:jc w:val="center"/>
    </w:pPr>
    <w:rPr>
      <w:b/>
      <w:caps/>
      <w:sz w:val="36"/>
      <w:szCs w:val="20"/>
    </w:rPr>
  </w:style>
  <w:style w:type="paragraph" w:styleId="Zkladntextodsazen3">
    <w:name w:val="Body Text Indent 3"/>
    <w:basedOn w:val="Normln"/>
    <w:link w:val="Zkladntextodsazen3Char"/>
    <w:rsid w:val="00AC50AC"/>
    <w:pPr>
      <w:spacing w:after="120"/>
      <w:ind w:left="283"/>
    </w:pPr>
    <w:rPr>
      <w:rFonts w:ascii="Times New Roman" w:hAnsi="Times New Roman"/>
      <w:sz w:val="16"/>
      <w:szCs w:val="16"/>
      <w:lang w:val="x-none" w:eastAsia="x-none"/>
    </w:rPr>
  </w:style>
  <w:style w:type="paragraph" w:customStyle="1" w:styleId="Zkladntextodsazen31">
    <w:name w:val="Základní text odsazený 31"/>
    <w:basedOn w:val="Normln"/>
    <w:rsid w:val="0072552E"/>
    <w:pPr>
      <w:ind w:left="709" w:hanging="709"/>
    </w:pPr>
    <w:rPr>
      <w:sz w:val="22"/>
      <w:szCs w:val="20"/>
    </w:rPr>
  </w:style>
  <w:style w:type="paragraph" w:customStyle="1" w:styleId="sted">
    <w:name w:val="střed"/>
    <w:basedOn w:val="Normln"/>
    <w:rsid w:val="00D5067F"/>
    <w:pPr>
      <w:jc w:val="center"/>
    </w:pPr>
    <w:rPr>
      <w:rFonts w:ascii="Arial Narrow" w:hAnsi="Arial Narrow" w:cs="Arial"/>
      <w:sz w:val="22"/>
      <w:szCs w:val="22"/>
    </w:rPr>
  </w:style>
  <w:style w:type="paragraph" w:customStyle="1" w:styleId="ZN1">
    <w:name w:val="ZN1"/>
    <w:basedOn w:val="Nadpis1"/>
    <w:next w:val="Normln"/>
    <w:rsid w:val="00706D7C"/>
    <w:pPr>
      <w:numPr>
        <w:numId w:val="2"/>
      </w:numPr>
      <w:shd w:val="pct20" w:color="000000" w:fill="FFFFFF"/>
      <w:spacing w:before="240" w:after="60"/>
    </w:pPr>
    <w:rPr>
      <w:rFonts w:cs="Arial"/>
      <w:bCs/>
      <w:kern w:val="28"/>
      <w:szCs w:val="20"/>
    </w:rPr>
  </w:style>
  <w:style w:type="paragraph" w:customStyle="1" w:styleId="ZN2">
    <w:name w:val="ZN2"/>
    <w:basedOn w:val="Nadpis2"/>
    <w:next w:val="Normln"/>
    <w:rsid w:val="00706D7C"/>
    <w:pPr>
      <w:numPr>
        <w:numId w:val="2"/>
      </w:numPr>
      <w:spacing w:before="0" w:after="0"/>
    </w:pPr>
    <w:rPr>
      <w:bCs w:val="0"/>
      <w:iCs w:val="0"/>
      <w:sz w:val="20"/>
      <w:szCs w:val="20"/>
    </w:rPr>
  </w:style>
  <w:style w:type="paragraph" w:customStyle="1" w:styleId="ZN3">
    <w:name w:val="ZN3"/>
    <w:basedOn w:val="ZN2"/>
    <w:next w:val="Normln"/>
    <w:rsid w:val="00706D7C"/>
    <w:pPr>
      <w:numPr>
        <w:ilvl w:val="2"/>
      </w:numPr>
      <w:outlineLvl w:val="2"/>
    </w:pPr>
  </w:style>
  <w:style w:type="paragraph" w:styleId="Podnadpis">
    <w:name w:val="Subtitle"/>
    <w:aliases w:val="Podtitul"/>
    <w:basedOn w:val="Normln"/>
    <w:link w:val="PodnadpisChar"/>
    <w:qFormat/>
    <w:rsid w:val="00C42128"/>
    <w:pPr>
      <w:jc w:val="center"/>
    </w:pPr>
    <w:rPr>
      <w:rFonts w:ascii="Times New Roman" w:hAnsi="Times New Roman"/>
      <w:sz w:val="24"/>
      <w:szCs w:val="20"/>
    </w:rPr>
  </w:style>
  <w:style w:type="character" w:customStyle="1" w:styleId="PodnadpisChar">
    <w:name w:val="Podnadpis Char"/>
    <w:aliases w:val="Podtitul Char"/>
    <w:link w:val="Podnadpis"/>
    <w:rsid w:val="00C42128"/>
    <w:rPr>
      <w:sz w:val="24"/>
      <w:lang w:val="cs-CZ" w:eastAsia="cs-CZ" w:bidi="ar-SA"/>
    </w:rPr>
  </w:style>
  <w:style w:type="character" w:customStyle="1" w:styleId="ZpatChar">
    <w:name w:val="Zápatí Char"/>
    <w:link w:val="Zpat"/>
    <w:uiPriority w:val="99"/>
    <w:rsid w:val="008A260E"/>
    <w:rPr>
      <w:sz w:val="24"/>
      <w:szCs w:val="24"/>
    </w:rPr>
  </w:style>
  <w:style w:type="character" w:customStyle="1" w:styleId="Nadpis3Char1">
    <w:name w:val="Nadpis 3 Char1"/>
    <w:aliases w:val="Podkapitola2 Char,Záhlaví 3 Char,V_Head3 Char,V_Head31 Char,V_Head32 Char,Nadpis 3 Char Char,Nadpis 3 Char1 Char Char,Nadpis 3 Char Char Char Char"/>
    <w:link w:val="Nadpis3"/>
    <w:rsid w:val="00F338F9"/>
    <w:rPr>
      <w:rFonts w:ascii="Arial" w:hAnsi="Arial"/>
      <w:b/>
      <w:bCs/>
      <w:szCs w:val="26"/>
      <w:lang w:val="x-none" w:eastAsia="x-none"/>
    </w:rPr>
  </w:style>
  <w:style w:type="character" w:customStyle="1" w:styleId="TextpoznpodarouChar">
    <w:name w:val="Text pozn. pod čarou Char"/>
    <w:basedOn w:val="Standardnpsmoodstavce"/>
    <w:link w:val="Textpoznpodarou"/>
    <w:semiHidden/>
    <w:rsid w:val="00C53D13"/>
  </w:style>
  <w:style w:type="character" w:customStyle="1" w:styleId="Zkladntextodsazen3Char">
    <w:name w:val="Základní text odsazený 3 Char"/>
    <w:link w:val="Zkladntextodsazen3"/>
    <w:rsid w:val="00C53D13"/>
    <w:rPr>
      <w:sz w:val="16"/>
      <w:szCs w:val="16"/>
    </w:rPr>
  </w:style>
  <w:style w:type="paragraph" w:styleId="Odstavecseseznamem">
    <w:name w:val="List Paragraph"/>
    <w:basedOn w:val="Normln"/>
    <w:uiPriority w:val="34"/>
    <w:qFormat/>
    <w:rsid w:val="001E7715"/>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locked/>
    <w:rsid w:val="008306C3"/>
    <w:rPr>
      <w:sz w:val="24"/>
      <w:szCs w:val="24"/>
    </w:rPr>
  </w:style>
  <w:style w:type="paragraph" w:styleId="Zkladntextodsazen">
    <w:name w:val="Body Text Indent"/>
    <w:basedOn w:val="Normln"/>
    <w:link w:val="ZkladntextodsazenChar"/>
    <w:rsid w:val="008306C3"/>
    <w:pPr>
      <w:spacing w:after="120"/>
      <w:ind w:left="283"/>
    </w:pPr>
    <w:rPr>
      <w:rFonts w:ascii="Times New Roman" w:hAnsi="Times New Roman"/>
      <w:sz w:val="24"/>
      <w:lang w:val="x-none" w:eastAsia="x-none"/>
    </w:rPr>
  </w:style>
  <w:style w:type="character" w:customStyle="1" w:styleId="ZkladntextodsazenChar">
    <w:name w:val="Základní text odsazený Char"/>
    <w:link w:val="Zkladntextodsazen"/>
    <w:rsid w:val="008306C3"/>
    <w:rPr>
      <w:sz w:val="24"/>
      <w:szCs w:val="24"/>
    </w:rPr>
  </w:style>
  <w:style w:type="character" w:customStyle="1" w:styleId="Zkladntext2Char">
    <w:name w:val="Základní text 2 Char"/>
    <w:link w:val="Zkladntext2"/>
    <w:uiPriority w:val="99"/>
    <w:locked/>
    <w:rsid w:val="004C58DF"/>
    <w:rPr>
      <w:sz w:val="24"/>
      <w:szCs w:val="24"/>
    </w:rPr>
  </w:style>
  <w:style w:type="character" w:customStyle="1" w:styleId="Nadpis6Char">
    <w:name w:val="Nadpis 6 Char"/>
    <w:link w:val="Nadpis6"/>
    <w:rsid w:val="009E1C25"/>
    <w:rPr>
      <w:rFonts w:ascii="Calibri" w:hAnsi="Calibri"/>
      <w:b/>
      <w:bCs/>
      <w:sz w:val="22"/>
      <w:szCs w:val="22"/>
      <w:lang w:val="x-none" w:eastAsia="x-none"/>
    </w:rPr>
  </w:style>
  <w:style w:type="character" w:customStyle="1" w:styleId="Nadpis7Char">
    <w:name w:val="Nadpis 7 Char"/>
    <w:link w:val="Nadpis7"/>
    <w:rsid w:val="009E1C25"/>
    <w:rPr>
      <w:rFonts w:ascii="Calibri" w:hAnsi="Calibri"/>
      <w:sz w:val="24"/>
      <w:szCs w:val="24"/>
      <w:lang w:val="x-none" w:eastAsia="x-none"/>
    </w:rPr>
  </w:style>
  <w:style w:type="character" w:customStyle="1" w:styleId="Nadpis8Char">
    <w:name w:val="Nadpis 8 Char"/>
    <w:link w:val="Nadpis8"/>
    <w:rsid w:val="009E1C25"/>
    <w:rPr>
      <w:rFonts w:ascii="Calibri" w:hAnsi="Calibri"/>
      <w:i/>
      <w:iCs/>
      <w:sz w:val="24"/>
      <w:szCs w:val="24"/>
      <w:lang w:val="x-none" w:eastAsia="x-none"/>
    </w:rPr>
  </w:style>
  <w:style w:type="character" w:customStyle="1" w:styleId="Nadpis9Char">
    <w:name w:val="Nadpis 9 Char"/>
    <w:link w:val="Nadpis9"/>
    <w:rsid w:val="009E1C25"/>
    <w:rPr>
      <w:rFonts w:ascii="Cambria" w:hAnsi="Cambria"/>
      <w:sz w:val="22"/>
      <w:szCs w:val="22"/>
      <w:lang w:val="x-none" w:eastAsia="x-none"/>
    </w:rPr>
  </w:style>
  <w:style w:type="paragraph" w:styleId="Obsah4">
    <w:name w:val="toc 4"/>
    <w:basedOn w:val="Normln"/>
    <w:next w:val="Normln"/>
    <w:autoRedefine/>
    <w:uiPriority w:val="39"/>
    <w:rsid w:val="00936F11"/>
    <w:pPr>
      <w:ind w:left="600"/>
    </w:pPr>
  </w:style>
  <w:style w:type="paragraph" w:styleId="Revize">
    <w:name w:val="Revision"/>
    <w:hidden/>
    <w:uiPriority w:val="99"/>
    <w:semiHidden/>
    <w:rsid w:val="008A650F"/>
    <w:rPr>
      <w:rFonts w:ascii="Arial" w:hAnsi="Arial"/>
      <w:szCs w:val="24"/>
    </w:rPr>
  </w:style>
  <w:style w:type="character" w:customStyle="1" w:styleId="ZhlavChar">
    <w:name w:val="Záhlaví Char"/>
    <w:link w:val="Zhlav"/>
    <w:uiPriority w:val="99"/>
    <w:locked/>
    <w:rsid w:val="00CE67BC"/>
    <w:rPr>
      <w:rFonts w:ascii="Arial" w:hAnsi="Arial"/>
      <w:szCs w:val="24"/>
    </w:rPr>
  </w:style>
  <w:style w:type="numbering" w:customStyle="1" w:styleId="Styl1">
    <w:name w:val="Styl1"/>
    <w:rsid w:val="00C5488F"/>
    <w:pPr>
      <w:numPr>
        <w:numId w:val="6"/>
      </w:numPr>
    </w:pPr>
  </w:style>
  <w:style w:type="character" w:customStyle="1" w:styleId="Nadpis4Char">
    <w:name w:val="Nadpis 4 Char"/>
    <w:link w:val="Nadpis4"/>
    <w:rsid w:val="001808DA"/>
    <w:rPr>
      <w:rFonts w:ascii="Arial" w:hAnsi="Arial"/>
      <w:b/>
      <w:bCs/>
      <w:szCs w:val="28"/>
    </w:rPr>
  </w:style>
  <w:style w:type="character" w:customStyle="1" w:styleId="Nadpis2Char">
    <w:name w:val="Nadpis 2 Char"/>
    <w:link w:val="Nadpis2"/>
    <w:rsid w:val="00530AED"/>
    <w:rPr>
      <w:rFonts w:ascii="Arial" w:hAnsi="Arial" w:cs="Arial"/>
      <w:b/>
      <w:bCs/>
      <w:iCs/>
      <w:sz w:val="28"/>
      <w:szCs w:val="28"/>
    </w:rPr>
  </w:style>
  <w:style w:type="paragraph" w:customStyle="1" w:styleId="Default">
    <w:name w:val="Default"/>
    <w:rsid w:val="007F4E2B"/>
    <w:pPr>
      <w:autoSpaceDE w:val="0"/>
      <w:autoSpaceDN w:val="0"/>
      <w:adjustRightInd w:val="0"/>
    </w:pPr>
    <w:rPr>
      <w:color w:val="000000"/>
      <w:sz w:val="24"/>
      <w:szCs w:val="24"/>
    </w:rPr>
  </w:style>
  <w:style w:type="character" w:customStyle="1" w:styleId="TextkomenteChar">
    <w:name w:val="Text komentáře Char"/>
    <w:link w:val="Textkomente"/>
    <w:rsid w:val="00B9432B"/>
    <w:rPr>
      <w:rFonts w:ascii="Arial" w:hAnsi="Arial"/>
    </w:rPr>
  </w:style>
  <w:style w:type="character" w:styleId="Siln">
    <w:name w:val="Strong"/>
    <w:uiPriority w:val="22"/>
    <w:qFormat/>
    <w:rsid w:val="00820D3F"/>
    <w:rPr>
      <w:b/>
      <w:bCs/>
    </w:rPr>
  </w:style>
  <w:style w:type="paragraph" w:styleId="Bezmezer">
    <w:name w:val="No Spacing"/>
    <w:uiPriority w:val="1"/>
    <w:qFormat/>
    <w:rsid w:val="008978B8"/>
    <w:pPr>
      <w:jc w:val="both"/>
    </w:pPr>
    <w:rPr>
      <w:rFonts w:ascii="Arial" w:hAnsi="Arial"/>
      <w:szCs w:val="24"/>
    </w:rPr>
  </w:style>
  <w:style w:type="character" w:styleId="Nevyeenzmnka">
    <w:name w:val="Unresolved Mention"/>
    <w:uiPriority w:val="99"/>
    <w:semiHidden/>
    <w:unhideWhenUsed/>
    <w:rsid w:val="004A5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7497">
      <w:bodyDiv w:val="1"/>
      <w:marLeft w:val="0"/>
      <w:marRight w:val="0"/>
      <w:marTop w:val="0"/>
      <w:marBottom w:val="0"/>
      <w:divBdr>
        <w:top w:val="none" w:sz="0" w:space="0" w:color="auto"/>
        <w:left w:val="none" w:sz="0" w:space="0" w:color="auto"/>
        <w:bottom w:val="none" w:sz="0" w:space="0" w:color="auto"/>
        <w:right w:val="none" w:sz="0" w:space="0" w:color="auto"/>
      </w:divBdr>
    </w:div>
    <w:div w:id="106044275">
      <w:bodyDiv w:val="1"/>
      <w:marLeft w:val="0"/>
      <w:marRight w:val="0"/>
      <w:marTop w:val="0"/>
      <w:marBottom w:val="0"/>
      <w:divBdr>
        <w:top w:val="none" w:sz="0" w:space="0" w:color="auto"/>
        <w:left w:val="none" w:sz="0" w:space="0" w:color="auto"/>
        <w:bottom w:val="none" w:sz="0" w:space="0" w:color="auto"/>
        <w:right w:val="none" w:sz="0" w:space="0" w:color="auto"/>
      </w:divBdr>
    </w:div>
    <w:div w:id="291251741">
      <w:bodyDiv w:val="1"/>
      <w:marLeft w:val="0"/>
      <w:marRight w:val="0"/>
      <w:marTop w:val="0"/>
      <w:marBottom w:val="0"/>
      <w:divBdr>
        <w:top w:val="none" w:sz="0" w:space="0" w:color="auto"/>
        <w:left w:val="none" w:sz="0" w:space="0" w:color="auto"/>
        <w:bottom w:val="none" w:sz="0" w:space="0" w:color="auto"/>
        <w:right w:val="none" w:sz="0" w:space="0" w:color="auto"/>
      </w:divBdr>
    </w:div>
    <w:div w:id="297153617">
      <w:bodyDiv w:val="1"/>
      <w:marLeft w:val="0"/>
      <w:marRight w:val="0"/>
      <w:marTop w:val="0"/>
      <w:marBottom w:val="0"/>
      <w:divBdr>
        <w:top w:val="none" w:sz="0" w:space="0" w:color="auto"/>
        <w:left w:val="none" w:sz="0" w:space="0" w:color="auto"/>
        <w:bottom w:val="none" w:sz="0" w:space="0" w:color="auto"/>
        <w:right w:val="none" w:sz="0" w:space="0" w:color="auto"/>
      </w:divBdr>
      <w:divsChild>
        <w:div w:id="1069617584">
          <w:marLeft w:val="0"/>
          <w:marRight w:val="0"/>
          <w:marTop w:val="100"/>
          <w:marBottom w:val="100"/>
          <w:divBdr>
            <w:top w:val="none" w:sz="0" w:space="0" w:color="auto"/>
            <w:left w:val="none" w:sz="0" w:space="0" w:color="auto"/>
            <w:bottom w:val="none" w:sz="0" w:space="0" w:color="auto"/>
            <w:right w:val="none" w:sz="0" w:space="0" w:color="auto"/>
          </w:divBdr>
          <w:divsChild>
            <w:div w:id="1025596818">
              <w:marLeft w:val="0"/>
              <w:marRight w:val="0"/>
              <w:marTop w:val="0"/>
              <w:marBottom w:val="0"/>
              <w:divBdr>
                <w:top w:val="none" w:sz="0" w:space="0" w:color="auto"/>
                <w:left w:val="none" w:sz="0" w:space="0" w:color="auto"/>
                <w:bottom w:val="none" w:sz="0" w:space="0" w:color="auto"/>
                <w:right w:val="none" w:sz="0" w:space="0" w:color="auto"/>
              </w:divBdr>
              <w:divsChild>
                <w:div w:id="589393913">
                  <w:marLeft w:val="0"/>
                  <w:marRight w:val="0"/>
                  <w:marTop w:val="0"/>
                  <w:marBottom w:val="0"/>
                  <w:divBdr>
                    <w:top w:val="none" w:sz="0" w:space="0" w:color="auto"/>
                    <w:left w:val="none" w:sz="0" w:space="0" w:color="auto"/>
                    <w:bottom w:val="none" w:sz="0" w:space="0" w:color="auto"/>
                    <w:right w:val="none" w:sz="0" w:space="0" w:color="auto"/>
                  </w:divBdr>
                  <w:divsChild>
                    <w:div w:id="1373964473">
                      <w:marLeft w:val="360"/>
                      <w:marRight w:val="0"/>
                      <w:marTop w:val="0"/>
                      <w:marBottom w:val="0"/>
                      <w:divBdr>
                        <w:top w:val="none" w:sz="0" w:space="0" w:color="auto"/>
                        <w:left w:val="none" w:sz="0" w:space="0" w:color="auto"/>
                        <w:bottom w:val="none" w:sz="0" w:space="0" w:color="auto"/>
                        <w:right w:val="none" w:sz="0" w:space="0" w:color="auto"/>
                      </w:divBdr>
                      <w:divsChild>
                        <w:div w:id="1796946753">
                          <w:marLeft w:val="0"/>
                          <w:marRight w:val="0"/>
                          <w:marTop w:val="0"/>
                          <w:marBottom w:val="0"/>
                          <w:divBdr>
                            <w:top w:val="none" w:sz="0" w:space="0" w:color="auto"/>
                            <w:left w:val="none" w:sz="0" w:space="0" w:color="auto"/>
                            <w:bottom w:val="none" w:sz="0" w:space="0" w:color="auto"/>
                            <w:right w:val="none" w:sz="0" w:space="0" w:color="auto"/>
                          </w:divBdr>
                          <w:divsChild>
                            <w:div w:id="209007466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5192">
      <w:bodyDiv w:val="1"/>
      <w:marLeft w:val="0"/>
      <w:marRight w:val="0"/>
      <w:marTop w:val="0"/>
      <w:marBottom w:val="0"/>
      <w:divBdr>
        <w:top w:val="none" w:sz="0" w:space="0" w:color="auto"/>
        <w:left w:val="none" w:sz="0" w:space="0" w:color="auto"/>
        <w:bottom w:val="none" w:sz="0" w:space="0" w:color="auto"/>
        <w:right w:val="none" w:sz="0" w:space="0" w:color="auto"/>
      </w:divBdr>
    </w:div>
    <w:div w:id="380832107">
      <w:bodyDiv w:val="1"/>
      <w:marLeft w:val="0"/>
      <w:marRight w:val="0"/>
      <w:marTop w:val="0"/>
      <w:marBottom w:val="0"/>
      <w:divBdr>
        <w:top w:val="none" w:sz="0" w:space="0" w:color="auto"/>
        <w:left w:val="none" w:sz="0" w:space="0" w:color="auto"/>
        <w:bottom w:val="none" w:sz="0" w:space="0" w:color="auto"/>
        <w:right w:val="none" w:sz="0" w:space="0" w:color="auto"/>
      </w:divBdr>
    </w:div>
    <w:div w:id="425347628">
      <w:bodyDiv w:val="1"/>
      <w:marLeft w:val="0"/>
      <w:marRight w:val="0"/>
      <w:marTop w:val="0"/>
      <w:marBottom w:val="0"/>
      <w:divBdr>
        <w:top w:val="none" w:sz="0" w:space="0" w:color="auto"/>
        <w:left w:val="none" w:sz="0" w:space="0" w:color="auto"/>
        <w:bottom w:val="none" w:sz="0" w:space="0" w:color="auto"/>
        <w:right w:val="none" w:sz="0" w:space="0" w:color="auto"/>
      </w:divBdr>
    </w:div>
    <w:div w:id="469514622">
      <w:bodyDiv w:val="1"/>
      <w:marLeft w:val="0"/>
      <w:marRight w:val="0"/>
      <w:marTop w:val="0"/>
      <w:marBottom w:val="0"/>
      <w:divBdr>
        <w:top w:val="none" w:sz="0" w:space="0" w:color="auto"/>
        <w:left w:val="none" w:sz="0" w:space="0" w:color="auto"/>
        <w:bottom w:val="none" w:sz="0" w:space="0" w:color="auto"/>
        <w:right w:val="none" w:sz="0" w:space="0" w:color="auto"/>
      </w:divBdr>
    </w:div>
    <w:div w:id="517935968">
      <w:bodyDiv w:val="1"/>
      <w:marLeft w:val="0"/>
      <w:marRight w:val="0"/>
      <w:marTop w:val="0"/>
      <w:marBottom w:val="0"/>
      <w:divBdr>
        <w:top w:val="none" w:sz="0" w:space="0" w:color="auto"/>
        <w:left w:val="none" w:sz="0" w:space="0" w:color="auto"/>
        <w:bottom w:val="none" w:sz="0" w:space="0" w:color="auto"/>
        <w:right w:val="none" w:sz="0" w:space="0" w:color="auto"/>
      </w:divBdr>
    </w:div>
    <w:div w:id="588928893">
      <w:bodyDiv w:val="1"/>
      <w:marLeft w:val="0"/>
      <w:marRight w:val="0"/>
      <w:marTop w:val="0"/>
      <w:marBottom w:val="0"/>
      <w:divBdr>
        <w:top w:val="none" w:sz="0" w:space="0" w:color="auto"/>
        <w:left w:val="none" w:sz="0" w:space="0" w:color="auto"/>
        <w:bottom w:val="none" w:sz="0" w:space="0" w:color="auto"/>
        <w:right w:val="none" w:sz="0" w:space="0" w:color="auto"/>
      </w:divBdr>
    </w:div>
    <w:div w:id="621032555">
      <w:bodyDiv w:val="1"/>
      <w:marLeft w:val="0"/>
      <w:marRight w:val="0"/>
      <w:marTop w:val="0"/>
      <w:marBottom w:val="0"/>
      <w:divBdr>
        <w:top w:val="none" w:sz="0" w:space="0" w:color="auto"/>
        <w:left w:val="none" w:sz="0" w:space="0" w:color="auto"/>
        <w:bottom w:val="none" w:sz="0" w:space="0" w:color="auto"/>
        <w:right w:val="none" w:sz="0" w:space="0" w:color="auto"/>
      </w:divBdr>
    </w:div>
    <w:div w:id="680468656">
      <w:bodyDiv w:val="1"/>
      <w:marLeft w:val="0"/>
      <w:marRight w:val="0"/>
      <w:marTop w:val="0"/>
      <w:marBottom w:val="0"/>
      <w:divBdr>
        <w:top w:val="none" w:sz="0" w:space="0" w:color="auto"/>
        <w:left w:val="none" w:sz="0" w:space="0" w:color="auto"/>
        <w:bottom w:val="none" w:sz="0" w:space="0" w:color="auto"/>
        <w:right w:val="none" w:sz="0" w:space="0" w:color="auto"/>
      </w:divBdr>
    </w:div>
    <w:div w:id="727730257">
      <w:bodyDiv w:val="1"/>
      <w:marLeft w:val="0"/>
      <w:marRight w:val="0"/>
      <w:marTop w:val="0"/>
      <w:marBottom w:val="0"/>
      <w:divBdr>
        <w:top w:val="none" w:sz="0" w:space="0" w:color="auto"/>
        <w:left w:val="none" w:sz="0" w:space="0" w:color="auto"/>
        <w:bottom w:val="none" w:sz="0" w:space="0" w:color="auto"/>
        <w:right w:val="none" w:sz="0" w:space="0" w:color="auto"/>
      </w:divBdr>
    </w:div>
    <w:div w:id="773745959">
      <w:bodyDiv w:val="1"/>
      <w:marLeft w:val="0"/>
      <w:marRight w:val="0"/>
      <w:marTop w:val="0"/>
      <w:marBottom w:val="0"/>
      <w:divBdr>
        <w:top w:val="none" w:sz="0" w:space="0" w:color="auto"/>
        <w:left w:val="none" w:sz="0" w:space="0" w:color="auto"/>
        <w:bottom w:val="none" w:sz="0" w:space="0" w:color="auto"/>
        <w:right w:val="none" w:sz="0" w:space="0" w:color="auto"/>
      </w:divBdr>
    </w:div>
    <w:div w:id="789084229">
      <w:bodyDiv w:val="1"/>
      <w:marLeft w:val="0"/>
      <w:marRight w:val="0"/>
      <w:marTop w:val="0"/>
      <w:marBottom w:val="0"/>
      <w:divBdr>
        <w:top w:val="none" w:sz="0" w:space="0" w:color="auto"/>
        <w:left w:val="none" w:sz="0" w:space="0" w:color="auto"/>
        <w:bottom w:val="none" w:sz="0" w:space="0" w:color="auto"/>
        <w:right w:val="none" w:sz="0" w:space="0" w:color="auto"/>
      </w:divBdr>
    </w:div>
    <w:div w:id="791900454">
      <w:bodyDiv w:val="1"/>
      <w:marLeft w:val="0"/>
      <w:marRight w:val="0"/>
      <w:marTop w:val="0"/>
      <w:marBottom w:val="0"/>
      <w:divBdr>
        <w:top w:val="none" w:sz="0" w:space="0" w:color="auto"/>
        <w:left w:val="none" w:sz="0" w:space="0" w:color="auto"/>
        <w:bottom w:val="none" w:sz="0" w:space="0" w:color="auto"/>
        <w:right w:val="none" w:sz="0" w:space="0" w:color="auto"/>
      </w:divBdr>
    </w:div>
    <w:div w:id="828985570">
      <w:bodyDiv w:val="1"/>
      <w:marLeft w:val="0"/>
      <w:marRight w:val="0"/>
      <w:marTop w:val="0"/>
      <w:marBottom w:val="0"/>
      <w:divBdr>
        <w:top w:val="none" w:sz="0" w:space="0" w:color="auto"/>
        <w:left w:val="none" w:sz="0" w:space="0" w:color="auto"/>
        <w:bottom w:val="none" w:sz="0" w:space="0" w:color="auto"/>
        <w:right w:val="none" w:sz="0" w:space="0" w:color="auto"/>
      </w:divBdr>
    </w:div>
    <w:div w:id="867182727">
      <w:bodyDiv w:val="1"/>
      <w:marLeft w:val="0"/>
      <w:marRight w:val="0"/>
      <w:marTop w:val="0"/>
      <w:marBottom w:val="0"/>
      <w:divBdr>
        <w:top w:val="none" w:sz="0" w:space="0" w:color="auto"/>
        <w:left w:val="none" w:sz="0" w:space="0" w:color="auto"/>
        <w:bottom w:val="none" w:sz="0" w:space="0" w:color="auto"/>
        <w:right w:val="none" w:sz="0" w:space="0" w:color="auto"/>
      </w:divBdr>
    </w:div>
    <w:div w:id="871915791">
      <w:bodyDiv w:val="1"/>
      <w:marLeft w:val="0"/>
      <w:marRight w:val="0"/>
      <w:marTop w:val="0"/>
      <w:marBottom w:val="0"/>
      <w:divBdr>
        <w:top w:val="none" w:sz="0" w:space="0" w:color="auto"/>
        <w:left w:val="none" w:sz="0" w:space="0" w:color="auto"/>
        <w:bottom w:val="none" w:sz="0" w:space="0" w:color="auto"/>
        <w:right w:val="none" w:sz="0" w:space="0" w:color="auto"/>
      </w:divBdr>
    </w:div>
    <w:div w:id="954870028">
      <w:bodyDiv w:val="1"/>
      <w:marLeft w:val="0"/>
      <w:marRight w:val="0"/>
      <w:marTop w:val="0"/>
      <w:marBottom w:val="0"/>
      <w:divBdr>
        <w:top w:val="none" w:sz="0" w:space="0" w:color="auto"/>
        <w:left w:val="none" w:sz="0" w:space="0" w:color="auto"/>
        <w:bottom w:val="none" w:sz="0" w:space="0" w:color="auto"/>
        <w:right w:val="none" w:sz="0" w:space="0" w:color="auto"/>
      </w:divBdr>
    </w:div>
    <w:div w:id="1031414728">
      <w:bodyDiv w:val="1"/>
      <w:marLeft w:val="0"/>
      <w:marRight w:val="0"/>
      <w:marTop w:val="0"/>
      <w:marBottom w:val="0"/>
      <w:divBdr>
        <w:top w:val="none" w:sz="0" w:space="0" w:color="auto"/>
        <w:left w:val="none" w:sz="0" w:space="0" w:color="auto"/>
        <w:bottom w:val="none" w:sz="0" w:space="0" w:color="auto"/>
        <w:right w:val="none" w:sz="0" w:space="0" w:color="auto"/>
      </w:divBdr>
    </w:div>
    <w:div w:id="1103308980">
      <w:bodyDiv w:val="1"/>
      <w:marLeft w:val="0"/>
      <w:marRight w:val="0"/>
      <w:marTop w:val="0"/>
      <w:marBottom w:val="0"/>
      <w:divBdr>
        <w:top w:val="none" w:sz="0" w:space="0" w:color="auto"/>
        <w:left w:val="none" w:sz="0" w:space="0" w:color="auto"/>
        <w:bottom w:val="none" w:sz="0" w:space="0" w:color="auto"/>
        <w:right w:val="none" w:sz="0" w:space="0" w:color="auto"/>
      </w:divBdr>
    </w:div>
    <w:div w:id="1143084396">
      <w:bodyDiv w:val="1"/>
      <w:marLeft w:val="0"/>
      <w:marRight w:val="0"/>
      <w:marTop w:val="0"/>
      <w:marBottom w:val="0"/>
      <w:divBdr>
        <w:top w:val="none" w:sz="0" w:space="0" w:color="auto"/>
        <w:left w:val="none" w:sz="0" w:space="0" w:color="auto"/>
        <w:bottom w:val="none" w:sz="0" w:space="0" w:color="auto"/>
        <w:right w:val="none" w:sz="0" w:space="0" w:color="auto"/>
      </w:divBdr>
    </w:div>
    <w:div w:id="1203011026">
      <w:bodyDiv w:val="1"/>
      <w:marLeft w:val="0"/>
      <w:marRight w:val="0"/>
      <w:marTop w:val="0"/>
      <w:marBottom w:val="0"/>
      <w:divBdr>
        <w:top w:val="none" w:sz="0" w:space="0" w:color="auto"/>
        <w:left w:val="none" w:sz="0" w:space="0" w:color="auto"/>
        <w:bottom w:val="none" w:sz="0" w:space="0" w:color="auto"/>
        <w:right w:val="none" w:sz="0" w:space="0" w:color="auto"/>
      </w:divBdr>
    </w:div>
    <w:div w:id="1321499577">
      <w:bodyDiv w:val="1"/>
      <w:marLeft w:val="0"/>
      <w:marRight w:val="0"/>
      <w:marTop w:val="0"/>
      <w:marBottom w:val="0"/>
      <w:divBdr>
        <w:top w:val="none" w:sz="0" w:space="0" w:color="auto"/>
        <w:left w:val="none" w:sz="0" w:space="0" w:color="auto"/>
        <w:bottom w:val="none" w:sz="0" w:space="0" w:color="auto"/>
        <w:right w:val="none" w:sz="0" w:space="0" w:color="auto"/>
      </w:divBdr>
    </w:div>
    <w:div w:id="1416436673">
      <w:bodyDiv w:val="1"/>
      <w:marLeft w:val="0"/>
      <w:marRight w:val="0"/>
      <w:marTop w:val="0"/>
      <w:marBottom w:val="0"/>
      <w:divBdr>
        <w:top w:val="none" w:sz="0" w:space="0" w:color="auto"/>
        <w:left w:val="none" w:sz="0" w:space="0" w:color="auto"/>
        <w:bottom w:val="none" w:sz="0" w:space="0" w:color="auto"/>
        <w:right w:val="none" w:sz="0" w:space="0" w:color="auto"/>
      </w:divBdr>
    </w:div>
    <w:div w:id="1462262627">
      <w:bodyDiv w:val="1"/>
      <w:marLeft w:val="0"/>
      <w:marRight w:val="0"/>
      <w:marTop w:val="0"/>
      <w:marBottom w:val="0"/>
      <w:divBdr>
        <w:top w:val="none" w:sz="0" w:space="0" w:color="auto"/>
        <w:left w:val="none" w:sz="0" w:space="0" w:color="auto"/>
        <w:bottom w:val="none" w:sz="0" w:space="0" w:color="auto"/>
        <w:right w:val="none" w:sz="0" w:space="0" w:color="auto"/>
      </w:divBdr>
    </w:div>
    <w:div w:id="1502234146">
      <w:bodyDiv w:val="1"/>
      <w:marLeft w:val="0"/>
      <w:marRight w:val="0"/>
      <w:marTop w:val="0"/>
      <w:marBottom w:val="0"/>
      <w:divBdr>
        <w:top w:val="none" w:sz="0" w:space="0" w:color="auto"/>
        <w:left w:val="none" w:sz="0" w:space="0" w:color="auto"/>
        <w:bottom w:val="none" w:sz="0" w:space="0" w:color="auto"/>
        <w:right w:val="none" w:sz="0" w:space="0" w:color="auto"/>
      </w:divBdr>
    </w:div>
    <w:div w:id="1506899515">
      <w:bodyDiv w:val="1"/>
      <w:marLeft w:val="0"/>
      <w:marRight w:val="0"/>
      <w:marTop w:val="0"/>
      <w:marBottom w:val="0"/>
      <w:divBdr>
        <w:top w:val="none" w:sz="0" w:space="0" w:color="auto"/>
        <w:left w:val="none" w:sz="0" w:space="0" w:color="auto"/>
        <w:bottom w:val="none" w:sz="0" w:space="0" w:color="auto"/>
        <w:right w:val="none" w:sz="0" w:space="0" w:color="auto"/>
      </w:divBdr>
    </w:div>
    <w:div w:id="1518079602">
      <w:bodyDiv w:val="1"/>
      <w:marLeft w:val="0"/>
      <w:marRight w:val="0"/>
      <w:marTop w:val="0"/>
      <w:marBottom w:val="0"/>
      <w:divBdr>
        <w:top w:val="none" w:sz="0" w:space="0" w:color="auto"/>
        <w:left w:val="none" w:sz="0" w:space="0" w:color="auto"/>
        <w:bottom w:val="none" w:sz="0" w:space="0" w:color="auto"/>
        <w:right w:val="none" w:sz="0" w:space="0" w:color="auto"/>
      </w:divBdr>
    </w:div>
    <w:div w:id="1625303961">
      <w:bodyDiv w:val="1"/>
      <w:marLeft w:val="0"/>
      <w:marRight w:val="0"/>
      <w:marTop w:val="0"/>
      <w:marBottom w:val="0"/>
      <w:divBdr>
        <w:top w:val="none" w:sz="0" w:space="0" w:color="auto"/>
        <w:left w:val="none" w:sz="0" w:space="0" w:color="auto"/>
        <w:bottom w:val="none" w:sz="0" w:space="0" w:color="auto"/>
        <w:right w:val="none" w:sz="0" w:space="0" w:color="auto"/>
      </w:divBdr>
    </w:div>
    <w:div w:id="1649430616">
      <w:bodyDiv w:val="1"/>
      <w:marLeft w:val="0"/>
      <w:marRight w:val="0"/>
      <w:marTop w:val="0"/>
      <w:marBottom w:val="0"/>
      <w:divBdr>
        <w:top w:val="none" w:sz="0" w:space="0" w:color="auto"/>
        <w:left w:val="none" w:sz="0" w:space="0" w:color="auto"/>
        <w:bottom w:val="none" w:sz="0" w:space="0" w:color="auto"/>
        <w:right w:val="none" w:sz="0" w:space="0" w:color="auto"/>
      </w:divBdr>
    </w:div>
    <w:div w:id="1652253912">
      <w:bodyDiv w:val="1"/>
      <w:marLeft w:val="0"/>
      <w:marRight w:val="0"/>
      <w:marTop w:val="0"/>
      <w:marBottom w:val="0"/>
      <w:divBdr>
        <w:top w:val="none" w:sz="0" w:space="0" w:color="auto"/>
        <w:left w:val="none" w:sz="0" w:space="0" w:color="auto"/>
        <w:bottom w:val="none" w:sz="0" w:space="0" w:color="auto"/>
        <w:right w:val="none" w:sz="0" w:space="0" w:color="auto"/>
      </w:divBdr>
    </w:div>
    <w:div w:id="1670676227">
      <w:bodyDiv w:val="1"/>
      <w:marLeft w:val="0"/>
      <w:marRight w:val="0"/>
      <w:marTop w:val="0"/>
      <w:marBottom w:val="0"/>
      <w:divBdr>
        <w:top w:val="none" w:sz="0" w:space="0" w:color="auto"/>
        <w:left w:val="none" w:sz="0" w:space="0" w:color="auto"/>
        <w:bottom w:val="none" w:sz="0" w:space="0" w:color="auto"/>
        <w:right w:val="none" w:sz="0" w:space="0" w:color="auto"/>
      </w:divBdr>
    </w:div>
    <w:div w:id="1701778005">
      <w:bodyDiv w:val="1"/>
      <w:marLeft w:val="0"/>
      <w:marRight w:val="0"/>
      <w:marTop w:val="0"/>
      <w:marBottom w:val="0"/>
      <w:divBdr>
        <w:top w:val="none" w:sz="0" w:space="0" w:color="auto"/>
        <w:left w:val="none" w:sz="0" w:space="0" w:color="auto"/>
        <w:bottom w:val="none" w:sz="0" w:space="0" w:color="auto"/>
        <w:right w:val="none" w:sz="0" w:space="0" w:color="auto"/>
      </w:divBdr>
    </w:div>
    <w:div w:id="1781366450">
      <w:bodyDiv w:val="1"/>
      <w:marLeft w:val="0"/>
      <w:marRight w:val="0"/>
      <w:marTop w:val="0"/>
      <w:marBottom w:val="0"/>
      <w:divBdr>
        <w:top w:val="none" w:sz="0" w:space="0" w:color="auto"/>
        <w:left w:val="none" w:sz="0" w:space="0" w:color="auto"/>
        <w:bottom w:val="none" w:sz="0" w:space="0" w:color="auto"/>
        <w:right w:val="none" w:sz="0" w:space="0" w:color="auto"/>
      </w:divBdr>
    </w:div>
    <w:div w:id="1816798128">
      <w:bodyDiv w:val="1"/>
      <w:marLeft w:val="0"/>
      <w:marRight w:val="0"/>
      <w:marTop w:val="0"/>
      <w:marBottom w:val="0"/>
      <w:divBdr>
        <w:top w:val="none" w:sz="0" w:space="0" w:color="auto"/>
        <w:left w:val="none" w:sz="0" w:space="0" w:color="auto"/>
        <w:bottom w:val="none" w:sz="0" w:space="0" w:color="auto"/>
        <w:right w:val="none" w:sz="0" w:space="0" w:color="auto"/>
      </w:divBdr>
    </w:div>
    <w:div w:id="1824659157">
      <w:bodyDiv w:val="1"/>
      <w:marLeft w:val="0"/>
      <w:marRight w:val="0"/>
      <w:marTop w:val="0"/>
      <w:marBottom w:val="0"/>
      <w:divBdr>
        <w:top w:val="none" w:sz="0" w:space="0" w:color="auto"/>
        <w:left w:val="none" w:sz="0" w:space="0" w:color="auto"/>
        <w:bottom w:val="none" w:sz="0" w:space="0" w:color="auto"/>
        <w:right w:val="none" w:sz="0" w:space="0" w:color="auto"/>
      </w:divBdr>
      <w:divsChild>
        <w:div w:id="1002463892">
          <w:marLeft w:val="0"/>
          <w:marRight w:val="0"/>
          <w:marTop w:val="100"/>
          <w:marBottom w:val="100"/>
          <w:divBdr>
            <w:top w:val="none" w:sz="0" w:space="0" w:color="auto"/>
            <w:left w:val="none" w:sz="0" w:space="0" w:color="auto"/>
            <w:bottom w:val="none" w:sz="0" w:space="0" w:color="auto"/>
            <w:right w:val="none" w:sz="0" w:space="0" w:color="auto"/>
          </w:divBdr>
          <w:divsChild>
            <w:div w:id="312953255">
              <w:marLeft w:val="0"/>
              <w:marRight w:val="0"/>
              <w:marTop w:val="0"/>
              <w:marBottom w:val="0"/>
              <w:divBdr>
                <w:top w:val="none" w:sz="0" w:space="0" w:color="auto"/>
                <w:left w:val="none" w:sz="0" w:space="0" w:color="auto"/>
                <w:bottom w:val="none" w:sz="0" w:space="0" w:color="auto"/>
                <w:right w:val="none" w:sz="0" w:space="0" w:color="auto"/>
              </w:divBdr>
              <w:divsChild>
                <w:div w:id="146367235">
                  <w:marLeft w:val="0"/>
                  <w:marRight w:val="0"/>
                  <w:marTop w:val="0"/>
                  <w:marBottom w:val="0"/>
                  <w:divBdr>
                    <w:top w:val="none" w:sz="0" w:space="0" w:color="auto"/>
                    <w:left w:val="none" w:sz="0" w:space="0" w:color="auto"/>
                    <w:bottom w:val="none" w:sz="0" w:space="0" w:color="auto"/>
                    <w:right w:val="none" w:sz="0" w:space="0" w:color="auto"/>
                  </w:divBdr>
                  <w:divsChild>
                    <w:div w:id="1007748413">
                      <w:marLeft w:val="360"/>
                      <w:marRight w:val="0"/>
                      <w:marTop w:val="0"/>
                      <w:marBottom w:val="0"/>
                      <w:divBdr>
                        <w:top w:val="none" w:sz="0" w:space="0" w:color="auto"/>
                        <w:left w:val="none" w:sz="0" w:space="0" w:color="auto"/>
                        <w:bottom w:val="none" w:sz="0" w:space="0" w:color="auto"/>
                        <w:right w:val="none" w:sz="0" w:space="0" w:color="auto"/>
                      </w:divBdr>
                      <w:divsChild>
                        <w:div w:id="1977025728">
                          <w:marLeft w:val="0"/>
                          <w:marRight w:val="0"/>
                          <w:marTop w:val="0"/>
                          <w:marBottom w:val="0"/>
                          <w:divBdr>
                            <w:top w:val="none" w:sz="0" w:space="0" w:color="auto"/>
                            <w:left w:val="none" w:sz="0" w:space="0" w:color="auto"/>
                            <w:bottom w:val="none" w:sz="0" w:space="0" w:color="auto"/>
                            <w:right w:val="none" w:sz="0" w:space="0" w:color="auto"/>
                          </w:divBdr>
                          <w:divsChild>
                            <w:div w:id="309218426">
                              <w:marLeft w:val="450"/>
                              <w:marRight w:val="0"/>
                              <w:marTop w:val="0"/>
                              <w:marBottom w:val="0"/>
                              <w:divBdr>
                                <w:top w:val="none" w:sz="0" w:space="0" w:color="auto"/>
                                <w:left w:val="none" w:sz="0" w:space="0" w:color="auto"/>
                                <w:bottom w:val="none" w:sz="0" w:space="0" w:color="auto"/>
                                <w:right w:val="none" w:sz="0" w:space="0" w:color="auto"/>
                              </w:divBdr>
                              <w:divsChild>
                                <w:div w:id="8454357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266373">
      <w:bodyDiv w:val="1"/>
      <w:marLeft w:val="0"/>
      <w:marRight w:val="0"/>
      <w:marTop w:val="0"/>
      <w:marBottom w:val="0"/>
      <w:divBdr>
        <w:top w:val="none" w:sz="0" w:space="0" w:color="auto"/>
        <w:left w:val="none" w:sz="0" w:space="0" w:color="auto"/>
        <w:bottom w:val="none" w:sz="0" w:space="0" w:color="auto"/>
        <w:right w:val="none" w:sz="0" w:space="0" w:color="auto"/>
      </w:divBdr>
    </w:div>
    <w:div w:id="1935430498">
      <w:bodyDiv w:val="1"/>
      <w:marLeft w:val="0"/>
      <w:marRight w:val="0"/>
      <w:marTop w:val="0"/>
      <w:marBottom w:val="0"/>
      <w:divBdr>
        <w:top w:val="none" w:sz="0" w:space="0" w:color="auto"/>
        <w:left w:val="none" w:sz="0" w:space="0" w:color="auto"/>
        <w:bottom w:val="none" w:sz="0" w:space="0" w:color="auto"/>
        <w:right w:val="none" w:sz="0" w:space="0" w:color="auto"/>
      </w:divBdr>
    </w:div>
    <w:div w:id="1947149156">
      <w:bodyDiv w:val="1"/>
      <w:marLeft w:val="0"/>
      <w:marRight w:val="0"/>
      <w:marTop w:val="0"/>
      <w:marBottom w:val="0"/>
      <w:divBdr>
        <w:top w:val="none" w:sz="0" w:space="0" w:color="auto"/>
        <w:left w:val="none" w:sz="0" w:space="0" w:color="auto"/>
        <w:bottom w:val="none" w:sz="0" w:space="0" w:color="auto"/>
        <w:right w:val="none" w:sz="0" w:space="0" w:color="auto"/>
      </w:divBdr>
    </w:div>
    <w:div w:id="1958170860">
      <w:bodyDiv w:val="1"/>
      <w:marLeft w:val="0"/>
      <w:marRight w:val="0"/>
      <w:marTop w:val="0"/>
      <w:marBottom w:val="0"/>
      <w:divBdr>
        <w:top w:val="none" w:sz="0" w:space="0" w:color="auto"/>
        <w:left w:val="none" w:sz="0" w:space="0" w:color="auto"/>
        <w:bottom w:val="none" w:sz="0" w:space="0" w:color="auto"/>
        <w:right w:val="none" w:sz="0" w:space="0" w:color="auto"/>
      </w:divBdr>
    </w:div>
    <w:div w:id="2013289224">
      <w:bodyDiv w:val="1"/>
      <w:marLeft w:val="0"/>
      <w:marRight w:val="0"/>
      <w:marTop w:val="0"/>
      <w:marBottom w:val="0"/>
      <w:divBdr>
        <w:top w:val="none" w:sz="0" w:space="0" w:color="auto"/>
        <w:left w:val="none" w:sz="0" w:space="0" w:color="auto"/>
        <w:bottom w:val="none" w:sz="0" w:space="0" w:color="auto"/>
        <w:right w:val="none" w:sz="0" w:space="0" w:color="auto"/>
      </w:divBdr>
    </w:div>
    <w:div w:id="2053651736">
      <w:bodyDiv w:val="1"/>
      <w:marLeft w:val="0"/>
      <w:marRight w:val="0"/>
      <w:marTop w:val="0"/>
      <w:marBottom w:val="0"/>
      <w:divBdr>
        <w:top w:val="none" w:sz="0" w:space="0" w:color="auto"/>
        <w:left w:val="none" w:sz="0" w:space="0" w:color="auto"/>
        <w:bottom w:val="none" w:sz="0" w:space="0" w:color="auto"/>
        <w:right w:val="none" w:sz="0" w:space="0" w:color="auto"/>
      </w:divBdr>
      <w:divsChild>
        <w:div w:id="251932975">
          <w:marLeft w:val="0"/>
          <w:marRight w:val="0"/>
          <w:marTop w:val="100"/>
          <w:marBottom w:val="100"/>
          <w:divBdr>
            <w:top w:val="none" w:sz="0" w:space="0" w:color="auto"/>
            <w:left w:val="none" w:sz="0" w:space="0" w:color="auto"/>
            <w:bottom w:val="none" w:sz="0" w:space="0" w:color="auto"/>
            <w:right w:val="none" w:sz="0" w:space="0" w:color="auto"/>
          </w:divBdr>
          <w:divsChild>
            <w:div w:id="992758516">
              <w:marLeft w:val="0"/>
              <w:marRight w:val="0"/>
              <w:marTop w:val="0"/>
              <w:marBottom w:val="0"/>
              <w:divBdr>
                <w:top w:val="none" w:sz="0" w:space="0" w:color="auto"/>
                <w:left w:val="none" w:sz="0" w:space="0" w:color="auto"/>
                <w:bottom w:val="none" w:sz="0" w:space="0" w:color="auto"/>
                <w:right w:val="none" w:sz="0" w:space="0" w:color="auto"/>
              </w:divBdr>
              <w:divsChild>
                <w:div w:id="467473724">
                  <w:marLeft w:val="0"/>
                  <w:marRight w:val="0"/>
                  <w:marTop w:val="0"/>
                  <w:marBottom w:val="0"/>
                  <w:divBdr>
                    <w:top w:val="none" w:sz="0" w:space="0" w:color="auto"/>
                    <w:left w:val="none" w:sz="0" w:space="0" w:color="auto"/>
                    <w:bottom w:val="none" w:sz="0" w:space="0" w:color="auto"/>
                    <w:right w:val="none" w:sz="0" w:space="0" w:color="auto"/>
                  </w:divBdr>
                  <w:divsChild>
                    <w:div w:id="2109765621">
                      <w:marLeft w:val="360"/>
                      <w:marRight w:val="0"/>
                      <w:marTop w:val="0"/>
                      <w:marBottom w:val="0"/>
                      <w:divBdr>
                        <w:top w:val="none" w:sz="0" w:space="0" w:color="auto"/>
                        <w:left w:val="none" w:sz="0" w:space="0" w:color="auto"/>
                        <w:bottom w:val="none" w:sz="0" w:space="0" w:color="auto"/>
                        <w:right w:val="none" w:sz="0" w:space="0" w:color="auto"/>
                      </w:divBdr>
                      <w:divsChild>
                        <w:div w:id="1448967660">
                          <w:marLeft w:val="0"/>
                          <w:marRight w:val="0"/>
                          <w:marTop w:val="0"/>
                          <w:marBottom w:val="0"/>
                          <w:divBdr>
                            <w:top w:val="none" w:sz="0" w:space="0" w:color="auto"/>
                            <w:left w:val="none" w:sz="0" w:space="0" w:color="auto"/>
                            <w:bottom w:val="none" w:sz="0" w:space="0" w:color="auto"/>
                            <w:right w:val="none" w:sz="0" w:space="0" w:color="auto"/>
                          </w:divBdr>
                          <w:divsChild>
                            <w:div w:id="419718347">
                              <w:marLeft w:val="450"/>
                              <w:marRight w:val="0"/>
                              <w:marTop w:val="0"/>
                              <w:marBottom w:val="0"/>
                              <w:divBdr>
                                <w:top w:val="none" w:sz="0" w:space="0" w:color="auto"/>
                                <w:left w:val="none" w:sz="0" w:space="0" w:color="auto"/>
                                <w:bottom w:val="none" w:sz="0" w:space="0" w:color="auto"/>
                                <w:right w:val="none" w:sz="0" w:space="0" w:color="auto"/>
                              </w:divBdr>
                              <w:divsChild>
                                <w:div w:id="115371479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351222">
      <w:bodyDiv w:val="1"/>
      <w:marLeft w:val="0"/>
      <w:marRight w:val="0"/>
      <w:marTop w:val="0"/>
      <w:marBottom w:val="0"/>
      <w:divBdr>
        <w:top w:val="none" w:sz="0" w:space="0" w:color="auto"/>
        <w:left w:val="none" w:sz="0" w:space="0" w:color="auto"/>
        <w:bottom w:val="none" w:sz="0" w:space="0" w:color="auto"/>
        <w:right w:val="none" w:sz="0" w:space="0" w:color="auto"/>
      </w:divBdr>
    </w:div>
    <w:div w:id="2105372180">
      <w:bodyDiv w:val="1"/>
      <w:marLeft w:val="0"/>
      <w:marRight w:val="0"/>
      <w:marTop w:val="0"/>
      <w:marBottom w:val="0"/>
      <w:divBdr>
        <w:top w:val="none" w:sz="0" w:space="0" w:color="auto"/>
        <w:left w:val="none" w:sz="0" w:space="0" w:color="auto"/>
        <w:bottom w:val="none" w:sz="0" w:space="0" w:color="auto"/>
        <w:right w:val="none" w:sz="0" w:space="0" w:color="auto"/>
      </w:divBdr>
      <w:divsChild>
        <w:div w:id="378238140">
          <w:marLeft w:val="0"/>
          <w:marRight w:val="0"/>
          <w:marTop w:val="100"/>
          <w:marBottom w:val="100"/>
          <w:divBdr>
            <w:top w:val="none" w:sz="0" w:space="0" w:color="auto"/>
            <w:left w:val="none" w:sz="0" w:space="0" w:color="auto"/>
            <w:bottom w:val="none" w:sz="0" w:space="0" w:color="auto"/>
            <w:right w:val="none" w:sz="0" w:space="0" w:color="auto"/>
          </w:divBdr>
          <w:divsChild>
            <w:div w:id="1053888447">
              <w:marLeft w:val="0"/>
              <w:marRight w:val="0"/>
              <w:marTop w:val="0"/>
              <w:marBottom w:val="0"/>
              <w:divBdr>
                <w:top w:val="none" w:sz="0" w:space="0" w:color="auto"/>
                <w:left w:val="none" w:sz="0" w:space="0" w:color="auto"/>
                <w:bottom w:val="none" w:sz="0" w:space="0" w:color="auto"/>
                <w:right w:val="none" w:sz="0" w:space="0" w:color="auto"/>
              </w:divBdr>
              <w:divsChild>
                <w:div w:id="1480878923">
                  <w:marLeft w:val="0"/>
                  <w:marRight w:val="0"/>
                  <w:marTop w:val="0"/>
                  <w:marBottom w:val="0"/>
                  <w:divBdr>
                    <w:top w:val="none" w:sz="0" w:space="0" w:color="auto"/>
                    <w:left w:val="none" w:sz="0" w:space="0" w:color="auto"/>
                    <w:bottom w:val="none" w:sz="0" w:space="0" w:color="auto"/>
                    <w:right w:val="none" w:sz="0" w:space="0" w:color="auto"/>
                  </w:divBdr>
                  <w:divsChild>
                    <w:div w:id="1341201329">
                      <w:marLeft w:val="360"/>
                      <w:marRight w:val="0"/>
                      <w:marTop w:val="0"/>
                      <w:marBottom w:val="0"/>
                      <w:divBdr>
                        <w:top w:val="none" w:sz="0" w:space="0" w:color="auto"/>
                        <w:left w:val="none" w:sz="0" w:space="0" w:color="auto"/>
                        <w:bottom w:val="none" w:sz="0" w:space="0" w:color="auto"/>
                        <w:right w:val="none" w:sz="0" w:space="0" w:color="auto"/>
                      </w:divBdr>
                      <w:divsChild>
                        <w:div w:id="20589283">
                          <w:marLeft w:val="0"/>
                          <w:marRight w:val="0"/>
                          <w:marTop w:val="0"/>
                          <w:marBottom w:val="0"/>
                          <w:divBdr>
                            <w:top w:val="none" w:sz="0" w:space="0" w:color="auto"/>
                            <w:left w:val="none" w:sz="0" w:space="0" w:color="auto"/>
                            <w:bottom w:val="none" w:sz="0" w:space="0" w:color="auto"/>
                            <w:right w:val="none" w:sz="0" w:space="0" w:color="auto"/>
                          </w:divBdr>
                          <w:divsChild>
                            <w:div w:id="61571977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673DE-9D7B-47DE-8E5B-9DAC5CB0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10</Pages>
  <Words>4674</Words>
  <Characters>27954</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HP</Company>
  <LinksUpToDate>false</LinksUpToDate>
  <CharactersWithSpaces>32563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Mgr. Michal Petřík</dc:creator>
  <cp:keywords/>
  <cp:lastModifiedBy>Dunovska Iveta</cp:lastModifiedBy>
  <cp:revision>93</cp:revision>
  <cp:lastPrinted>2021-05-10T08:47:00Z</cp:lastPrinted>
  <dcterms:created xsi:type="dcterms:W3CDTF">2022-04-20T14:26:00Z</dcterms:created>
  <dcterms:modified xsi:type="dcterms:W3CDTF">2022-07-25T15:07:00Z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