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DADA" w14:textId="5DD0EBF6" w:rsidR="00CE17DF" w:rsidRPr="00103E23" w:rsidRDefault="00CE4AF2" w:rsidP="00103E23">
      <w:pPr>
        <w:pStyle w:val="Nzev"/>
        <w:tabs>
          <w:tab w:val="left" w:pos="851"/>
        </w:tabs>
        <w:jc w:val="left"/>
        <w:rPr>
          <w:rFonts w:cs="Arial"/>
          <w:caps/>
          <w:sz w:val="22"/>
        </w:rPr>
      </w:pPr>
      <w:r>
        <w:rPr>
          <w:noProof/>
        </w:rPr>
        <w:drawing>
          <wp:anchor distT="0" distB="0" distL="114300" distR="114300" simplePos="0" relativeHeight="251657728" behindDoc="0" locked="0" layoutInCell="1" allowOverlap="1" wp14:anchorId="596D5653" wp14:editId="2B7C6239">
            <wp:simplePos x="0" y="0"/>
            <wp:positionH relativeFrom="column">
              <wp:align>inside</wp:align>
            </wp:positionH>
            <wp:positionV relativeFrom="paragraph">
              <wp:align>center</wp:align>
            </wp:positionV>
            <wp:extent cx="431800" cy="504825"/>
            <wp:effectExtent l="0" t="0" r="0" b="0"/>
            <wp:wrapNone/>
            <wp:docPr id="3" name="obrázek 1" descr="Mesto Litvinov znak - uprav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esto Litvinov znak - uprave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E23">
        <w:rPr>
          <w:noProof/>
        </w:rPr>
        <w:tab/>
      </w:r>
      <w:r w:rsidR="00CE17DF" w:rsidRPr="00103E23">
        <w:rPr>
          <w:rFonts w:cs="Arial"/>
          <w:caps/>
        </w:rPr>
        <w:t>Město Litvínov</w:t>
      </w:r>
    </w:p>
    <w:p w14:paraId="1DEBA906" w14:textId="77777777" w:rsidR="00CE17DF" w:rsidRPr="00103E23" w:rsidRDefault="00103E23" w:rsidP="00103E23">
      <w:pPr>
        <w:pStyle w:val="Nzev"/>
        <w:pBdr>
          <w:bottom w:val="single" w:sz="4" w:space="1" w:color="auto"/>
        </w:pBdr>
        <w:tabs>
          <w:tab w:val="left" w:pos="851"/>
        </w:tabs>
        <w:jc w:val="left"/>
        <w:rPr>
          <w:rFonts w:cs="Arial"/>
          <w:b w:val="0"/>
          <w:sz w:val="16"/>
        </w:rPr>
      </w:pPr>
      <w:r>
        <w:rPr>
          <w:rFonts w:cs="Arial"/>
          <w:b w:val="0"/>
          <w:sz w:val="16"/>
        </w:rPr>
        <w:tab/>
      </w:r>
      <w:r w:rsidR="00CE17DF" w:rsidRPr="00103E23">
        <w:rPr>
          <w:rFonts w:cs="Arial"/>
          <w:b w:val="0"/>
          <w:sz w:val="16"/>
        </w:rPr>
        <w:t xml:space="preserve">se </w:t>
      </w:r>
      <w:r w:rsidR="00AA6BDC" w:rsidRPr="00103E23">
        <w:rPr>
          <w:rFonts w:cs="Arial"/>
          <w:b w:val="0"/>
          <w:sz w:val="16"/>
        </w:rPr>
        <w:t>sídlem Městský</w:t>
      </w:r>
      <w:r w:rsidR="00CE17DF" w:rsidRPr="00103E23">
        <w:rPr>
          <w:rFonts w:cs="Arial"/>
          <w:b w:val="0"/>
          <w:sz w:val="16"/>
        </w:rPr>
        <w:t xml:space="preserve"> úřad Litvínov, nám</w:t>
      </w:r>
      <w:r w:rsidR="006451A4" w:rsidRPr="00103E23">
        <w:rPr>
          <w:rFonts w:cs="Arial"/>
          <w:b w:val="0"/>
          <w:sz w:val="16"/>
        </w:rPr>
        <w:t xml:space="preserve">ěstí </w:t>
      </w:r>
      <w:r w:rsidR="00CE17DF" w:rsidRPr="00103E23">
        <w:rPr>
          <w:rFonts w:cs="Arial"/>
          <w:b w:val="0"/>
          <w:sz w:val="16"/>
        </w:rPr>
        <w:t xml:space="preserve">Míru 11, </w:t>
      </w:r>
      <w:r w:rsidR="00E54A75" w:rsidRPr="00103E23">
        <w:rPr>
          <w:rFonts w:cs="Arial"/>
          <w:b w:val="0"/>
          <w:sz w:val="16"/>
        </w:rPr>
        <w:t xml:space="preserve">436 01 </w:t>
      </w:r>
      <w:r w:rsidR="00CE17DF" w:rsidRPr="00103E23">
        <w:rPr>
          <w:rFonts w:cs="Arial"/>
          <w:b w:val="0"/>
          <w:sz w:val="16"/>
        </w:rPr>
        <w:t>Litvínov</w:t>
      </w:r>
    </w:p>
    <w:p w14:paraId="74C01E1F" w14:textId="77777777" w:rsidR="006C789D" w:rsidRPr="006730DD" w:rsidRDefault="006C789D" w:rsidP="00D63EB9">
      <w:pPr>
        <w:jc w:val="center"/>
        <w:rPr>
          <w:rFonts w:cs="Arial"/>
          <w:b/>
          <w:bCs/>
          <w:caps/>
          <w:sz w:val="32"/>
          <w:szCs w:val="32"/>
        </w:rPr>
      </w:pPr>
    </w:p>
    <w:p w14:paraId="09508E64" w14:textId="77777777" w:rsidR="00D63EB9" w:rsidRPr="006730DD" w:rsidRDefault="00461C48" w:rsidP="00D63EB9">
      <w:pPr>
        <w:jc w:val="center"/>
        <w:rPr>
          <w:rFonts w:cs="Arial"/>
          <w:b/>
          <w:bCs/>
          <w:caps/>
          <w:sz w:val="28"/>
          <w:szCs w:val="28"/>
        </w:rPr>
      </w:pPr>
      <w:r w:rsidRPr="006730DD">
        <w:rPr>
          <w:rFonts w:cs="Arial"/>
          <w:b/>
          <w:bCs/>
          <w:caps/>
          <w:sz w:val="28"/>
          <w:szCs w:val="28"/>
        </w:rPr>
        <w:t xml:space="preserve">výzva </w:t>
      </w:r>
      <w:r w:rsidR="00D5352C" w:rsidRPr="006730DD">
        <w:rPr>
          <w:rFonts w:cs="Arial"/>
          <w:b/>
          <w:bCs/>
          <w:caps/>
          <w:sz w:val="28"/>
          <w:szCs w:val="28"/>
        </w:rPr>
        <w:t>k </w:t>
      </w:r>
      <w:r w:rsidRPr="006730DD">
        <w:rPr>
          <w:rFonts w:cs="Arial"/>
          <w:b/>
          <w:bCs/>
          <w:caps/>
          <w:sz w:val="28"/>
          <w:szCs w:val="28"/>
        </w:rPr>
        <w:t xml:space="preserve">podání </w:t>
      </w:r>
      <w:r w:rsidR="00D5352C" w:rsidRPr="006730DD">
        <w:rPr>
          <w:rFonts w:cs="Arial"/>
          <w:b/>
          <w:bCs/>
          <w:caps/>
          <w:sz w:val="28"/>
          <w:szCs w:val="28"/>
        </w:rPr>
        <w:t>nabídky</w:t>
      </w:r>
      <w:r w:rsidR="00D63EB9" w:rsidRPr="006730DD">
        <w:rPr>
          <w:rFonts w:cs="Arial"/>
          <w:b/>
          <w:bCs/>
          <w:caps/>
          <w:sz w:val="28"/>
          <w:szCs w:val="28"/>
        </w:rPr>
        <w:t xml:space="preserve"> </w:t>
      </w:r>
    </w:p>
    <w:p w14:paraId="72734101" w14:textId="30710E25" w:rsidR="00D63EB9" w:rsidRPr="00270C20" w:rsidRDefault="00D63EB9" w:rsidP="00503F50">
      <w:pPr>
        <w:pStyle w:val="Zkladntext"/>
        <w:spacing w:before="240"/>
        <w:rPr>
          <w:rFonts w:cs="Arial"/>
          <w:sz w:val="20"/>
        </w:rPr>
      </w:pPr>
      <w:r w:rsidRPr="00270C20">
        <w:rPr>
          <w:rFonts w:cs="Arial"/>
          <w:sz w:val="20"/>
        </w:rPr>
        <w:t>Město Litvínov</w:t>
      </w:r>
      <w:r w:rsidR="006C789D" w:rsidRPr="00270C20">
        <w:rPr>
          <w:rFonts w:cs="Arial"/>
          <w:sz w:val="20"/>
        </w:rPr>
        <w:t xml:space="preserve"> </w:t>
      </w:r>
      <w:r w:rsidR="0007750C" w:rsidRPr="00270C20">
        <w:rPr>
          <w:rFonts w:cs="Arial"/>
          <w:sz w:val="20"/>
        </w:rPr>
        <w:t>vyzývá</w:t>
      </w:r>
      <w:r w:rsidRPr="00270C20">
        <w:rPr>
          <w:rFonts w:cs="Arial"/>
          <w:sz w:val="20"/>
        </w:rPr>
        <w:t xml:space="preserve"> v</w:t>
      </w:r>
      <w:r w:rsidR="00D5352C" w:rsidRPr="00270C20">
        <w:rPr>
          <w:rFonts w:cs="Arial"/>
          <w:sz w:val="20"/>
        </w:rPr>
        <w:t xml:space="preserve"> souladu se směrnicí </w:t>
      </w:r>
      <w:r w:rsidR="004B3BC0" w:rsidRPr="00270C20">
        <w:rPr>
          <w:rFonts w:cs="Arial"/>
          <w:sz w:val="20"/>
        </w:rPr>
        <w:t>R</w:t>
      </w:r>
      <w:r w:rsidR="00D5352C" w:rsidRPr="00270C20">
        <w:rPr>
          <w:rFonts w:cs="Arial"/>
          <w:sz w:val="20"/>
        </w:rPr>
        <w:t>ady</w:t>
      </w:r>
      <w:r w:rsidR="00461C48" w:rsidRPr="00270C20">
        <w:rPr>
          <w:rFonts w:cs="Arial"/>
          <w:sz w:val="20"/>
        </w:rPr>
        <w:t xml:space="preserve"> města </w:t>
      </w:r>
      <w:r w:rsidR="004B3BC0" w:rsidRPr="00270C20">
        <w:rPr>
          <w:rFonts w:cs="Arial"/>
          <w:sz w:val="20"/>
        </w:rPr>
        <w:t xml:space="preserve">Litvínova </w:t>
      </w:r>
      <w:r w:rsidR="00461C48" w:rsidRPr="00270C20">
        <w:rPr>
          <w:rFonts w:cs="Arial"/>
          <w:sz w:val="20"/>
        </w:rPr>
        <w:t>č.</w:t>
      </w:r>
      <w:r w:rsidR="00C527D7" w:rsidRPr="00270C20">
        <w:rPr>
          <w:rFonts w:cs="Arial"/>
          <w:sz w:val="20"/>
        </w:rPr>
        <w:t>1</w:t>
      </w:r>
      <w:r w:rsidR="00461C48" w:rsidRPr="00270C20">
        <w:rPr>
          <w:rFonts w:cs="Arial"/>
          <w:sz w:val="20"/>
        </w:rPr>
        <w:t>/201</w:t>
      </w:r>
      <w:r w:rsidR="00C527D7" w:rsidRPr="00270C20">
        <w:rPr>
          <w:rFonts w:cs="Arial"/>
          <w:sz w:val="20"/>
        </w:rPr>
        <w:t>9</w:t>
      </w:r>
      <w:r w:rsidR="00DE3D44">
        <w:rPr>
          <w:rFonts w:cs="Arial"/>
          <w:sz w:val="20"/>
        </w:rPr>
        <w:t xml:space="preserve"> a dodatku č.1,2</w:t>
      </w:r>
      <w:r w:rsidR="00D5352C" w:rsidRPr="00270C20">
        <w:rPr>
          <w:rFonts w:cs="Arial"/>
          <w:sz w:val="20"/>
        </w:rPr>
        <w:t xml:space="preserve"> uchazeče k </w:t>
      </w:r>
      <w:r w:rsidR="00461C48" w:rsidRPr="00270C20">
        <w:rPr>
          <w:rFonts w:cs="Arial"/>
          <w:sz w:val="20"/>
        </w:rPr>
        <w:t xml:space="preserve">podání nabídky na </w:t>
      </w:r>
      <w:r w:rsidRPr="00270C20">
        <w:rPr>
          <w:rFonts w:cs="Arial"/>
          <w:sz w:val="20"/>
        </w:rPr>
        <w:t>zakázku</w:t>
      </w:r>
      <w:r w:rsidR="00B03FAA" w:rsidRPr="00270C20">
        <w:rPr>
          <w:rFonts w:cs="Arial"/>
          <w:sz w:val="20"/>
        </w:rPr>
        <w:t xml:space="preserve"> na služby</w:t>
      </w:r>
      <w:r w:rsidR="006C789D" w:rsidRPr="00270C20">
        <w:rPr>
          <w:rFonts w:cs="Arial"/>
          <w:sz w:val="20"/>
        </w:rPr>
        <w:t xml:space="preserve"> </w:t>
      </w:r>
      <w:r w:rsidRPr="00270C20">
        <w:rPr>
          <w:rFonts w:cs="Arial"/>
          <w:sz w:val="20"/>
        </w:rPr>
        <w:t>s názvem:</w:t>
      </w:r>
    </w:p>
    <w:p w14:paraId="4A91C9C9" w14:textId="1FD3B33D" w:rsidR="007F1410" w:rsidRPr="00C527D7" w:rsidRDefault="00612CC6" w:rsidP="00B03BEE">
      <w:pPr>
        <w:spacing w:before="240" w:after="240"/>
        <w:jc w:val="center"/>
        <w:rPr>
          <w:rFonts w:cs="Arial"/>
          <w:b/>
          <w:bCs/>
          <w:caps/>
          <w:sz w:val="28"/>
          <w:szCs w:val="28"/>
        </w:rPr>
      </w:pPr>
      <w:r w:rsidRPr="005C6E7A">
        <w:rPr>
          <w:rFonts w:cs="Arial"/>
          <w:b/>
          <w:bCs/>
          <w:caps/>
          <w:sz w:val="30"/>
          <w:szCs w:val="30"/>
        </w:rPr>
        <w:t xml:space="preserve"> </w:t>
      </w:r>
      <w:r w:rsidR="007F1410" w:rsidRPr="005C6E7A">
        <w:rPr>
          <w:rFonts w:cs="Arial"/>
          <w:b/>
          <w:bCs/>
          <w:caps/>
          <w:sz w:val="28"/>
          <w:szCs w:val="30"/>
        </w:rPr>
        <w:t>„</w:t>
      </w:r>
      <w:r w:rsidR="00A513B2" w:rsidRPr="00A513B2">
        <w:rPr>
          <w:rFonts w:cs="Arial"/>
          <w:b/>
          <w:bCs/>
          <w:sz w:val="28"/>
          <w:szCs w:val="30"/>
        </w:rPr>
        <w:t>V2203 Veřejné osvětlení v části ulic Janáčkova a Martinů v Litvínově</w:t>
      </w:r>
      <w:r w:rsidR="002F6934" w:rsidRPr="00C527D7">
        <w:rPr>
          <w:rFonts w:cs="Arial"/>
          <w:b/>
          <w:bCs/>
          <w:szCs w:val="24"/>
        </w:rPr>
        <w:t>“</w:t>
      </w:r>
      <w:r w:rsidR="00C83F31" w:rsidRPr="00C527D7">
        <w:rPr>
          <w:rFonts w:cs="Arial"/>
          <w:b/>
          <w:bCs/>
          <w:szCs w:val="30"/>
        </w:rPr>
        <w:t xml:space="preserve"> </w:t>
      </w:r>
      <w:r w:rsidR="006807C8" w:rsidRPr="00C527D7">
        <w:rPr>
          <w:rFonts w:cs="Arial"/>
          <w:b/>
          <w:bCs/>
          <w:szCs w:val="30"/>
        </w:rPr>
        <w:t>–</w:t>
      </w:r>
      <w:r w:rsidR="006730DD" w:rsidRPr="00C527D7">
        <w:rPr>
          <w:rFonts w:cs="Arial"/>
          <w:b/>
          <w:bCs/>
          <w:szCs w:val="30"/>
        </w:rPr>
        <w:t xml:space="preserve"> </w:t>
      </w:r>
      <w:r w:rsidR="00C527D7" w:rsidRPr="00C527D7">
        <w:rPr>
          <w:rFonts w:cs="Arial"/>
          <w:b/>
          <w:bCs/>
          <w:sz w:val="28"/>
          <w:szCs w:val="28"/>
        </w:rPr>
        <w:t>projektová dokumentace</w:t>
      </w:r>
      <w:r w:rsidR="006807C8" w:rsidRPr="00C527D7">
        <w:rPr>
          <w:rFonts w:cs="Arial"/>
          <w:b/>
          <w:bCs/>
          <w:caps/>
          <w:sz w:val="28"/>
          <w:szCs w:val="28"/>
        </w:rPr>
        <w:t xml:space="preserve"> </w:t>
      </w:r>
    </w:p>
    <w:p w14:paraId="55F6F8C3" w14:textId="77777777" w:rsidR="00EF5E36" w:rsidRPr="00270C20" w:rsidRDefault="00AA6BDC" w:rsidP="00794E0B">
      <w:pPr>
        <w:numPr>
          <w:ilvl w:val="0"/>
          <w:numId w:val="3"/>
        </w:numPr>
        <w:shd w:val="pct20" w:color="000000" w:fill="FFFFFF"/>
        <w:spacing w:before="240"/>
        <w:ind w:left="567" w:hanging="567"/>
        <w:rPr>
          <w:rFonts w:cs="Arial"/>
          <w:b/>
          <w:sz w:val="20"/>
        </w:rPr>
      </w:pPr>
      <w:r w:rsidRPr="00270C20">
        <w:rPr>
          <w:rFonts w:cs="Arial"/>
          <w:b/>
          <w:sz w:val="20"/>
        </w:rPr>
        <w:t>Identifikační údaje</w:t>
      </w:r>
      <w:r w:rsidR="006C789D" w:rsidRPr="00270C20">
        <w:rPr>
          <w:rFonts w:cs="Arial"/>
          <w:b/>
          <w:sz w:val="20"/>
        </w:rPr>
        <w:t xml:space="preserve"> </w:t>
      </w:r>
      <w:r w:rsidR="00EF5E36" w:rsidRPr="00270C20">
        <w:rPr>
          <w:rFonts w:cs="Arial"/>
          <w:b/>
          <w:sz w:val="20"/>
        </w:rPr>
        <w:t>zadavatele</w:t>
      </w:r>
      <w:r w:rsidR="006C789D" w:rsidRPr="00270C20">
        <w:rPr>
          <w:rFonts w:cs="Arial"/>
          <w:b/>
          <w:sz w:val="20"/>
        </w:rPr>
        <w:t>:</w:t>
      </w:r>
    </w:p>
    <w:p w14:paraId="7EB23B62" w14:textId="77777777" w:rsidR="00EF5E36" w:rsidRPr="00270C20" w:rsidRDefault="00AA6BDC" w:rsidP="00B03BEE">
      <w:pPr>
        <w:tabs>
          <w:tab w:val="left" w:pos="1418"/>
        </w:tabs>
        <w:rPr>
          <w:rFonts w:cs="Arial"/>
          <w:sz w:val="20"/>
        </w:rPr>
      </w:pPr>
      <w:r w:rsidRPr="00270C20">
        <w:rPr>
          <w:rFonts w:cs="Arial"/>
          <w:sz w:val="20"/>
        </w:rPr>
        <w:t>zadavatel:</w:t>
      </w:r>
      <w:r w:rsidR="00B03BEE" w:rsidRPr="00270C20">
        <w:rPr>
          <w:rFonts w:cs="Arial"/>
          <w:sz w:val="20"/>
        </w:rPr>
        <w:tab/>
      </w:r>
      <w:r w:rsidR="00EF5E36" w:rsidRPr="00270C20">
        <w:rPr>
          <w:rFonts w:cs="Arial"/>
          <w:sz w:val="20"/>
        </w:rPr>
        <w:t xml:space="preserve">Město Litvínov, </w:t>
      </w:r>
    </w:p>
    <w:p w14:paraId="169D2A0C" w14:textId="77777777" w:rsidR="00EF5E36" w:rsidRPr="00270C20" w:rsidRDefault="00EF5E36" w:rsidP="00B03BEE">
      <w:pPr>
        <w:tabs>
          <w:tab w:val="left" w:pos="1418"/>
        </w:tabs>
        <w:rPr>
          <w:rFonts w:cs="Arial"/>
          <w:sz w:val="20"/>
        </w:rPr>
      </w:pPr>
      <w:r w:rsidRPr="00270C20">
        <w:rPr>
          <w:rFonts w:cs="Arial"/>
          <w:sz w:val="20"/>
        </w:rPr>
        <w:t>se sídlem:</w:t>
      </w:r>
      <w:r w:rsidR="00B03BEE" w:rsidRPr="00270C20">
        <w:rPr>
          <w:rFonts w:cs="Arial"/>
          <w:sz w:val="20"/>
        </w:rPr>
        <w:tab/>
      </w:r>
      <w:r w:rsidRPr="00270C20">
        <w:rPr>
          <w:rFonts w:cs="Arial"/>
          <w:sz w:val="20"/>
        </w:rPr>
        <w:t>Městský úřad Litvínov</w:t>
      </w:r>
    </w:p>
    <w:p w14:paraId="2662C330" w14:textId="77777777" w:rsidR="00EF5E36" w:rsidRPr="00270C20" w:rsidRDefault="00B03BEE" w:rsidP="00B03BEE">
      <w:pPr>
        <w:tabs>
          <w:tab w:val="left" w:pos="1418"/>
        </w:tabs>
        <w:rPr>
          <w:rFonts w:cs="Arial"/>
          <w:sz w:val="20"/>
        </w:rPr>
      </w:pPr>
      <w:r w:rsidRPr="00270C20">
        <w:rPr>
          <w:rFonts w:cs="Arial"/>
          <w:sz w:val="20"/>
        </w:rPr>
        <w:tab/>
      </w:r>
      <w:r w:rsidR="00EF5E36" w:rsidRPr="00270C20">
        <w:rPr>
          <w:rFonts w:cs="Arial"/>
          <w:sz w:val="20"/>
        </w:rPr>
        <w:t>nám</w:t>
      </w:r>
      <w:r w:rsidR="00D543FD" w:rsidRPr="00270C20">
        <w:rPr>
          <w:rFonts w:cs="Arial"/>
          <w:sz w:val="20"/>
        </w:rPr>
        <w:t>ěstí</w:t>
      </w:r>
      <w:r w:rsidR="00EF5E36" w:rsidRPr="00270C20">
        <w:rPr>
          <w:rFonts w:cs="Arial"/>
          <w:sz w:val="20"/>
        </w:rPr>
        <w:t xml:space="preserve"> Míru 11, </w:t>
      </w:r>
      <w:r w:rsidR="00E54A75" w:rsidRPr="00270C20">
        <w:rPr>
          <w:rFonts w:cs="Arial"/>
          <w:sz w:val="20"/>
        </w:rPr>
        <w:t xml:space="preserve">436 01 </w:t>
      </w:r>
      <w:r w:rsidR="00EF5E36" w:rsidRPr="00270C20">
        <w:rPr>
          <w:rFonts w:cs="Arial"/>
          <w:sz w:val="20"/>
        </w:rPr>
        <w:t>Litvínov,</w:t>
      </w:r>
    </w:p>
    <w:p w14:paraId="35E6BE16" w14:textId="77777777" w:rsidR="00EF5E36" w:rsidRPr="00270C20" w:rsidRDefault="00EF5E36" w:rsidP="00B03BEE">
      <w:pPr>
        <w:tabs>
          <w:tab w:val="left" w:pos="1418"/>
        </w:tabs>
        <w:rPr>
          <w:rFonts w:cs="Arial"/>
          <w:sz w:val="20"/>
        </w:rPr>
      </w:pPr>
      <w:r w:rsidRPr="00270C20">
        <w:rPr>
          <w:rFonts w:cs="Arial"/>
          <w:sz w:val="20"/>
        </w:rPr>
        <w:t>IČ:</w:t>
      </w:r>
      <w:r w:rsidR="00B03BEE" w:rsidRPr="00270C20">
        <w:rPr>
          <w:rFonts w:cs="Arial"/>
          <w:sz w:val="20"/>
        </w:rPr>
        <w:tab/>
      </w:r>
      <w:r w:rsidRPr="00270C20">
        <w:rPr>
          <w:rFonts w:cs="Arial"/>
          <w:sz w:val="20"/>
        </w:rPr>
        <w:t>00266027</w:t>
      </w:r>
    </w:p>
    <w:p w14:paraId="70172DED" w14:textId="77777777" w:rsidR="00882766" w:rsidRPr="00270C20" w:rsidRDefault="00AA6BDC" w:rsidP="00B03BEE">
      <w:pPr>
        <w:tabs>
          <w:tab w:val="left" w:pos="1418"/>
        </w:tabs>
        <w:rPr>
          <w:rFonts w:cs="Arial"/>
          <w:sz w:val="20"/>
        </w:rPr>
      </w:pPr>
      <w:r w:rsidRPr="00270C20">
        <w:rPr>
          <w:rFonts w:cs="Arial"/>
          <w:sz w:val="20"/>
        </w:rPr>
        <w:t>DIČ:</w:t>
      </w:r>
      <w:r w:rsidR="00B03BEE" w:rsidRPr="00270C20">
        <w:rPr>
          <w:rFonts w:cs="Arial"/>
          <w:sz w:val="20"/>
        </w:rPr>
        <w:tab/>
      </w:r>
      <w:r w:rsidR="00882766" w:rsidRPr="00270C20">
        <w:rPr>
          <w:rFonts w:cs="Arial"/>
          <w:sz w:val="20"/>
        </w:rPr>
        <w:t xml:space="preserve">CZ00266027 </w:t>
      </w:r>
    </w:p>
    <w:p w14:paraId="4449D86E" w14:textId="77777777" w:rsidR="006C789D" w:rsidRPr="00270C20" w:rsidRDefault="00B03BEE" w:rsidP="00B03BEE">
      <w:pPr>
        <w:tabs>
          <w:tab w:val="left" w:pos="1418"/>
        </w:tabs>
        <w:rPr>
          <w:rFonts w:cs="Arial"/>
          <w:sz w:val="20"/>
        </w:rPr>
      </w:pPr>
      <w:r w:rsidRPr="00270C20">
        <w:rPr>
          <w:rFonts w:cs="Arial"/>
          <w:sz w:val="20"/>
        </w:rPr>
        <w:tab/>
      </w:r>
      <w:r w:rsidR="006C789D" w:rsidRPr="00270C20">
        <w:rPr>
          <w:rFonts w:cs="Arial"/>
          <w:sz w:val="20"/>
        </w:rPr>
        <w:t>www.mulitvinov.cz</w:t>
      </w:r>
    </w:p>
    <w:p w14:paraId="6000CD33" w14:textId="6A456C07" w:rsidR="005D25A2" w:rsidRPr="00270C20" w:rsidRDefault="00AA6BDC" w:rsidP="00B03BEE">
      <w:pPr>
        <w:tabs>
          <w:tab w:val="left" w:pos="1418"/>
        </w:tabs>
        <w:rPr>
          <w:rFonts w:cs="Arial"/>
          <w:sz w:val="20"/>
        </w:rPr>
      </w:pPr>
      <w:r w:rsidRPr="00270C20">
        <w:rPr>
          <w:rFonts w:cs="Arial"/>
          <w:sz w:val="20"/>
        </w:rPr>
        <w:t>Zastoupený:</w:t>
      </w:r>
      <w:r w:rsidR="00B03BEE" w:rsidRPr="00270C20">
        <w:rPr>
          <w:rFonts w:cs="Arial"/>
          <w:sz w:val="20"/>
        </w:rPr>
        <w:tab/>
      </w:r>
      <w:r w:rsidR="00F91453">
        <w:rPr>
          <w:rFonts w:cs="Arial"/>
          <w:sz w:val="20"/>
        </w:rPr>
        <w:t>Karlem Rosenbaumem</w:t>
      </w:r>
      <w:r w:rsidR="00A513B2" w:rsidRPr="00270C20">
        <w:rPr>
          <w:rFonts w:cs="Arial"/>
          <w:sz w:val="20"/>
        </w:rPr>
        <w:t xml:space="preserve">, </w:t>
      </w:r>
      <w:r w:rsidR="00F91453">
        <w:rPr>
          <w:rFonts w:cs="Arial"/>
          <w:sz w:val="20"/>
        </w:rPr>
        <w:t>2.místostarostou města</w:t>
      </w:r>
    </w:p>
    <w:p w14:paraId="19CD042F" w14:textId="469D8BC7" w:rsidR="002F6934" w:rsidRPr="00270C20" w:rsidRDefault="00AA6BDC" w:rsidP="00B03BEE">
      <w:pPr>
        <w:tabs>
          <w:tab w:val="left" w:pos="1418"/>
        </w:tabs>
        <w:rPr>
          <w:rFonts w:cs="Arial"/>
          <w:sz w:val="20"/>
        </w:rPr>
      </w:pPr>
      <w:r w:rsidRPr="00270C20">
        <w:rPr>
          <w:rFonts w:cs="Arial"/>
          <w:sz w:val="20"/>
        </w:rPr>
        <w:t>Vyřizuje:</w:t>
      </w:r>
      <w:r w:rsidR="00B03BEE" w:rsidRPr="00270C20">
        <w:rPr>
          <w:rFonts w:cs="Arial"/>
          <w:sz w:val="20"/>
        </w:rPr>
        <w:tab/>
      </w:r>
      <w:r w:rsidR="00A46033">
        <w:rPr>
          <w:rFonts w:cs="Arial"/>
          <w:sz w:val="20"/>
        </w:rPr>
        <w:t xml:space="preserve">Iveta </w:t>
      </w:r>
      <w:proofErr w:type="spellStart"/>
      <w:r w:rsidR="00A46033">
        <w:rPr>
          <w:rFonts w:cs="Arial"/>
          <w:sz w:val="20"/>
        </w:rPr>
        <w:t>Dunovská</w:t>
      </w:r>
      <w:proofErr w:type="spellEnd"/>
    </w:p>
    <w:p w14:paraId="69262CB4" w14:textId="30531365" w:rsidR="002F6934" w:rsidRPr="00270C20" w:rsidRDefault="00B03BEE" w:rsidP="00B03BEE">
      <w:pPr>
        <w:tabs>
          <w:tab w:val="left" w:pos="1418"/>
        </w:tabs>
        <w:rPr>
          <w:rFonts w:cs="Arial"/>
          <w:sz w:val="20"/>
        </w:rPr>
      </w:pPr>
      <w:r w:rsidRPr="00270C20">
        <w:rPr>
          <w:rFonts w:cs="Arial"/>
          <w:sz w:val="20"/>
        </w:rPr>
        <w:tab/>
      </w:r>
      <w:r w:rsidR="00A46033">
        <w:rPr>
          <w:rFonts w:cs="Arial"/>
          <w:sz w:val="20"/>
        </w:rPr>
        <w:t>referent</w:t>
      </w:r>
      <w:r w:rsidR="002F6934" w:rsidRPr="00270C20">
        <w:rPr>
          <w:rFonts w:cs="Arial"/>
          <w:sz w:val="20"/>
        </w:rPr>
        <w:t xml:space="preserve"> </w:t>
      </w:r>
      <w:r w:rsidR="00A513B2" w:rsidRPr="00270C20">
        <w:rPr>
          <w:rFonts w:cs="Arial"/>
          <w:sz w:val="20"/>
        </w:rPr>
        <w:t>oddělení</w:t>
      </w:r>
      <w:r w:rsidR="002F6934" w:rsidRPr="00270C20">
        <w:rPr>
          <w:rFonts w:cs="Arial"/>
          <w:sz w:val="20"/>
        </w:rPr>
        <w:t xml:space="preserve"> investic   </w:t>
      </w:r>
      <w:r w:rsidR="002F6934" w:rsidRPr="00270C20">
        <w:rPr>
          <w:rFonts w:cs="Arial"/>
          <w:sz w:val="20"/>
        </w:rPr>
        <w:tab/>
      </w:r>
    </w:p>
    <w:p w14:paraId="788DE6FB" w14:textId="4FE4168D" w:rsidR="002F6934" w:rsidRPr="00270C20" w:rsidRDefault="00B03BEE" w:rsidP="00B03BEE">
      <w:pPr>
        <w:tabs>
          <w:tab w:val="left" w:pos="1418"/>
        </w:tabs>
        <w:rPr>
          <w:rFonts w:cs="Arial"/>
          <w:sz w:val="20"/>
        </w:rPr>
      </w:pPr>
      <w:r w:rsidRPr="00270C20">
        <w:rPr>
          <w:rFonts w:cs="Arial"/>
          <w:sz w:val="20"/>
        </w:rPr>
        <w:tab/>
      </w:r>
      <w:r w:rsidR="00A513B2" w:rsidRPr="00270C20">
        <w:rPr>
          <w:rFonts w:cs="Arial"/>
          <w:sz w:val="20"/>
        </w:rPr>
        <w:t>tel. 476 767 6</w:t>
      </w:r>
      <w:r w:rsidR="00A46033">
        <w:rPr>
          <w:rFonts w:cs="Arial"/>
          <w:sz w:val="20"/>
        </w:rPr>
        <w:t>15</w:t>
      </w:r>
      <w:r w:rsidR="00A513B2" w:rsidRPr="00270C20">
        <w:rPr>
          <w:rFonts w:cs="Arial"/>
          <w:sz w:val="20"/>
        </w:rPr>
        <w:t xml:space="preserve">, </w:t>
      </w:r>
      <w:r w:rsidR="00E52B52">
        <w:rPr>
          <w:rFonts w:cs="Arial"/>
          <w:sz w:val="20"/>
        </w:rPr>
        <w:t>iveta</w:t>
      </w:r>
      <w:r w:rsidR="00A513B2" w:rsidRPr="00270C20">
        <w:rPr>
          <w:rFonts w:cs="Arial"/>
          <w:sz w:val="20"/>
        </w:rPr>
        <w:t>.</w:t>
      </w:r>
      <w:r w:rsidR="00E52B52">
        <w:rPr>
          <w:rFonts w:cs="Arial"/>
          <w:sz w:val="20"/>
        </w:rPr>
        <w:t>dunovska</w:t>
      </w:r>
      <w:r w:rsidR="00A513B2" w:rsidRPr="00270C20">
        <w:rPr>
          <w:rFonts w:cs="Arial"/>
          <w:sz w:val="20"/>
        </w:rPr>
        <w:t>@mulitvinov.cz</w:t>
      </w:r>
    </w:p>
    <w:p w14:paraId="76E3131B" w14:textId="77777777" w:rsidR="00EF5E36" w:rsidRPr="00270C20" w:rsidRDefault="00EF5E36" w:rsidP="00794E0B">
      <w:pPr>
        <w:numPr>
          <w:ilvl w:val="0"/>
          <w:numId w:val="3"/>
        </w:numPr>
        <w:shd w:val="pct20" w:color="000000" w:fill="FFFFFF"/>
        <w:spacing w:before="240"/>
        <w:ind w:left="567" w:hanging="567"/>
        <w:rPr>
          <w:rFonts w:cs="Arial"/>
          <w:b/>
          <w:sz w:val="20"/>
        </w:rPr>
      </w:pPr>
      <w:r w:rsidRPr="00270C20">
        <w:rPr>
          <w:rFonts w:cs="Arial"/>
          <w:b/>
          <w:sz w:val="20"/>
        </w:rPr>
        <w:t>Informace o zakáz</w:t>
      </w:r>
      <w:r w:rsidR="00B03FAA" w:rsidRPr="00270C20">
        <w:rPr>
          <w:rFonts w:cs="Arial"/>
          <w:b/>
          <w:sz w:val="20"/>
        </w:rPr>
        <w:t>ce</w:t>
      </w:r>
    </w:p>
    <w:p w14:paraId="0060F09E" w14:textId="2C4DA3C0" w:rsidR="001D157E" w:rsidRPr="00270C20" w:rsidRDefault="00BC1D5E" w:rsidP="00794E0B">
      <w:pPr>
        <w:widowControl w:val="0"/>
        <w:numPr>
          <w:ilvl w:val="0"/>
          <w:numId w:val="8"/>
        </w:numPr>
        <w:autoSpaceDE w:val="0"/>
        <w:autoSpaceDN w:val="0"/>
        <w:adjustRightInd w:val="0"/>
        <w:ind w:left="709" w:hanging="567"/>
        <w:rPr>
          <w:rFonts w:cs="Arial"/>
          <w:sz w:val="20"/>
        </w:rPr>
      </w:pPr>
      <w:r w:rsidRPr="00270C20">
        <w:rPr>
          <w:rFonts w:cs="Arial"/>
          <w:sz w:val="20"/>
          <w:u w:val="single"/>
        </w:rPr>
        <w:t>Jedná se o veřejnou zakázku malého rozsahu na služby</w:t>
      </w:r>
      <w:r w:rsidRPr="00270C20">
        <w:rPr>
          <w:rFonts w:cs="Arial"/>
          <w:sz w:val="20"/>
        </w:rPr>
        <w:t xml:space="preserve">, vedenou v systému JSVZ zadavatele. </w:t>
      </w:r>
      <w:r w:rsidR="00A21C76" w:rsidRPr="00270C20">
        <w:rPr>
          <w:rFonts w:cs="Arial"/>
          <w:sz w:val="20"/>
        </w:rPr>
        <w:t>P</w:t>
      </w:r>
      <w:r w:rsidR="001D157E" w:rsidRPr="00270C20">
        <w:rPr>
          <w:rFonts w:cs="Arial"/>
          <w:sz w:val="20"/>
        </w:rPr>
        <w:t xml:space="preserve">ředpokládaná hodnota veřejné zakázky činí </w:t>
      </w:r>
      <w:r w:rsidR="00F91453" w:rsidRPr="00F91453">
        <w:rPr>
          <w:rFonts w:cs="Arial"/>
          <w:b/>
          <w:bCs/>
          <w:sz w:val="20"/>
        </w:rPr>
        <w:t>22</w:t>
      </w:r>
      <w:r w:rsidR="00A513B2" w:rsidRPr="00F91453">
        <w:rPr>
          <w:rFonts w:cs="Arial"/>
          <w:b/>
          <w:bCs/>
          <w:sz w:val="20"/>
        </w:rPr>
        <w:t>0</w:t>
      </w:r>
      <w:r w:rsidR="003B0E67" w:rsidRPr="00F91453">
        <w:rPr>
          <w:rFonts w:cs="Arial"/>
          <w:b/>
          <w:bCs/>
          <w:sz w:val="20"/>
        </w:rPr>
        <w:t xml:space="preserve"> </w:t>
      </w:r>
      <w:r w:rsidR="003B0E67" w:rsidRPr="00270C20">
        <w:rPr>
          <w:rFonts w:cs="Arial"/>
          <w:b/>
          <w:bCs/>
          <w:sz w:val="20"/>
        </w:rPr>
        <w:t>tis.</w:t>
      </w:r>
      <w:r w:rsidR="00B03BEE" w:rsidRPr="00270C20">
        <w:rPr>
          <w:rFonts w:cs="Arial"/>
          <w:b/>
          <w:bCs/>
          <w:sz w:val="20"/>
        </w:rPr>
        <w:t xml:space="preserve"> </w:t>
      </w:r>
      <w:r w:rsidR="001D157E" w:rsidRPr="00270C20">
        <w:rPr>
          <w:rFonts w:cs="Arial"/>
          <w:b/>
          <w:bCs/>
          <w:sz w:val="20"/>
        </w:rPr>
        <w:t>Kč bez DPH</w:t>
      </w:r>
      <w:r w:rsidR="001D157E" w:rsidRPr="00270C20">
        <w:rPr>
          <w:rFonts w:cs="Arial"/>
          <w:sz w:val="20"/>
        </w:rPr>
        <w:t xml:space="preserve">. </w:t>
      </w:r>
      <w:r w:rsidR="00A513B2" w:rsidRPr="00270C20">
        <w:rPr>
          <w:rFonts w:cs="Arial"/>
          <w:sz w:val="20"/>
        </w:rPr>
        <w:t>Zadavatel nepřipouští podat nabídku s nabídkovou cenou vyšší, než je předpokládaná hodnota zakázky</w:t>
      </w:r>
      <w:r w:rsidR="001D157E" w:rsidRPr="00270C20">
        <w:rPr>
          <w:rFonts w:cs="Arial"/>
          <w:sz w:val="20"/>
        </w:rPr>
        <w:t xml:space="preserve">. Tato výzva </w:t>
      </w:r>
      <w:r w:rsidR="00DE3D44">
        <w:rPr>
          <w:rFonts w:cs="Arial"/>
          <w:sz w:val="20"/>
        </w:rPr>
        <w:t xml:space="preserve">k podání nabídek (dále také jen „výzva“) </w:t>
      </w:r>
      <w:r w:rsidR="001D157E" w:rsidRPr="00270C20">
        <w:rPr>
          <w:rFonts w:cs="Arial"/>
          <w:sz w:val="20"/>
        </w:rPr>
        <w:t>je zároveň zadávací dokumentací</w:t>
      </w:r>
      <w:r w:rsidR="00DE3D44">
        <w:rPr>
          <w:rFonts w:cs="Arial"/>
          <w:sz w:val="20"/>
        </w:rPr>
        <w:t xml:space="preserve"> (dále také jen „ZD“).</w:t>
      </w:r>
      <w:r w:rsidR="001D157E" w:rsidRPr="00270C20">
        <w:rPr>
          <w:rFonts w:cs="Arial"/>
          <w:sz w:val="20"/>
        </w:rPr>
        <w:t xml:space="preserve"> </w:t>
      </w:r>
    </w:p>
    <w:p w14:paraId="21FB8FFA" w14:textId="67EA29F8" w:rsidR="00B01AD9" w:rsidRPr="00270C20" w:rsidRDefault="00B01AD9" w:rsidP="00E8363E">
      <w:pPr>
        <w:widowControl w:val="0"/>
        <w:autoSpaceDE w:val="0"/>
        <w:autoSpaceDN w:val="0"/>
        <w:adjustRightInd w:val="0"/>
        <w:ind w:left="709"/>
        <w:rPr>
          <w:rFonts w:cs="Arial"/>
          <w:i/>
          <w:sz w:val="20"/>
        </w:rPr>
      </w:pPr>
      <w:r w:rsidRPr="00270C20">
        <w:rPr>
          <w:rFonts w:cs="Arial"/>
          <w:i/>
          <w:sz w:val="20"/>
        </w:rPr>
        <w:t>Nejedná se o zadávací řízení dle zákona č.134/2016 Sb., o zadávání veřejných zakázek, v platném znění (dále jen „ZZVZ“), kde se uplatní jen explicitně ve výzvě uvedené požadavky zadavatele odkazující na ZZVZ, jakož i povinnost zadavatele postupovat v souladu s § 6 ZZVZ</w:t>
      </w:r>
      <w:r w:rsidR="00147506">
        <w:rPr>
          <w:rFonts w:cs="Arial"/>
          <w:i/>
          <w:sz w:val="20"/>
        </w:rPr>
        <w:t>.</w:t>
      </w:r>
      <w:r w:rsidRPr="00270C20">
        <w:rPr>
          <w:rFonts w:cs="Arial"/>
          <w:i/>
          <w:sz w:val="20"/>
        </w:rPr>
        <w:t xml:space="preserve"> </w:t>
      </w:r>
    </w:p>
    <w:p w14:paraId="4ACF349A" w14:textId="77777777" w:rsidR="00B03FAA" w:rsidRPr="00270C20" w:rsidRDefault="00B03FAA" w:rsidP="00794E0B">
      <w:pPr>
        <w:numPr>
          <w:ilvl w:val="0"/>
          <w:numId w:val="3"/>
        </w:numPr>
        <w:shd w:val="pct20" w:color="000000" w:fill="FFFFFF"/>
        <w:spacing w:before="240"/>
        <w:ind w:left="567" w:hanging="567"/>
        <w:rPr>
          <w:rFonts w:cs="Arial"/>
          <w:b/>
          <w:sz w:val="20"/>
        </w:rPr>
      </w:pPr>
      <w:r w:rsidRPr="00270C20">
        <w:rPr>
          <w:rFonts w:cs="Arial"/>
          <w:b/>
          <w:sz w:val="20"/>
        </w:rPr>
        <w:t>Předmět zakázky</w:t>
      </w:r>
    </w:p>
    <w:p w14:paraId="0A21C473" w14:textId="0BDA41D5" w:rsidR="0036745E" w:rsidRPr="00270C20" w:rsidRDefault="00BC4E47" w:rsidP="00BC4E47">
      <w:pPr>
        <w:widowControl w:val="0"/>
        <w:ind w:left="567" w:hanging="567"/>
        <w:rPr>
          <w:rFonts w:cs="Arial"/>
          <w:sz w:val="20"/>
        </w:rPr>
      </w:pPr>
      <w:r>
        <w:rPr>
          <w:rFonts w:cs="Arial"/>
          <w:sz w:val="20"/>
        </w:rPr>
        <w:t>3.1</w:t>
      </w:r>
      <w:r>
        <w:rPr>
          <w:rFonts w:cs="Arial"/>
          <w:sz w:val="20"/>
        </w:rPr>
        <w:tab/>
      </w:r>
      <w:r w:rsidR="002C79B4" w:rsidRPr="002C79B4">
        <w:rPr>
          <w:rFonts w:cs="Arial"/>
          <w:sz w:val="20"/>
        </w:rPr>
        <w:t>Předmětem veřejné zakázky je provedení díla spočívajícího ve zpracování projektové dokumentace stavby „</w:t>
      </w:r>
      <w:r w:rsidR="002C79B4" w:rsidRPr="002C79B4">
        <w:rPr>
          <w:rFonts w:cs="Arial"/>
          <w:b/>
          <w:bCs/>
          <w:sz w:val="20"/>
        </w:rPr>
        <w:t>V2203 Veřejné osvětlení v části ulic Janáčkova a Martinů v Litvínově“ – projektová</w:t>
      </w:r>
      <w:r w:rsidR="002C79B4" w:rsidRPr="00270C20">
        <w:rPr>
          <w:rFonts w:cs="Arial"/>
          <w:b/>
          <w:bCs/>
          <w:sz w:val="20"/>
        </w:rPr>
        <w:t xml:space="preserve"> dokumentace</w:t>
      </w:r>
      <w:r w:rsidR="002C79B4">
        <w:rPr>
          <w:rFonts w:cs="Arial"/>
          <w:b/>
          <w:bCs/>
          <w:sz w:val="20"/>
        </w:rPr>
        <w:t xml:space="preserve">“, </w:t>
      </w:r>
      <w:r w:rsidR="002C79B4" w:rsidRPr="00BC4E47">
        <w:rPr>
          <w:rFonts w:cs="Arial"/>
          <w:sz w:val="20"/>
        </w:rPr>
        <w:t>poskytnutí inženýrských činností, zpracování nákladové části, zajištění doplňujíc</w:t>
      </w:r>
      <w:r w:rsidR="000A4AA9">
        <w:rPr>
          <w:rFonts w:cs="Arial"/>
          <w:sz w:val="20"/>
        </w:rPr>
        <w:t>ích</w:t>
      </w:r>
      <w:r w:rsidR="002C79B4" w:rsidRPr="00BC4E47">
        <w:rPr>
          <w:rFonts w:cs="Arial"/>
          <w:sz w:val="20"/>
        </w:rPr>
        <w:t xml:space="preserve"> průzkumů potřebných pro provedení díla</w:t>
      </w:r>
      <w:r w:rsidR="00D11F5E" w:rsidRPr="00BC4E47">
        <w:rPr>
          <w:rFonts w:cs="Arial"/>
          <w:sz w:val="20"/>
        </w:rPr>
        <w:t xml:space="preserve"> a výkonu autorského dozoru při následné</w:t>
      </w:r>
      <w:r w:rsidRPr="00BC4E47">
        <w:rPr>
          <w:rFonts w:cs="Arial"/>
          <w:sz w:val="20"/>
        </w:rPr>
        <w:t xml:space="preserve"> stavbě dle projektové dokumentace. Projektová dokumentace (dále jen „PD“)</w:t>
      </w:r>
      <w:r w:rsidR="007C4DFB" w:rsidRPr="00270C20">
        <w:rPr>
          <w:rFonts w:cs="Arial"/>
          <w:sz w:val="20"/>
        </w:rPr>
        <w:t xml:space="preserve"> </w:t>
      </w:r>
      <w:r w:rsidR="00B03FAA" w:rsidRPr="00270C20">
        <w:rPr>
          <w:rFonts w:cs="Arial"/>
          <w:sz w:val="20"/>
        </w:rPr>
        <w:t>bude zpracována dle současných českých technických a uživatelských standardů a norem a dle obecně závazných platných právních předpisů a dle písemných pokynů objednatele, zapsaných v rámci průběžných jednání.</w:t>
      </w:r>
    </w:p>
    <w:p w14:paraId="4C7A34B6" w14:textId="65D75793" w:rsidR="00B03FAA" w:rsidRPr="00270C20" w:rsidRDefault="00BC4E47" w:rsidP="00BC4E47">
      <w:pPr>
        <w:widowControl w:val="0"/>
        <w:rPr>
          <w:rFonts w:cs="Arial"/>
          <w:snapToGrid w:val="0"/>
          <w:sz w:val="20"/>
        </w:rPr>
      </w:pPr>
      <w:r w:rsidRPr="00BC4E47">
        <w:rPr>
          <w:rFonts w:cs="Arial"/>
          <w:snapToGrid w:val="0"/>
          <w:sz w:val="20"/>
        </w:rPr>
        <w:t>3.2</w:t>
      </w:r>
      <w:r>
        <w:rPr>
          <w:rFonts w:cs="Arial"/>
          <w:snapToGrid w:val="0"/>
          <w:sz w:val="20"/>
        </w:rPr>
        <w:t xml:space="preserve">     </w:t>
      </w:r>
      <w:r w:rsidR="00B03FAA" w:rsidRPr="00270C20">
        <w:rPr>
          <w:rFonts w:cs="Arial"/>
          <w:snapToGrid w:val="0"/>
          <w:sz w:val="20"/>
          <w:u w:val="single"/>
        </w:rPr>
        <w:t>Věcný rozsah projektové dokumentace a inženýrské činnosti</w:t>
      </w:r>
      <w:r w:rsidR="00B03FAA" w:rsidRPr="00270C20">
        <w:rPr>
          <w:rFonts w:cs="Arial"/>
          <w:snapToGrid w:val="0"/>
          <w:sz w:val="20"/>
        </w:rPr>
        <w:t xml:space="preserve">: </w:t>
      </w:r>
    </w:p>
    <w:p w14:paraId="07450828" w14:textId="4F278188" w:rsidR="00B03FAA" w:rsidRPr="00270C20" w:rsidRDefault="00B03FAA" w:rsidP="000A4AA9">
      <w:pPr>
        <w:widowControl w:val="0"/>
        <w:spacing w:before="0"/>
        <w:ind w:left="709"/>
        <w:rPr>
          <w:rFonts w:cs="Arial"/>
          <w:snapToGrid w:val="0"/>
          <w:sz w:val="20"/>
        </w:rPr>
      </w:pPr>
      <w:r w:rsidRPr="00270C20">
        <w:rPr>
          <w:rFonts w:cs="Arial"/>
          <w:snapToGrid w:val="0"/>
          <w:sz w:val="20"/>
        </w:rPr>
        <w:t>P</w:t>
      </w:r>
      <w:r w:rsidR="00BC4E47">
        <w:rPr>
          <w:rFonts w:cs="Arial"/>
          <w:snapToGrid w:val="0"/>
          <w:sz w:val="20"/>
        </w:rPr>
        <w:t>D</w:t>
      </w:r>
      <w:r w:rsidRPr="00270C20">
        <w:rPr>
          <w:rFonts w:cs="Arial"/>
          <w:snapToGrid w:val="0"/>
          <w:sz w:val="20"/>
        </w:rPr>
        <w:t xml:space="preserve"> stavby</w:t>
      </w:r>
      <w:r w:rsidR="00C527D7" w:rsidRPr="00270C20">
        <w:rPr>
          <w:rFonts w:cs="Arial"/>
          <w:snapToGrid w:val="0"/>
          <w:color w:val="FF0000"/>
          <w:sz w:val="20"/>
        </w:rPr>
        <w:t xml:space="preserve"> </w:t>
      </w:r>
      <w:r w:rsidRPr="00270C20">
        <w:rPr>
          <w:rFonts w:cs="Arial"/>
          <w:b/>
          <w:bCs/>
          <w:sz w:val="20"/>
        </w:rPr>
        <w:t>„</w:t>
      </w:r>
      <w:r w:rsidR="00A513B2" w:rsidRPr="00270C20">
        <w:rPr>
          <w:rFonts w:cs="Arial"/>
          <w:b/>
          <w:bCs/>
          <w:sz w:val="20"/>
        </w:rPr>
        <w:t>V2203 Veřejné osvětlení v části ulic Janáčkova a Martinů v Litvínově</w:t>
      </w:r>
      <w:r w:rsidRPr="00270C20">
        <w:rPr>
          <w:rFonts w:cs="Arial"/>
          <w:b/>
          <w:bCs/>
          <w:sz w:val="20"/>
        </w:rPr>
        <w:t>“</w:t>
      </w:r>
      <w:r w:rsidR="00935326">
        <w:rPr>
          <w:rFonts w:cs="Arial"/>
          <w:b/>
          <w:bCs/>
          <w:sz w:val="20"/>
        </w:rPr>
        <w:t xml:space="preserve"> </w:t>
      </w:r>
      <w:r w:rsidRPr="00270C20">
        <w:rPr>
          <w:rFonts w:cs="Arial"/>
          <w:snapToGrid w:val="0"/>
          <w:sz w:val="20"/>
        </w:rPr>
        <w:t xml:space="preserve">bude </w:t>
      </w:r>
      <w:r w:rsidR="00B666FE" w:rsidRPr="00270C20">
        <w:rPr>
          <w:rFonts w:cs="Arial"/>
          <w:snapToGrid w:val="0"/>
          <w:sz w:val="20"/>
        </w:rPr>
        <w:t>zahrnovat</w:t>
      </w:r>
      <w:r w:rsidRPr="00270C20">
        <w:rPr>
          <w:rFonts w:cs="Arial"/>
          <w:snapToGrid w:val="0"/>
          <w:sz w:val="20"/>
        </w:rPr>
        <w:t>:</w:t>
      </w:r>
    </w:p>
    <w:p w14:paraId="37FC9459" w14:textId="08569C10" w:rsidR="00B666FE" w:rsidRPr="00270C20" w:rsidRDefault="000A4AA9" w:rsidP="000A4AA9">
      <w:pPr>
        <w:spacing w:before="0"/>
        <w:ind w:left="709"/>
        <w:rPr>
          <w:rFonts w:cs="Arial"/>
          <w:bCs/>
          <w:sz w:val="20"/>
        </w:rPr>
      </w:pPr>
      <w:r>
        <w:rPr>
          <w:rFonts w:cs="Arial"/>
          <w:bCs/>
          <w:sz w:val="20"/>
        </w:rPr>
        <w:t>z</w:t>
      </w:r>
      <w:r w:rsidR="00B666FE" w:rsidRPr="00270C20">
        <w:rPr>
          <w:rFonts w:cs="Arial"/>
          <w:bCs/>
          <w:sz w:val="20"/>
        </w:rPr>
        <w:t xml:space="preserve">pracování projektové dokumentace na rekonstrukci veřejného osvětlení k nasvětlení stávajících chodníků v části ulic Janáčkova a Martinů v lokalitě </w:t>
      </w:r>
      <w:proofErr w:type="spellStart"/>
      <w:r w:rsidR="00B666FE" w:rsidRPr="00270C20">
        <w:rPr>
          <w:rFonts w:cs="Arial"/>
          <w:bCs/>
          <w:sz w:val="20"/>
        </w:rPr>
        <w:t>Chudeřín</w:t>
      </w:r>
      <w:proofErr w:type="spellEnd"/>
      <w:r w:rsidR="00B666FE" w:rsidRPr="00270C20">
        <w:rPr>
          <w:rFonts w:cs="Arial"/>
          <w:bCs/>
          <w:sz w:val="20"/>
        </w:rPr>
        <w:t xml:space="preserve"> a vymístění stávajícího veřejného osvětlení a kabelového vedení ze soukromých pozemků na pozemky ve vlastnictví města Litvínov.</w:t>
      </w:r>
    </w:p>
    <w:p w14:paraId="4EA2D29F" w14:textId="77777777" w:rsidR="000A4AA9" w:rsidRDefault="000A4AA9" w:rsidP="00B666FE">
      <w:pPr>
        <w:ind w:left="709"/>
        <w:rPr>
          <w:rFonts w:cs="Arial"/>
          <w:bCs/>
          <w:sz w:val="20"/>
        </w:rPr>
      </w:pPr>
    </w:p>
    <w:p w14:paraId="77E99948" w14:textId="36CC1733" w:rsidR="00B666FE" w:rsidRPr="00270C20" w:rsidRDefault="00B666FE" w:rsidP="00B666FE">
      <w:pPr>
        <w:ind w:left="709"/>
        <w:rPr>
          <w:rFonts w:cs="Arial"/>
          <w:bCs/>
          <w:sz w:val="20"/>
        </w:rPr>
      </w:pPr>
      <w:r w:rsidRPr="00270C20">
        <w:rPr>
          <w:rFonts w:cs="Arial"/>
          <w:bCs/>
          <w:sz w:val="20"/>
        </w:rPr>
        <w:lastRenderedPageBreak/>
        <w:t>Stavba bude obsahovat:</w:t>
      </w:r>
    </w:p>
    <w:p w14:paraId="57AA4F2C" w14:textId="77777777" w:rsidR="00B666FE" w:rsidRPr="00270C20" w:rsidRDefault="00B666FE" w:rsidP="00B666FE">
      <w:pPr>
        <w:ind w:left="709"/>
        <w:rPr>
          <w:rFonts w:cs="Arial"/>
          <w:bCs/>
          <w:sz w:val="20"/>
        </w:rPr>
      </w:pPr>
      <w:r w:rsidRPr="00270C20">
        <w:rPr>
          <w:rFonts w:cs="Arial"/>
          <w:bCs/>
          <w:sz w:val="20"/>
        </w:rPr>
        <w:t>Cca 26 svítidel dle hodnot vycházejí z přesných výpočtů kalibrovaných světelných zdrojů, svítidel a jejich rozmístění.</w:t>
      </w:r>
    </w:p>
    <w:p w14:paraId="3BAC3A1B" w14:textId="77777777" w:rsidR="00B666FE" w:rsidRPr="00270C20" w:rsidRDefault="00B666FE" w:rsidP="00B666FE">
      <w:pPr>
        <w:ind w:left="709"/>
        <w:rPr>
          <w:rFonts w:cs="Arial"/>
          <w:bCs/>
          <w:sz w:val="20"/>
        </w:rPr>
      </w:pPr>
      <w:r w:rsidRPr="00270C20">
        <w:rPr>
          <w:rFonts w:cs="Arial"/>
          <w:bCs/>
          <w:sz w:val="20"/>
        </w:rPr>
        <w:t xml:space="preserve">Specifikace svítidel (typ, účinnost, výkon, světelný tok atd.) bude upřesněna na základě světelného výpočtu a konzultací s Odborem nakládání s majetkem (ONM) městského úřadu Litvínov, konkrétně s paní Janou </w:t>
      </w:r>
      <w:proofErr w:type="spellStart"/>
      <w:r w:rsidRPr="00270C20">
        <w:rPr>
          <w:rFonts w:cs="Arial"/>
          <w:bCs/>
          <w:sz w:val="20"/>
        </w:rPr>
        <w:t>Haselbergerovou</w:t>
      </w:r>
      <w:proofErr w:type="spellEnd"/>
      <w:r w:rsidRPr="00270C20">
        <w:rPr>
          <w:rFonts w:cs="Arial"/>
          <w:bCs/>
          <w:sz w:val="20"/>
        </w:rPr>
        <w:t xml:space="preserve"> – energetikem úřadu a panem Petrem </w:t>
      </w:r>
      <w:proofErr w:type="spellStart"/>
      <w:r w:rsidRPr="00270C20">
        <w:rPr>
          <w:rFonts w:cs="Arial"/>
          <w:bCs/>
          <w:sz w:val="20"/>
        </w:rPr>
        <w:t>Erlitzem</w:t>
      </w:r>
      <w:proofErr w:type="spellEnd"/>
      <w:r w:rsidRPr="00270C20">
        <w:rPr>
          <w:rFonts w:cs="Arial"/>
          <w:bCs/>
          <w:sz w:val="20"/>
        </w:rPr>
        <w:t xml:space="preserve"> – technikem veřejného osvětlení Technických služeb Litvínov.</w:t>
      </w:r>
    </w:p>
    <w:p w14:paraId="1043AFA3" w14:textId="49C2AE68" w:rsidR="00B666FE" w:rsidRDefault="00B666FE" w:rsidP="00B666FE">
      <w:pPr>
        <w:ind w:left="709"/>
        <w:rPr>
          <w:rFonts w:cs="Arial"/>
          <w:bCs/>
          <w:sz w:val="20"/>
        </w:rPr>
      </w:pPr>
      <w:r w:rsidRPr="00270C20">
        <w:rPr>
          <w:rFonts w:cs="Arial"/>
          <w:bCs/>
          <w:sz w:val="20"/>
        </w:rPr>
        <w:t>Stožáry bezpaticové, pozinkované výšky 5 m nad zemí. LED svítidlo upravené pro zamezení svícení za sebe (rušivé světlo). Krytí IP66. Svítivost 2700 K. Životnost LED systému min. 100 000 hod.</w:t>
      </w:r>
    </w:p>
    <w:p w14:paraId="23159881" w14:textId="77777777" w:rsidR="007A1152" w:rsidRDefault="007A1152" w:rsidP="007A1152">
      <w:pPr>
        <w:ind w:left="709"/>
        <w:rPr>
          <w:rFonts w:cs="Arial"/>
          <w:bCs/>
          <w:sz w:val="20"/>
        </w:rPr>
      </w:pPr>
      <w:r w:rsidRPr="00270C20">
        <w:rPr>
          <w:rFonts w:cs="Arial"/>
          <w:bCs/>
          <w:sz w:val="20"/>
        </w:rPr>
        <w:t>Projekt musí respektovat stávající technickou infrastrukturu a ochranná pásma sítí.</w:t>
      </w:r>
    </w:p>
    <w:p w14:paraId="13BCA44D" w14:textId="338B01A0" w:rsidR="009C7408" w:rsidRDefault="009C7408" w:rsidP="00B03BEE">
      <w:pPr>
        <w:ind w:left="709"/>
        <w:rPr>
          <w:rFonts w:cs="Arial"/>
          <w:bCs/>
          <w:sz w:val="20"/>
        </w:rPr>
      </w:pPr>
      <w:r>
        <w:rPr>
          <w:rFonts w:cs="Arial"/>
          <w:bCs/>
          <w:sz w:val="20"/>
        </w:rPr>
        <w:t xml:space="preserve">Bližší informace </w:t>
      </w:r>
      <w:r w:rsidRPr="009C7408">
        <w:rPr>
          <w:rFonts w:cs="Arial"/>
          <w:bCs/>
          <w:sz w:val="20"/>
        </w:rPr>
        <w:t>viz. přiložený investiční záměr</w:t>
      </w:r>
      <w:r w:rsidR="000A4AA9">
        <w:rPr>
          <w:rFonts w:cs="Arial"/>
          <w:bCs/>
          <w:sz w:val="20"/>
        </w:rPr>
        <w:t>, který je přílohou č.</w:t>
      </w:r>
      <w:r w:rsidR="007A1152">
        <w:rPr>
          <w:rFonts w:cs="Arial"/>
          <w:bCs/>
          <w:sz w:val="20"/>
        </w:rPr>
        <w:t>4</w:t>
      </w:r>
      <w:r w:rsidR="000A4AA9">
        <w:rPr>
          <w:rFonts w:cs="Arial"/>
          <w:bCs/>
          <w:sz w:val="20"/>
        </w:rPr>
        <w:t xml:space="preserve"> této výzvy.</w:t>
      </w:r>
    </w:p>
    <w:p w14:paraId="3DAC8244" w14:textId="07B895F3" w:rsidR="00B03FAA" w:rsidRPr="00270C20" w:rsidRDefault="00731689" w:rsidP="00B03BEE">
      <w:pPr>
        <w:ind w:left="709"/>
        <w:rPr>
          <w:rFonts w:cs="Arial"/>
          <w:bCs/>
          <w:sz w:val="20"/>
        </w:rPr>
      </w:pPr>
      <w:r w:rsidRPr="00270C20">
        <w:rPr>
          <w:rFonts w:cs="Arial"/>
          <w:bCs/>
          <w:sz w:val="20"/>
        </w:rPr>
        <w:t>Součástí projektu bude zajištění inženýrské činnosti</w:t>
      </w:r>
      <w:r w:rsidR="007A1152">
        <w:rPr>
          <w:rFonts w:cs="Arial"/>
          <w:bCs/>
          <w:sz w:val="20"/>
        </w:rPr>
        <w:t xml:space="preserve"> vydáním příslušného povolení.</w:t>
      </w:r>
    </w:p>
    <w:p w14:paraId="75861AD1" w14:textId="77777777" w:rsidR="00500014" w:rsidRPr="00270C20" w:rsidRDefault="00500014" w:rsidP="00B03BEE">
      <w:pPr>
        <w:ind w:left="709"/>
        <w:rPr>
          <w:rFonts w:cs="Arial"/>
          <w:bCs/>
          <w:sz w:val="20"/>
        </w:rPr>
      </w:pPr>
    </w:p>
    <w:p w14:paraId="26B12530" w14:textId="6FB3C607" w:rsidR="002E74F4" w:rsidRPr="00270C20" w:rsidRDefault="00E1289F" w:rsidP="00E1289F">
      <w:pPr>
        <w:widowControl w:val="0"/>
        <w:autoSpaceDE w:val="0"/>
        <w:autoSpaceDN w:val="0"/>
        <w:adjustRightInd w:val="0"/>
        <w:ind w:left="709" w:hanging="567"/>
        <w:rPr>
          <w:rFonts w:cs="Arial"/>
          <w:sz w:val="20"/>
        </w:rPr>
      </w:pPr>
      <w:r w:rsidRPr="00E1289F">
        <w:rPr>
          <w:rFonts w:cs="Arial"/>
          <w:sz w:val="20"/>
        </w:rPr>
        <w:t>3.3</w:t>
      </w:r>
      <w:r w:rsidRPr="00E1289F">
        <w:rPr>
          <w:rFonts w:cs="Arial"/>
          <w:sz w:val="20"/>
        </w:rPr>
        <w:tab/>
      </w:r>
      <w:r w:rsidR="007C4DFB" w:rsidRPr="00E1289F">
        <w:rPr>
          <w:rFonts w:cs="Arial"/>
          <w:sz w:val="20"/>
        </w:rPr>
        <w:t>Z</w:t>
      </w:r>
      <w:r w:rsidR="003A5620" w:rsidRPr="00E1289F">
        <w:rPr>
          <w:rFonts w:cs="Arial"/>
          <w:sz w:val="20"/>
        </w:rPr>
        <w:t>pracov</w:t>
      </w:r>
      <w:r w:rsidRPr="00E1289F">
        <w:rPr>
          <w:rFonts w:cs="Arial"/>
          <w:sz w:val="20"/>
        </w:rPr>
        <w:t>aná PD</w:t>
      </w:r>
      <w:r w:rsidR="000F29A7" w:rsidRPr="00E1289F">
        <w:rPr>
          <w:rFonts w:cs="Arial"/>
          <w:sz w:val="20"/>
        </w:rPr>
        <w:t xml:space="preserve"> </w:t>
      </w:r>
      <w:r w:rsidR="00AA6BDC" w:rsidRPr="00E1289F">
        <w:rPr>
          <w:rFonts w:cs="Arial"/>
          <w:sz w:val="20"/>
        </w:rPr>
        <w:t>na</w:t>
      </w:r>
      <w:r w:rsidR="00AA6BDC" w:rsidRPr="00270C20">
        <w:rPr>
          <w:rFonts w:cs="Arial"/>
          <w:sz w:val="20"/>
        </w:rPr>
        <w:t xml:space="preserve"> </w:t>
      </w:r>
      <w:r w:rsidR="00331072" w:rsidRPr="00270C20">
        <w:rPr>
          <w:rFonts w:cs="Arial"/>
          <w:sz w:val="20"/>
        </w:rPr>
        <w:t xml:space="preserve">„V2203 Veřejné osvětlení v části ulic Janáčkova a Martinů v Litvínově“ </w:t>
      </w:r>
      <w:r w:rsidR="00AA6BDC" w:rsidRPr="00270C20">
        <w:rPr>
          <w:rFonts w:cs="Arial"/>
          <w:sz w:val="20"/>
        </w:rPr>
        <w:t xml:space="preserve">bude </w:t>
      </w:r>
      <w:r w:rsidR="00F87786" w:rsidRPr="00270C20">
        <w:rPr>
          <w:rFonts w:cs="Arial"/>
          <w:sz w:val="20"/>
        </w:rPr>
        <w:t xml:space="preserve">vypracována </w:t>
      </w:r>
      <w:r w:rsidR="00AA6BDC" w:rsidRPr="00270C20">
        <w:rPr>
          <w:rFonts w:cs="Arial"/>
          <w:sz w:val="20"/>
        </w:rPr>
        <w:t>v</w:t>
      </w:r>
      <w:r w:rsidR="001022BB" w:rsidRPr="00270C20">
        <w:rPr>
          <w:rFonts w:cs="Arial"/>
          <w:sz w:val="20"/>
        </w:rPr>
        <w:t> souladu a</w:t>
      </w:r>
      <w:r w:rsidR="00F87786" w:rsidRPr="00270C20">
        <w:rPr>
          <w:rFonts w:cs="Arial"/>
          <w:sz w:val="20"/>
        </w:rPr>
        <w:t> </w:t>
      </w:r>
      <w:proofErr w:type="gramStart"/>
      <w:r w:rsidR="000F29A7" w:rsidRPr="00270C20">
        <w:rPr>
          <w:rFonts w:cs="Arial"/>
          <w:sz w:val="20"/>
        </w:rPr>
        <w:t>rozsahu</w:t>
      </w:r>
      <w:r w:rsidR="00F87786" w:rsidRPr="00270C20">
        <w:rPr>
          <w:rFonts w:cs="Arial"/>
          <w:sz w:val="20"/>
        </w:rPr>
        <w:t xml:space="preserve"> </w:t>
      </w:r>
      <w:r w:rsidR="002E74F4" w:rsidRPr="00270C20">
        <w:rPr>
          <w:rFonts w:cs="Arial"/>
          <w:sz w:val="20"/>
        </w:rPr>
        <w:t>:</w:t>
      </w:r>
      <w:proofErr w:type="gramEnd"/>
    </w:p>
    <w:p w14:paraId="1DC49971" w14:textId="2C2C8576" w:rsidR="00500014" w:rsidRDefault="00500014" w:rsidP="00A130EF">
      <w:pPr>
        <w:widowControl w:val="0"/>
        <w:autoSpaceDE w:val="0"/>
        <w:autoSpaceDN w:val="0"/>
        <w:adjustRightInd w:val="0"/>
        <w:ind w:left="709"/>
        <w:rPr>
          <w:rFonts w:cs="Arial"/>
          <w:sz w:val="20"/>
        </w:rPr>
      </w:pPr>
      <w:r w:rsidRPr="00500014">
        <w:rPr>
          <w:rFonts w:cs="Arial"/>
          <w:sz w:val="20"/>
        </w:rPr>
        <w:t xml:space="preserve">a) pro územní rozhodnutí dle vyhl.č.499/2006 Sb., o dokumentaci staveb, ve znění vyhl.č.62/2013 Sb. </w:t>
      </w:r>
      <w:r w:rsidR="003864CA">
        <w:rPr>
          <w:rFonts w:cs="Arial"/>
          <w:sz w:val="20"/>
        </w:rPr>
        <w:t>a</w:t>
      </w:r>
      <w:r w:rsidRPr="00500014">
        <w:rPr>
          <w:rFonts w:cs="Arial"/>
          <w:sz w:val="20"/>
        </w:rPr>
        <w:t xml:space="preserve"> č.405/2017 Sb.</w:t>
      </w:r>
    </w:p>
    <w:p w14:paraId="0A2173A3" w14:textId="462D1F92" w:rsidR="00500014" w:rsidRDefault="00500014" w:rsidP="00500014">
      <w:pPr>
        <w:widowControl w:val="0"/>
        <w:autoSpaceDE w:val="0"/>
        <w:autoSpaceDN w:val="0"/>
        <w:adjustRightInd w:val="0"/>
        <w:ind w:left="709"/>
        <w:rPr>
          <w:rFonts w:cs="Arial"/>
          <w:sz w:val="20"/>
        </w:rPr>
      </w:pPr>
      <w:r>
        <w:rPr>
          <w:rFonts w:cs="Arial"/>
          <w:sz w:val="20"/>
        </w:rPr>
        <w:t xml:space="preserve">b) pro provádění stavby dle </w:t>
      </w:r>
      <w:proofErr w:type="spellStart"/>
      <w:r>
        <w:rPr>
          <w:rFonts w:cs="Arial"/>
          <w:sz w:val="20"/>
        </w:rPr>
        <w:t>vyhl.č</w:t>
      </w:r>
      <w:proofErr w:type="spellEnd"/>
      <w:r>
        <w:rPr>
          <w:rFonts w:cs="Arial"/>
          <w:sz w:val="20"/>
        </w:rPr>
        <w:t xml:space="preserve">. 499/2006 S., o dokumentaci staveb, </w:t>
      </w:r>
      <w:r w:rsidRPr="00500014">
        <w:rPr>
          <w:rFonts w:cs="Arial"/>
          <w:sz w:val="20"/>
        </w:rPr>
        <w:t xml:space="preserve">ve znění vyhl.č.62/2013 Sb. </w:t>
      </w:r>
      <w:r w:rsidR="003864CA">
        <w:rPr>
          <w:rFonts w:cs="Arial"/>
          <w:sz w:val="20"/>
        </w:rPr>
        <w:t>a</w:t>
      </w:r>
      <w:r w:rsidRPr="00500014">
        <w:rPr>
          <w:rFonts w:cs="Arial"/>
          <w:sz w:val="20"/>
        </w:rPr>
        <w:t xml:space="preserve"> č.405/2017 Sb.</w:t>
      </w:r>
    </w:p>
    <w:p w14:paraId="2F937603" w14:textId="759E7825" w:rsidR="00D70912" w:rsidRPr="001622BB" w:rsidRDefault="00F6715C" w:rsidP="00D70912">
      <w:pPr>
        <w:widowControl w:val="0"/>
        <w:autoSpaceDE w:val="0"/>
        <w:autoSpaceDN w:val="0"/>
        <w:adjustRightInd w:val="0"/>
        <w:ind w:left="709"/>
        <w:rPr>
          <w:rFonts w:cs="Arial"/>
          <w:sz w:val="20"/>
        </w:rPr>
      </w:pPr>
      <w:r w:rsidRPr="00F6715C">
        <w:rPr>
          <w:rFonts w:cs="Arial"/>
          <w:sz w:val="20"/>
        </w:rPr>
        <w:t>PD pro provádění stavby bude zpracována v takovém stavu, aby</w:t>
      </w:r>
      <w:r w:rsidR="00D70912">
        <w:rPr>
          <w:rFonts w:cs="Arial"/>
          <w:sz w:val="20"/>
        </w:rPr>
        <w:t xml:space="preserve"> </w:t>
      </w:r>
      <w:r w:rsidR="00D70912" w:rsidRPr="001622BB">
        <w:rPr>
          <w:rFonts w:cs="Arial"/>
          <w:sz w:val="20"/>
        </w:rPr>
        <w:t xml:space="preserve">zároveň splňovala podmínky zákona č. 134/2016 Sb., o zadávání veřejných zakázek, a souvisejících vyhlášek a nařízení. Jedná se zejména o zákaz používání komerčních názvů výrobků, či výrobců, odkazů na určité dodavatele nebo výrobky, patenty, vynálezy, užitné vzory, průmyslové vzory, ochranné známky nebo označení původu výjimečně můžou být uvedeny jen, pokud stanovení technických podmínek dle § 89 odst. 1 ZZVZ nemůže být dostatečně přesné nebo srozumitelné. V PD u takovéhoto odkazu musí být uvedeno, že zadavatel v takovýchto případech vždy výslovně umožní pro plnění veřejné zakázky použití i jiných, rovnocenných řešení. </w:t>
      </w:r>
      <w:r w:rsidR="00D70912">
        <w:rPr>
          <w:rFonts w:cs="Arial"/>
          <w:sz w:val="20"/>
        </w:rPr>
        <w:t>PD</w:t>
      </w:r>
      <w:r w:rsidR="00D70912" w:rsidRPr="001622BB">
        <w:rPr>
          <w:rFonts w:cs="Arial"/>
          <w:sz w:val="20"/>
        </w:rPr>
        <w:t xml:space="preserve"> bude také stanovovat povinné, případně </w:t>
      </w:r>
      <w:r w:rsidR="00D70912">
        <w:rPr>
          <w:rFonts w:cs="Arial"/>
          <w:sz w:val="20"/>
        </w:rPr>
        <w:t>doporučené technické aj parametry</w:t>
      </w:r>
      <w:r w:rsidR="00B12C2D">
        <w:rPr>
          <w:rFonts w:cs="Arial"/>
          <w:sz w:val="20"/>
        </w:rPr>
        <w:t xml:space="preserve"> jednotlivé strojů, zařízení a výrobků a dodávek bez stanovení typu a výrobce.</w:t>
      </w:r>
    </w:p>
    <w:p w14:paraId="1EB3E4DA" w14:textId="47230E62" w:rsidR="00500014" w:rsidRPr="00F6715C" w:rsidRDefault="00500014" w:rsidP="00A130EF">
      <w:pPr>
        <w:widowControl w:val="0"/>
        <w:autoSpaceDE w:val="0"/>
        <w:autoSpaceDN w:val="0"/>
        <w:adjustRightInd w:val="0"/>
        <w:ind w:left="709"/>
        <w:rPr>
          <w:rFonts w:cs="Arial"/>
          <w:sz w:val="20"/>
        </w:rPr>
      </w:pPr>
    </w:p>
    <w:p w14:paraId="194DBED1" w14:textId="25FA537F" w:rsidR="00B87445" w:rsidRPr="00270C20" w:rsidRDefault="00500014" w:rsidP="00500014">
      <w:pPr>
        <w:widowControl w:val="0"/>
        <w:autoSpaceDE w:val="0"/>
        <w:autoSpaceDN w:val="0"/>
        <w:adjustRightInd w:val="0"/>
        <w:ind w:left="142"/>
        <w:rPr>
          <w:rFonts w:cs="Arial"/>
          <w:sz w:val="20"/>
          <w:u w:val="single"/>
        </w:rPr>
      </w:pPr>
      <w:r w:rsidRPr="00500014">
        <w:rPr>
          <w:rFonts w:cs="Arial"/>
          <w:sz w:val="20"/>
        </w:rPr>
        <w:t>3.4</w:t>
      </w:r>
      <w:r w:rsidRPr="00500014">
        <w:rPr>
          <w:rFonts w:cs="Arial"/>
          <w:sz w:val="20"/>
        </w:rPr>
        <w:tab/>
      </w:r>
      <w:r w:rsidR="00B87445" w:rsidRPr="00270C20">
        <w:rPr>
          <w:rFonts w:cs="Arial"/>
          <w:sz w:val="20"/>
          <w:u w:val="single"/>
        </w:rPr>
        <w:t xml:space="preserve">Nákladová část </w:t>
      </w:r>
    </w:p>
    <w:p w14:paraId="18A0F6D8" w14:textId="5587FA14" w:rsidR="00760CB4" w:rsidRDefault="007E70A5" w:rsidP="00A130EF">
      <w:pPr>
        <w:widowControl w:val="0"/>
        <w:autoSpaceDE w:val="0"/>
        <w:autoSpaceDN w:val="0"/>
        <w:adjustRightInd w:val="0"/>
        <w:ind w:left="709"/>
        <w:rPr>
          <w:rFonts w:cs="Arial"/>
          <w:sz w:val="20"/>
        </w:rPr>
      </w:pPr>
      <w:r w:rsidRPr="00270C20">
        <w:rPr>
          <w:rFonts w:cs="Arial"/>
          <w:sz w:val="20"/>
        </w:rPr>
        <w:t xml:space="preserve">Součástí </w:t>
      </w:r>
      <w:r w:rsidR="00B12C2D">
        <w:rPr>
          <w:rFonts w:cs="Arial"/>
          <w:sz w:val="20"/>
        </w:rPr>
        <w:t>PD</w:t>
      </w:r>
      <w:r w:rsidRPr="00270C20">
        <w:rPr>
          <w:rFonts w:cs="Arial"/>
          <w:sz w:val="20"/>
        </w:rPr>
        <w:t xml:space="preserve"> bude</w:t>
      </w:r>
      <w:r w:rsidR="00092FF6" w:rsidRPr="00270C20">
        <w:rPr>
          <w:rFonts w:cs="Arial"/>
          <w:sz w:val="20"/>
        </w:rPr>
        <w:t xml:space="preserve"> i Nákladová část </w:t>
      </w:r>
      <w:r w:rsidR="00DF2248" w:rsidRPr="00270C20">
        <w:rPr>
          <w:rFonts w:cs="Arial"/>
          <w:sz w:val="20"/>
        </w:rPr>
        <w:t>s</w:t>
      </w:r>
      <w:r w:rsidRPr="00270C20">
        <w:rPr>
          <w:rFonts w:cs="Arial"/>
          <w:sz w:val="20"/>
        </w:rPr>
        <w:t xml:space="preserve"> podrobný</w:t>
      </w:r>
      <w:r w:rsidR="00DF2248" w:rsidRPr="00270C20">
        <w:rPr>
          <w:rFonts w:cs="Arial"/>
          <w:sz w:val="20"/>
        </w:rPr>
        <w:t>m</w:t>
      </w:r>
      <w:r w:rsidR="00CA2CC4" w:rsidRPr="00270C20">
        <w:rPr>
          <w:rFonts w:cs="Arial"/>
          <w:sz w:val="20"/>
        </w:rPr>
        <w:t xml:space="preserve"> </w:t>
      </w:r>
      <w:r w:rsidR="008151B1" w:rsidRPr="00270C20">
        <w:rPr>
          <w:rFonts w:cs="Arial"/>
          <w:sz w:val="20"/>
        </w:rPr>
        <w:t>P</w:t>
      </w:r>
      <w:r w:rsidR="00CA2CC4" w:rsidRPr="00270C20">
        <w:rPr>
          <w:rFonts w:cs="Arial"/>
          <w:sz w:val="20"/>
        </w:rPr>
        <w:t>oložkový</w:t>
      </w:r>
      <w:r w:rsidR="00DF2248" w:rsidRPr="00270C20">
        <w:rPr>
          <w:rFonts w:cs="Arial"/>
          <w:sz w:val="20"/>
        </w:rPr>
        <w:t>m</w:t>
      </w:r>
      <w:r w:rsidR="00CA2CC4" w:rsidRPr="00270C20">
        <w:rPr>
          <w:rFonts w:cs="Arial"/>
          <w:sz w:val="20"/>
        </w:rPr>
        <w:t xml:space="preserve"> </w:t>
      </w:r>
      <w:r w:rsidRPr="00270C20">
        <w:rPr>
          <w:rFonts w:cs="Arial"/>
          <w:sz w:val="20"/>
        </w:rPr>
        <w:t>rozpoč</w:t>
      </w:r>
      <w:r w:rsidR="00DF2248" w:rsidRPr="00270C20">
        <w:rPr>
          <w:rFonts w:cs="Arial"/>
          <w:sz w:val="20"/>
        </w:rPr>
        <w:t>tem</w:t>
      </w:r>
      <w:r w:rsidRPr="00270C20">
        <w:rPr>
          <w:rFonts w:cs="Arial"/>
          <w:sz w:val="20"/>
        </w:rPr>
        <w:t xml:space="preserve"> </w:t>
      </w:r>
      <w:r w:rsidR="008151B1" w:rsidRPr="00270C20">
        <w:rPr>
          <w:rFonts w:cs="Arial"/>
          <w:sz w:val="20"/>
        </w:rPr>
        <w:t>a</w:t>
      </w:r>
      <w:r w:rsidR="00D543FD" w:rsidRPr="00270C20">
        <w:rPr>
          <w:rFonts w:cs="Arial"/>
          <w:sz w:val="20"/>
        </w:rPr>
        <w:t xml:space="preserve"> Soupis</w:t>
      </w:r>
      <w:r w:rsidR="00DF2248" w:rsidRPr="00270C20">
        <w:rPr>
          <w:rFonts w:cs="Arial"/>
          <w:sz w:val="20"/>
        </w:rPr>
        <w:t>em</w:t>
      </w:r>
      <w:r w:rsidR="00D543FD" w:rsidRPr="00270C20">
        <w:rPr>
          <w:rFonts w:cs="Arial"/>
          <w:sz w:val="20"/>
        </w:rPr>
        <w:t xml:space="preserve"> prací (</w:t>
      </w:r>
      <w:r w:rsidR="00CA2CC4" w:rsidRPr="00270C20">
        <w:rPr>
          <w:rFonts w:cs="Arial"/>
          <w:sz w:val="20"/>
        </w:rPr>
        <w:t>vč.</w:t>
      </w:r>
      <w:r w:rsidRPr="00270C20">
        <w:rPr>
          <w:rFonts w:cs="Arial"/>
          <w:sz w:val="20"/>
        </w:rPr>
        <w:t> výkaz</w:t>
      </w:r>
      <w:r w:rsidR="00CA2CC4" w:rsidRPr="00270C20">
        <w:rPr>
          <w:rFonts w:cs="Arial"/>
          <w:sz w:val="20"/>
        </w:rPr>
        <w:t>u</w:t>
      </w:r>
      <w:r w:rsidRPr="00270C20">
        <w:rPr>
          <w:rFonts w:cs="Arial"/>
          <w:sz w:val="20"/>
        </w:rPr>
        <w:t xml:space="preserve"> výměr</w:t>
      </w:r>
      <w:r w:rsidR="00D543FD" w:rsidRPr="00270C20">
        <w:rPr>
          <w:rFonts w:cs="Arial"/>
          <w:sz w:val="20"/>
        </w:rPr>
        <w:t>)</w:t>
      </w:r>
      <w:r w:rsidR="006C4FE5" w:rsidRPr="00270C20">
        <w:rPr>
          <w:rFonts w:cs="Arial"/>
          <w:sz w:val="20"/>
        </w:rPr>
        <w:t xml:space="preserve">. </w:t>
      </w:r>
      <w:r w:rsidR="005950F2" w:rsidRPr="00270C20">
        <w:rPr>
          <w:rFonts w:cs="Arial"/>
          <w:sz w:val="20"/>
        </w:rPr>
        <w:t xml:space="preserve">Soupis prací a výkazy výměr budou splňovat požadavky na dokumentaci dle zákona 134/2016 Sb., o zadávání veřejných zakázek, a vyhlášky 169/2016 Sb., o stanovení rozsahu dokumentace veřejné zakázky na stavební práce a soupisu stavebních prací, dodávek a služeb s výkazem výměr. Položkový rozpočet a soupis prací bude obsahovat část bouracích prací stávajících objektů určených k odstranění. </w:t>
      </w:r>
      <w:r w:rsidR="008A52B4">
        <w:rPr>
          <w:rFonts w:cs="Arial"/>
          <w:sz w:val="20"/>
        </w:rPr>
        <w:t>Účastník vypracuje</w:t>
      </w:r>
      <w:r w:rsidR="005950F2" w:rsidRPr="00270C20">
        <w:rPr>
          <w:rFonts w:cs="Arial"/>
          <w:sz w:val="20"/>
        </w:rPr>
        <w:t xml:space="preserve"> položkový výkaz výměr bez uvedení cen (slepý), který bude sloužit uchazečům k podání cenové nabídky k výběrovému řízení na zhotovitele stavby a oceněný rozpočet stavby včetně krycího listu s uvedením rozpočtových nákladů v Kč bez DPH, samostatné DPH v Kč a Kč včetně DPH, dle aktuálního vydání ceníku stavebních prací, pro stanovení způsobilých výdajů.</w:t>
      </w:r>
      <w:r w:rsidR="00CA2CC4" w:rsidRPr="00270C20">
        <w:rPr>
          <w:rFonts w:cs="Arial"/>
          <w:sz w:val="20"/>
        </w:rPr>
        <w:t xml:space="preserve"> </w:t>
      </w:r>
      <w:r w:rsidR="00760CB4" w:rsidRPr="00270C20">
        <w:rPr>
          <w:rFonts w:cs="Arial"/>
          <w:sz w:val="20"/>
        </w:rPr>
        <w:t>Zadavatel upřednostňuje zpracování rozpočtu v cenové soustavě ÚRS, SW KROS.</w:t>
      </w:r>
    </w:p>
    <w:p w14:paraId="5C91B538" w14:textId="1625F651" w:rsidR="00876340" w:rsidRPr="00270C20" w:rsidRDefault="00876340" w:rsidP="00A130EF">
      <w:pPr>
        <w:widowControl w:val="0"/>
        <w:autoSpaceDE w:val="0"/>
        <w:autoSpaceDN w:val="0"/>
        <w:adjustRightInd w:val="0"/>
        <w:ind w:left="709"/>
        <w:rPr>
          <w:rFonts w:cs="Arial"/>
          <w:sz w:val="20"/>
        </w:rPr>
      </w:pPr>
      <w:r>
        <w:rPr>
          <w:rFonts w:cs="Arial"/>
          <w:sz w:val="20"/>
        </w:rPr>
        <w:t>Položkový rozpočet stavby musí být zpracovaný tak, aby maximum položek bylo navázáno na vybranou cenovou soustavu (drobná textová úprava položky ve specifikaci nebo názvu je přípustná). V ostatních případech, kdy nelze použít standardní materiály nebo technologie obsažené v cenové soustavě</w:t>
      </w:r>
      <w:r w:rsidR="00374F8A">
        <w:rPr>
          <w:rFonts w:cs="Arial"/>
          <w:sz w:val="20"/>
        </w:rPr>
        <w:t>, bude uvedeno vysvětlení projektanta stavby, jak byla cena stanovena s tím, že potřeba musí vyplývat z technických požadavků na stavbu.</w:t>
      </w:r>
    </w:p>
    <w:p w14:paraId="4C03E0AB" w14:textId="3BF39FAB" w:rsidR="00EB6819" w:rsidRPr="00270C20" w:rsidRDefault="00F6715C" w:rsidP="00F6715C">
      <w:pPr>
        <w:widowControl w:val="0"/>
        <w:autoSpaceDE w:val="0"/>
        <w:autoSpaceDN w:val="0"/>
        <w:adjustRightInd w:val="0"/>
        <w:ind w:left="142"/>
        <w:rPr>
          <w:rFonts w:cs="Arial"/>
          <w:sz w:val="20"/>
          <w:u w:val="single"/>
        </w:rPr>
      </w:pPr>
      <w:r w:rsidRPr="00F6715C">
        <w:rPr>
          <w:rFonts w:cs="Arial"/>
          <w:sz w:val="20"/>
        </w:rPr>
        <w:t>3.5</w:t>
      </w:r>
      <w:r w:rsidRPr="00F6715C">
        <w:rPr>
          <w:rFonts w:cs="Arial"/>
          <w:sz w:val="20"/>
        </w:rPr>
        <w:tab/>
      </w:r>
      <w:r w:rsidR="00EB6819" w:rsidRPr="00270C20">
        <w:rPr>
          <w:rFonts w:cs="Arial"/>
          <w:sz w:val="20"/>
          <w:u w:val="single"/>
        </w:rPr>
        <w:t xml:space="preserve">Inženýrská činnost </w:t>
      </w:r>
    </w:p>
    <w:p w14:paraId="4BCEED71" w14:textId="4D7E5226" w:rsidR="00B372A7" w:rsidRPr="00270C20" w:rsidRDefault="006C4FE5" w:rsidP="00A130EF">
      <w:pPr>
        <w:widowControl w:val="0"/>
        <w:autoSpaceDE w:val="0"/>
        <w:autoSpaceDN w:val="0"/>
        <w:adjustRightInd w:val="0"/>
        <w:ind w:left="709"/>
        <w:rPr>
          <w:rFonts w:cs="Arial"/>
          <w:b/>
          <w:sz w:val="20"/>
        </w:rPr>
      </w:pPr>
      <w:r w:rsidRPr="00270C20">
        <w:rPr>
          <w:rFonts w:cs="Arial"/>
          <w:sz w:val="20"/>
        </w:rPr>
        <w:t>P</w:t>
      </w:r>
      <w:r w:rsidR="00374F8A">
        <w:rPr>
          <w:rFonts w:cs="Arial"/>
          <w:sz w:val="20"/>
        </w:rPr>
        <w:t>D</w:t>
      </w:r>
      <w:r w:rsidRPr="00270C20">
        <w:rPr>
          <w:rFonts w:cs="Arial"/>
          <w:sz w:val="20"/>
        </w:rPr>
        <w:t xml:space="preserve"> </w:t>
      </w:r>
      <w:r w:rsidR="002F6934" w:rsidRPr="00270C20">
        <w:rPr>
          <w:rFonts w:cs="Arial"/>
          <w:sz w:val="20"/>
        </w:rPr>
        <w:t xml:space="preserve">je poptávána včetně zajištění inženýrské činnosti a získání </w:t>
      </w:r>
      <w:r w:rsidR="009B3D84" w:rsidRPr="00270C20">
        <w:rPr>
          <w:rFonts w:cs="Arial"/>
          <w:sz w:val="20"/>
        </w:rPr>
        <w:t>příslušn</w:t>
      </w:r>
      <w:r w:rsidR="00AD54CD" w:rsidRPr="00270C20">
        <w:rPr>
          <w:rFonts w:cs="Arial"/>
          <w:sz w:val="20"/>
        </w:rPr>
        <w:t>ého</w:t>
      </w:r>
      <w:r w:rsidR="009B3D84" w:rsidRPr="00270C20">
        <w:rPr>
          <w:rFonts w:cs="Arial"/>
          <w:sz w:val="20"/>
        </w:rPr>
        <w:t xml:space="preserve"> územní</w:t>
      </w:r>
      <w:r w:rsidR="00AD54CD" w:rsidRPr="00270C20">
        <w:rPr>
          <w:rFonts w:cs="Arial"/>
          <w:sz w:val="20"/>
        </w:rPr>
        <w:t>ho</w:t>
      </w:r>
      <w:r w:rsidR="009B3D84" w:rsidRPr="00270C20">
        <w:rPr>
          <w:rFonts w:cs="Arial"/>
          <w:sz w:val="20"/>
        </w:rPr>
        <w:t xml:space="preserve"> rozhodnutí</w:t>
      </w:r>
      <w:r w:rsidR="00F22B35" w:rsidRPr="00270C20">
        <w:rPr>
          <w:rFonts w:cs="Arial"/>
          <w:b/>
          <w:sz w:val="20"/>
        </w:rPr>
        <w:t>.</w:t>
      </w:r>
    </w:p>
    <w:p w14:paraId="5C77E26A" w14:textId="77777777" w:rsidR="00D2426E" w:rsidRPr="00270C20" w:rsidRDefault="00D2426E" w:rsidP="00A130EF">
      <w:pPr>
        <w:widowControl w:val="0"/>
        <w:autoSpaceDE w:val="0"/>
        <w:autoSpaceDN w:val="0"/>
        <w:adjustRightInd w:val="0"/>
        <w:ind w:left="709"/>
        <w:rPr>
          <w:rFonts w:cs="Arial"/>
          <w:sz w:val="20"/>
        </w:rPr>
      </w:pPr>
      <w:r w:rsidRPr="00270C20">
        <w:rPr>
          <w:rFonts w:cs="Arial"/>
          <w:sz w:val="20"/>
        </w:rPr>
        <w:t xml:space="preserve">V rámci inženýrské činnosti </w:t>
      </w:r>
      <w:r w:rsidR="00F25B07" w:rsidRPr="00270C20">
        <w:rPr>
          <w:rFonts w:cs="Arial"/>
          <w:sz w:val="20"/>
        </w:rPr>
        <w:t xml:space="preserve">zajistí </w:t>
      </w:r>
      <w:r w:rsidR="00AB57C7" w:rsidRPr="00270C20">
        <w:rPr>
          <w:rFonts w:cs="Arial"/>
          <w:sz w:val="20"/>
        </w:rPr>
        <w:t>dále uchazeč</w:t>
      </w:r>
      <w:r w:rsidR="003A0EAD" w:rsidRPr="00270C20">
        <w:rPr>
          <w:rFonts w:cs="Arial"/>
          <w:sz w:val="20"/>
        </w:rPr>
        <w:t xml:space="preserve"> zejména a případně</w:t>
      </w:r>
      <w:r w:rsidRPr="00270C20">
        <w:rPr>
          <w:rFonts w:cs="Arial"/>
          <w:sz w:val="20"/>
        </w:rPr>
        <w:t xml:space="preserve">: </w:t>
      </w:r>
    </w:p>
    <w:p w14:paraId="7E35D897" w14:textId="77777777" w:rsidR="009A2273" w:rsidRPr="00270C20" w:rsidRDefault="009A2273" w:rsidP="00794E0B">
      <w:pPr>
        <w:widowControl w:val="0"/>
        <w:numPr>
          <w:ilvl w:val="0"/>
          <w:numId w:val="6"/>
        </w:numPr>
        <w:autoSpaceDE w:val="0"/>
        <w:autoSpaceDN w:val="0"/>
        <w:adjustRightInd w:val="0"/>
        <w:ind w:left="993" w:hanging="284"/>
        <w:rPr>
          <w:rFonts w:cs="Arial"/>
          <w:sz w:val="20"/>
        </w:rPr>
      </w:pPr>
      <w:r w:rsidRPr="00270C20">
        <w:rPr>
          <w:rFonts w:cs="Arial"/>
          <w:sz w:val="20"/>
        </w:rPr>
        <w:t xml:space="preserve">stanovení místní úpravy provozu na pozemních komunikacích podle §77 zák. 361/2000 Sb., zákon o silničním provozu </w:t>
      </w:r>
    </w:p>
    <w:p w14:paraId="05283F06" w14:textId="77777777" w:rsidR="001A7617" w:rsidRDefault="001A7617" w:rsidP="00794E0B">
      <w:pPr>
        <w:widowControl w:val="0"/>
        <w:numPr>
          <w:ilvl w:val="0"/>
          <w:numId w:val="6"/>
        </w:numPr>
        <w:autoSpaceDE w:val="0"/>
        <w:autoSpaceDN w:val="0"/>
        <w:adjustRightInd w:val="0"/>
        <w:ind w:left="993" w:hanging="284"/>
        <w:rPr>
          <w:rFonts w:cs="Arial"/>
          <w:sz w:val="20"/>
        </w:rPr>
      </w:pPr>
      <w:r>
        <w:rPr>
          <w:rFonts w:cs="Arial"/>
          <w:sz w:val="20"/>
        </w:rPr>
        <w:lastRenderedPageBreak/>
        <w:t>projednání PD s dotčenými orgány, organizacemi a vlastníky pozemků dotčených stavbou</w:t>
      </w:r>
    </w:p>
    <w:p w14:paraId="72C3221F" w14:textId="21295875" w:rsidR="003A0EAD" w:rsidRPr="00270C20" w:rsidRDefault="003A0EAD" w:rsidP="00794E0B">
      <w:pPr>
        <w:widowControl w:val="0"/>
        <w:numPr>
          <w:ilvl w:val="0"/>
          <w:numId w:val="6"/>
        </w:numPr>
        <w:autoSpaceDE w:val="0"/>
        <w:autoSpaceDN w:val="0"/>
        <w:adjustRightInd w:val="0"/>
        <w:ind w:left="993" w:hanging="284"/>
        <w:rPr>
          <w:rFonts w:cs="Arial"/>
          <w:sz w:val="20"/>
        </w:rPr>
      </w:pPr>
      <w:r w:rsidRPr="00270C20">
        <w:rPr>
          <w:rFonts w:cs="Arial"/>
          <w:sz w:val="20"/>
        </w:rPr>
        <w:t>potřebn</w:t>
      </w:r>
      <w:r w:rsidR="001A7617">
        <w:rPr>
          <w:rFonts w:cs="Arial"/>
          <w:sz w:val="20"/>
        </w:rPr>
        <w:t>á</w:t>
      </w:r>
      <w:r w:rsidRPr="00270C20">
        <w:rPr>
          <w:rFonts w:cs="Arial"/>
          <w:sz w:val="20"/>
        </w:rPr>
        <w:t xml:space="preserve"> stanovis</w:t>
      </w:r>
      <w:r w:rsidR="001A7617">
        <w:rPr>
          <w:rFonts w:cs="Arial"/>
          <w:sz w:val="20"/>
        </w:rPr>
        <w:t>ka</w:t>
      </w:r>
      <w:r w:rsidRPr="00270C20">
        <w:rPr>
          <w:rFonts w:cs="Arial"/>
          <w:sz w:val="20"/>
        </w:rPr>
        <w:t xml:space="preserve"> dotčených orgánů</w:t>
      </w:r>
    </w:p>
    <w:p w14:paraId="4300F679" w14:textId="2899EE15" w:rsidR="003A0EAD" w:rsidRPr="00270C20" w:rsidRDefault="003A0EAD" w:rsidP="00794E0B">
      <w:pPr>
        <w:widowControl w:val="0"/>
        <w:numPr>
          <w:ilvl w:val="0"/>
          <w:numId w:val="6"/>
        </w:numPr>
        <w:autoSpaceDE w:val="0"/>
        <w:autoSpaceDN w:val="0"/>
        <w:adjustRightInd w:val="0"/>
        <w:ind w:left="993" w:hanging="284"/>
        <w:rPr>
          <w:rFonts w:cs="Arial"/>
          <w:sz w:val="20"/>
        </w:rPr>
      </w:pPr>
      <w:r w:rsidRPr="00270C20">
        <w:rPr>
          <w:rFonts w:cs="Arial"/>
          <w:sz w:val="20"/>
        </w:rPr>
        <w:t>vyjádření správců sítí v daném území</w:t>
      </w:r>
      <w:r w:rsidR="005950F2" w:rsidRPr="00270C20">
        <w:rPr>
          <w:rFonts w:cs="Arial"/>
          <w:sz w:val="20"/>
        </w:rPr>
        <w:t>, případné souhlasy s činností v ochranných pásmech</w:t>
      </w:r>
    </w:p>
    <w:p w14:paraId="16FC5980" w14:textId="7F28A70F" w:rsidR="003A0EAD" w:rsidRPr="00270C20" w:rsidRDefault="001A7617" w:rsidP="00794E0B">
      <w:pPr>
        <w:widowControl w:val="0"/>
        <w:numPr>
          <w:ilvl w:val="0"/>
          <w:numId w:val="6"/>
        </w:numPr>
        <w:autoSpaceDE w:val="0"/>
        <w:autoSpaceDN w:val="0"/>
        <w:adjustRightInd w:val="0"/>
        <w:ind w:left="993" w:hanging="284"/>
        <w:rPr>
          <w:rFonts w:cs="Arial"/>
          <w:sz w:val="20"/>
        </w:rPr>
      </w:pPr>
      <w:r>
        <w:rPr>
          <w:rFonts w:cs="Arial"/>
          <w:sz w:val="20"/>
        </w:rPr>
        <w:t xml:space="preserve">případné </w:t>
      </w:r>
      <w:r w:rsidR="003A0EAD" w:rsidRPr="00270C20">
        <w:rPr>
          <w:rFonts w:cs="Arial"/>
          <w:sz w:val="20"/>
        </w:rPr>
        <w:t>podání žádosti o kácení stromů na příslušný odbor životního prostředí</w:t>
      </w:r>
    </w:p>
    <w:p w14:paraId="6A02394C" w14:textId="4C210931" w:rsidR="003A0EAD" w:rsidRPr="00270C20" w:rsidRDefault="003A0EAD" w:rsidP="00794E0B">
      <w:pPr>
        <w:widowControl w:val="0"/>
        <w:numPr>
          <w:ilvl w:val="0"/>
          <w:numId w:val="6"/>
        </w:numPr>
        <w:autoSpaceDE w:val="0"/>
        <w:autoSpaceDN w:val="0"/>
        <w:adjustRightInd w:val="0"/>
        <w:ind w:left="993" w:hanging="284"/>
        <w:rPr>
          <w:rFonts w:cs="Arial"/>
          <w:sz w:val="20"/>
        </w:rPr>
      </w:pPr>
      <w:r w:rsidRPr="00270C20">
        <w:rPr>
          <w:rFonts w:cs="Arial"/>
          <w:sz w:val="20"/>
        </w:rPr>
        <w:t>dopravně správní povolení</w:t>
      </w:r>
      <w:r w:rsidR="00AD54CD" w:rsidRPr="00270C20">
        <w:rPr>
          <w:rFonts w:cs="Arial"/>
          <w:sz w:val="20"/>
        </w:rPr>
        <w:t>, stanovení trvalého dopravního značení</w:t>
      </w:r>
      <w:r w:rsidR="003864CA">
        <w:rPr>
          <w:rFonts w:cs="Arial"/>
          <w:sz w:val="20"/>
        </w:rPr>
        <w:t>.</w:t>
      </w:r>
      <w:r w:rsidR="00B44536" w:rsidRPr="00270C20">
        <w:rPr>
          <w:rFonts w:cs="Arial"/>
          <w:sz w:val="20"/>
        </w:rPr>
        <w:t xml:space="preserve"> </w:t>
      </w:r>
    </w:p>
    <w:p w14:paraId="1CDD0CE1" w14:textId="1584A77F" w:rsidR="00D36AAD" w:rsidRDefault="00D36AAD" w:rsidP="00A130EF">
      <w:pPr>
        <w:widowControl w:val="0"/>
        <w:autoSpaceDE w:val="0"/>
        <w:autoSpaceDN w:val="0"/>
        <w:adjustRightInd w:val="0"/>
        <w:ind w:left="709"/>
        <w:rPr>
          <w:rFonts w:cs="Arial"/>
          <w:sz w:val="20"/>
        </w:rPr>
      </w:pPr>
      <w:r>
        <w:rPr>
          <w:rFonts w:cs="Arial"/>
          <w:sz w:val="20"/>
        </w:rPr>
        <w:t>P</w:t>
      </w:r>
      <w:r w:rsidR="00375443">
        <w:rPr>
          <w:rFonts w:cs="Arial"/>
          <w:sz w:val="20"/>
        </w:rPr>
        <w:t>D</w:t>
      </w:r>
      <w:r>
        <w:rPr>
          <w:rFonts w:cs="Arial"/>
          <w:sz w:val="20"/>
        </w:rPr>
        <w:t xml:space="preserve"> </w:t>
      </w:r>
      <w:proofErr w:type="gramStart"/>
      <w:r>
        <w:rPr>
          <w:rFonts w:cs="Arial"/>
          <w:sz w:val="20"/>
        </w:rPr>
        <w:t>bude  obsah</w:t>
      </w:r>
      <w:r w:rsidR="00375443">
        <w:rPr>
          <w:rFonts w:cs="Arial"/>
          <w:sz w:val="20"/>
        </w:rPr>
        <w:t>o</w:t>
      </w:r>
      <w:r>
        <w:rPr>
          <w:rFonts w:cs="Arial"/>
          <w:sz w:val="20"/>
        </w:rPr>
        <w:t>vat</w:t>
      </w:r>
      <w:proofErr w:type="gramEnd"/>
      <w:r>
        <w:rPr>
          <w:rFonts w:cs="Arial"/>
          <w:sz w:val="20"/>
        </w:rPr>
        <w:t xml:space="preserve"> zakreslení veškerých podzemních a nadzemních sítí nacházejících se v prostoru stavby a nejbližším okolí</w:t>
      </w:r>
      <w:r w:rsidR="00375443">
        <w:rPr>
          <w:rFonts w:cs="Arial"/>
          <w:sz w:val="20"/>
        </w:rPr>
        <w:t>, zjištění stavu stávajících sítí u jejich správců a v případě potřeby bude PD řešit přeložky těchto sítí.</w:t>
      </w:r>
    </w:p>
    <w:p w14:paraId="1D1A8004" w14:textId="155BC65D" w:rsidR="00375443" w:rsidRDefault="00375443" w:rsidP="00A130EF">
      <w:pPr>
        <w:widowControl w:val="0"/>
        <w:autoSpaceDE w:val="0"/>
        <w:autoSpaceDN w:val="0"/>
        <w:adjustRightInd w:val="0"/>
        <w:ind w:left="709"/>
        <w:rPr>
          <w:rFonts w:cs="Arial"/>
          <w:sz w:val="20"/>
        </w:rPr>
      </w:pPr>
      <w:r>
        <w:rPr>
          <w:rFonts w:cs="Arial"/>
          <w:sz w:val="20"/>
        </w:rPr>
        <w:t>PD bude dále obsahovat vytyčovací výkresy s určením nezbytných vytyčovacích bodů a bude vyhotoven seznam parcel dotčených budoucí stavbou pro podání žádosti o povolení. V PD bude-li to potřeba určena bilance zemních prací s použitím, uložením nebo odvozem zemin.</w:t>
      </w:r>
    </w:p>
    <w:p w14:paraId="117754C6" w14:textId="18FBAEBC" w:rsidR="001F7874" w:rsidRDefault="00AC3038" w:rsidP="00A130EF">
      <w:pPr>
        <w:widowControl w:val="0"/>
        <w:autoSpaceDE w:val="0"/>
        <w:autoSpaceDN w:val="0"/>
        <w:adjustRightInd w:val="0"/>
        <w:ind w:left="709"/>
        <w:rPr>
          <w:rFonts w:cs="Arial"/>
          <w:sz w:val="20"/>
        </w:rPr>
      </w:pPr>
      <w:r>
        <w:rPr>
          <w:rFonts w:cs="Arial"/>
          <w:sz w:val="20"/>
        </w:rPr>
        <w:t>Dodavatel</w:t>
      </w:r>
      <w:r w:rsidR="001F7874" w:rsidRPr="00270C20">
        <w:rPr>
          <w:rFonts w:cs="Arial"/>
          <w:sz w:val="20"/>
        </w:rPr>
        <w:t xml:space="preserve"> podá žádost k řízení na příslušném stavebním úřadě a bude spolupracovat se stavebním úřadem v průběhu řízení tak, aby </w:t>
      </w:r>
      <w:r w:rsidR="00AB57C7" w:rsidRPr="00270C20">
        <w:rPr>
          <w:rFonts w:cs="Arial"/>
          <w:sz w:val="20"/>
        </w:rPr>
        <w:t xml:space="preserve">na </w:t>
      </w:r>
      <w:r>
        <w:rPr>
          <w:rFonts w:cs="Arial"/>
          <w:sz w:val="20"/>
        </w:rPr>
        <w:t>stavbu</w:t>
      </w:r>
      <w:r w:rsidR="001F7874" w:rsidRPr="00270C20">
        <w:rPr>
          <w:rFonts w:cs="Arial"/>
          <w:sz w:val="20"/>
        </w:rPr>
        <w:t xml:space="preserve"> byl</w:t>
      </w:r>
      <w:r>
        <w:rPr>
          <w:rFonts w:cs="Arial"/>
          <w:sz w:val="20"/>
        </w:rPr>
        <w:t>o</w:t>
      </w:r>
      <w:r w:rsidR="001F7874" w:rsidRPr="00270C20">
        <w:rPr>
          <w:rFonts w:cs="Arial"/>
          <w:sz w:val="20"/>
        </w:rPr>
        <w:t xml:space="preserve"> vydán</w:t>
      </w:r>
      <w:r>
        <w:rPr>
          <w:rFonts w:cs="Arial"/>
          <w:sz w:val="20"/>
        </w:rPr>
        <w:t>o</w:t>
      </w:r>
      <w:r w:rsidR="001F7874" w:rsidRPr="00270C20">
        <w:rPr>
          <w:rFonts w:cs="Arial"/>
          <w:sz w:val="20"/>
        </w:rPr>
        <w:t xml:space="preserve"> příslušn</w:t>
      </w:r>
      <w:r w:rsidR="00906047" w:rsidRPr="00270C20">
        <w:rPr>
          <w:rFonts w:cs="Arial"/>
          <w:sz w:val="20"/>
        </w:rPr>
        <w:t>é</w:t>
      </w:r>
      <w:r w:rsidR="001F7874" w:rsidRPr="00270C20">
        <w:rPr>
          <w:rFonts w:cs="Arial"/>
          <w:sz w:val="20"/>
        </w:rPr>
        <w:t xml:space="preserve"> rozhodnutí v nejkratším možném termínu, bez zbytečných průtahů z důvodů nečinnosti na straně </w:t>
      </w:r>
      <w:r>
        <w:rPr>
          <w:rFonts w:cs="Arial"/>
          <w:sz w:val="20"/>
        </w:rPr>
        <w:t>dodavatele</w:t>
      </w:r>
      <w:r w:rsidR="001F7874" w:rsidRPr="00270C20">
        <w:rPr>
          <w:rFonts w:cs="Arial"/>
          <w:sz w:val="20"/>
        </w:rPr>
        <w:t xml:space="preserve">. Inženýrskou činnost lze považovat za </w:t>
      </w:r>
      <w:proofErr w:type="gramStart"/>
      <w:r w:rsidR="001F7874" w:rsidRPr="00270C20">
        <w:rPr>
          <w:rFonts w:cs="Arial"/>
          <w:sz w:val="20"/>
        </w:rPr>
        <w:t>splněnou  předáním</w:t>
      </w:r>
      <w:proofErr w:type="gramEnd"/>
      <w:r w:rsidR="001F7874" w:rsidRPr="00270C20">
        <w:rPr>
          <w:rFonts w:cs="Arial"/>
          <w:sz w:val="20"/>
        </w:rPr>
        <w:t xml:space="preserve"> pravomocn</w:t>
      </w:r>
      <w:r w:rsidR="006218B8">
        <w:rPr>
          <w:rFonts w:cs="Arial"/>
          <w:sz w:val="20"/>
        </w:rPr>
        <w:t>ého</w:t>
      </w:r>
      <w:r w:rsidR="001F7874" w:rsidRPr="00270C20">
        <w:rPr>
          <w:rFonts w:cs="Arial"/>
          <w:sz w:val="20"/>
        </w:rPr>
        <w:t xml:space="preserve"> územní</w:t>
      </w:r>
      <w:r w:rsidR="00B043B2">
        <w:rPr>
          <w:rFonts w:cs="Arial"/>
          <w:sz w:val="20"/>
        </w:rPr>
        <w:t>ho rozhodnutí</w:t>
      </w:r>
      <w:r w:rsidR="001F7874" w:rsidRPr="00270C20">
        <w:rPr>
          <w:rFonts w:cs="Arial"/>
          <w:sz w:val="20"/>
        </w:rPr>
        <w:t xml:space="preserve"> </w:t>
      </w:r>
      <w:r w:rsidR="006218B8">
        <w:rPr>
          <w:rFonts w:cs="Arial"/>
          <w:sz w:val="20"/>
        </w:rPr>
        <w:t>zadavateli</w:t>
      </w:r>
      <w:r w:rsidR="001F7874" w:rsidRPr="00270C20">
        <w:rPr>
          <w:rFonts w:cs="Arial"/>
          <w:sz w:val="20"/>
        </w:rPr>
        <w:t xml:space="preserve">. </w:t>
      </w:r>
    </w:p>
    <w:p w14:paraId="0A6B1A32" w14:textId="1B72A753" w:rsidR="002A4F44" w:rsidRDefault="002A4F44" w:rsidP="00A130EF">
      <w:pPr>
        <w:widowControl w:val="0"/>
        <w:autoSpaceDE w:val="0"/>
        <w:autoSpaceDN w:val="0"/>
        <w:adjustRightInd w:val="0"/>
        <w:ind w:left="709"/>
        <w:rPr>
          <w:rFonts w:cs="Arial"/>
          <w:sz w:val="20"/>
        </w:rPr>
      </w:pPr>
      <w:r>
        <w:rPr>
          <w:rFonts w:cs="Arial"/>
          <w:sz w:val="20"/>
        </w:rPr>
        <w:t xml:space="preserve">Součástí PD bude posouzení, zad pro realizaci stavby ve smyslu </w:t>
      </w:r>
      <w:proofErr w:type="spellStart"/>
      <w:r>
        <w:rPr>
          <w:rFonts w:cs="Arial"/>
          <w:sz w:val="20"/>
        </w:rPr>
        <w:t>ust</w:t>
      </w:r>
      <w:proofErr w:type="spellEnd"/>
      <w:r>
        <w:rPr>
          <w:rFonts w:cs="Arial"/>
          <w:sz w:val="20"/>
        </w:rPr>
        <w:t xml:space="preserve">. </w:t>
      </w:r>
      <w:r w:rsidR="00075D31">
        <w:rPr>
          <w:rFonts w:cs="Arial"/>
          <w:sz w:val="20"/>
        </w:rPr>
        <w:t>z</w:t>
      </w:r>
      <w:r>
        <w:rPr>
          <w:rFonts w:cs="Arial"/>
          <w:sz w:val="20"/>
        </w:rPr>
        <w:t>ákona č. 309/2006 Sb., o zajištění dalších podmínek bezpečnosti a ochrany zdraví při práci, ve znění pozdějších předpisů, musí být určen koordinátor bezpečnosti a och</w:t>
      </w:r>
      <w:r w:rsidR="00075D31">
        <w:rPr>
          <w:rFonts w:cs="Arial"/>
          <w:sz w:val="20"/>
        </w:rPr>
        <w:t>r</w:t>
      </w:r>
      <w:r>
        <w:rPr>
          <w:rFonts w:cs="Arial"/>
          <w:sz w:val="20"/>
        </w:rPr>
        <w:t>any zdraví při práci na stave</w:t>
      </w:r>
      <w:r w:rsidR="00075D31">
        <w:rPr>
          <w:rFonts w:cs="Arial"/>
          <w:sz w:val="20"/>
        </w:rPr>
        <w:t>ništi a zda vzniká povinnost zpracovat plán BOZP.</w:t>
      </w:r>
    </w:p>
    <w:p w14:paraId="70613556" w14:textId="249C80CF" w:rsidR="00241C4D" w:rsidRPr="00270C20" w:rsidRDefault="001A7617" w:rsidP="001A7617">
      <w:pPr>
        <w:ind w:left="142"/>
        <w:rPr>
          <w:rFonts w:cs="Arial"/>
          <w:sz w:val="20"/>
          <w:u w:val="single"/>
        </w:rPr>
      </w:pPr>
      <w:bookmarkStart w:id="0" w:name="OLE_LINK3"/>
      <w:bookmarkStart w:id="1" w:name="OLE_LINK4"/>
      <w:r w:rsidRPr="001A7617">
        <w:rPr>
          <w:rFonts w:cs="Arial"/>
          <w:sz w:val="20"/>
        </w:rPr>
        <w:t>3.6</w:t>
      </w:r>
      <w:r w:rsidRPr="001A7617">
        <w:rPr>
          <w:rFonts w:cs="Arial"/>
          <w:sz w:val="20"/>
        </w:rPr>
        <w:tab/>
      </w:r>
      <w:r w:rsidR="00AA6BDC" w:rsidRPr="00270C20">
        <w:rPr>
          <w:rFonts w:cs="Arial"/>
          <w:sz w:val="20"/>
          <w:u w:val="single"/>
        </w:rPr>
        <w:t>Předpoklad</w:t>
      </w:r>
      <w:r w:rsidR="00241C4D" w:rsidRPr="00270C20">
        <w:rPr>
          <w:rFonts w:cs="Arial"/>
          <w:sz w:val="20"/>
          <w:u w:val="single"/>
        </w:rPr>
        <w:t xml:space="preserve"> povolovacího procesu: </w:t>
      </w:r>
    </w:p>
    <w:p w14:paraId="5C4816BB" w14:textId="3BEC1791" w:rsidR="00241C4D" w:rsidRPr="00270C20" w:rsidRDefault="00241C4D" w:rsidP="00A130EF">
      <w:pPr>
        <w:ind w:left="709"/>
        <w:rPr>
          <w:rFonts w:cs="Arial"/>
          <w:sz w:val="20"/>
        </w:rPr>
      </w:pPr>
      <w:r w:rsidRPr="00270C20">
        <w:rPr>
          <w:rFonts w:cs="Arial"/>
          <w:sz w:val="20"/>
        </w:rPr>
        <w:t>PD se předpokládá povolování ve stupni k </w:t>
      </w:r>
      <w:r w:rsidR="00D754B2" w:rsidRPr="00270C20">
        <w:rPr>
          <w:rFonts w:cs="Arial"/>
          <w:sz w:val="20"/>
        </w:rPr>
        <w:t xml:space="preserve">územnímu </w:t>
      </w:r>
      <w:r w:rsidRPr="00270C20">
        <w:rPr>
          <w:rFonts w:cs="Arial"/>
          <w:sz w:val="20"/>
        </w:rPr>
        <w:t xml:space="preserve">řízení. </w:t>
      </w:r>
      <w:r w:rsidR="00F14B71" w:rsidRPr="00270C20">
        <w:rPr>
          <w:rFonts w:cs="Arial"/>
          <w:sz w:val="20"/>
        </w:rPr>
        <w:t>Zadavatel p</w:t>
      </w:r>
      <w:r w:rsidRPr="00270C20">
        <w:rPr>
          <w:rFonts w:cs="Arial"/>
          <w:sz w:val="20"/>
        </w:rPr>
        <w:t>ožad</w:t>
      </w:r>
      <w:r w:rsidR="00F14B71" w:rsidRPr="00270C20">
        <w:rPr>
          <w:rFonts w:cs="Arial"/>
          <w:sz w:val="20"/>
        </w:rPr>
        <w:t xml:space="preserve">uje </w:t>
      </w:r>
      <w:r w:rsidRPr="00270C20">
        <w:rPr>
          <w:rFonts w:cs="Arial"/>
          <w:sz w:val="20"/>
        </w:rPr>
        <w:t>konzultovat projektovou dokumentaci na místním stavebním úřadě.</w:t>
      </w:r>
    </w:p>
    <w:p w14:paraId="549CF2C0" w14:textId="3B8F5382" w:rsidR="00F22B35" w:rsidRPr="00270C20" w:rsidRDefault="00075D31" w:rsidP="00075D31">
      <w:pPr>
        <w:ind w:left="142"/>
        <w:rPr>
          <w:rFonts w:cs="Arial"/>
          <w:sz w:val="20"/>
          <w:u w:val="single"/>
        </w:rPr>
      </w:pPr>
      <w:r w:rsidRPr="00075D31">
        <w:rPr>
          <w:rFonts w:cs="Arial"/>
          <w:sz w:val="20"/>
        </w:rPr>
        <w:t>3.7</w:t>
      </w:r>
      <w:r w:rsidRPr="00075D31">
        <w:rPr>
          <w:rFonts w:cs="Arial"/>
          <w:sz w:val="20"/>
        </w:rPr>
        <w:tab/>
      </w:r>
      <w:r w:rsidR="00F22B35" w:rsidRPr="00270C20">
        <w:rPr>
          <w:rFonts w:cs="Arial"/>
          <w:sz w:val="20"/>
          <w:u w:val="single"/>
        </w:rPr>
        <w:t>Požadavek na formální zpracování PD:</w:t>
      </w:r>
    </w:p>
    <w:p w14:paraId="38963F10" w14:textId="77777777" w:rsidR="00C155FD" w:rsidRPr="00270C20" w:rsidRDefault="00C155FD" w:rsidP="00A130EF">
      <w:pPr>
        <w:ind w:left="709"/>
        <w:rPr>
          <w:rFonts w:cs="Arial"/>
          <w:sz w:val="20"/>
        </w:rPr>
      </w:pPr>
      <w:r w:rsidRPr="00270C20">
        <w:rPr>
          <w:rFonts w:cs="Arial"/>
          <w:sz w:val="20"/>
        </w:rPr>
        <w:t xml:space="preserve">PD bude rozdělena na stavební objekty (SO), případně inženýrské objekty (IO), v samostatných složkách, které budou obsahovat projektovou dokumentaci případně dokladovou část, pokud tato nebude společná pro celý projekt. </w:t>
      </w:r>
    </w:p>
    <w:p w14:paraId="2419A264" w14:textId="369621AA" w:rsidR="00C166B2" w:rsidRPr="00270C20" w:rsidRDefault="00C166B2" w:rsidP="00A130EF">
      <w:pPr>
        <w:ind w:left="709"/>
        <w:rPr>
          <w:rFonts w:cs="Arial"/>
          <w:sz w:val="20"/>
        </w:rPr>
      </w:pPr>
      <w:r w:rsidRPr="00270C20">
        <w:rPr>
          <w:rFonts w:cs="Arial"/>
          <w:sz w:val="20"/>
        </w:rPr>
        <w:t>Podrobně</w:t>
      </w:r>
      <w:r w:rsidR="00310206" w:rsidRPr="00270C20">
        <w:rPr>
          <w:rFonts w:cs="Arial"/>
          <w:sz w:val="20"/>
        </w:rPr>
        <w:t xml:space="preserve"> (počty </w:t>
      </w:r>
      <w:proofErr w:type="spellStart"/>
      <w:r w:rsidR="00310206" w:rsidRPr="00270C20">
        <w:rPr>
          <w:rFonts w:cs="Arial"/>
          <w:sz w:val="20"/>
        </w:rPr>
        <w:t>paré</w:t>
      </w:r>
      <w:proofErr w:type="spellEnd"/>
      <w:r w:rsidR="00310206" w:rsidRPr="00270C20">
        <w:rPr>
          <w:rFonts w:cs="Arial"/>
          <w:sz w:val="20"/>
        </w:rPr>
        <w:t xml:space="preserve"> včetně </w:t>
      </w:r>
      <w:r w:rsidR="00334193" w:rsidRPr="00270C20">
        <w:rPr>
          <w:rFonts w:cs="Arial"/>
          <w:sz w:val="20"/>
        </w:rPr>
        <w:t xml:space="preserve">předání </w:t>
      </w:r>
      <w:r w:rsidR="00310206" w:rsidRPr="00270C20">
        <w:rPr>
          <w:rFonts w:cs="Arial"/>
          <w:sz w:val="20"/>
        </w:rPr>
        <w:t xml:space="preserve">digitálních </w:t>
      </w:r>
      <w:r w:rsidR="00AA6BDC" w:rsidRPr="00270C20">
        <w:rPr>
          <w:rFonts w:cs="Arial"/>
          <w:sz w:val="20"/>
        </w:rPr>
        <w:t>dat) viz.</w:t>
      </w:r>
      <w:r w:rsidRPr="00270C20">
        <w:rPr>
          <w:rFonts w:cs="Arial"/>
          <w:sz w:val="20"/>
        </w:rPr>
        <w:t xml:space="preserve"> </w:t>
      </w:r>
      <w:r w:rsidR="002806A9" w:rsidRPr="00270C20">
        <w:rPr>
          <w:rFonts w:cs="Arial"/>
          <w:sz w:val="20"/>
        </w:rPr>
        <w:t>dále smlouva o dílo.</w:t>
      </w:r>
    </w:p>
    <w:p w14:paraId="3829F93E" w14:textId="5D20CD28" w:rsidR="00F14B71" w:rsidRPr="00270C20" w:rsidRDefault="00057972" w:rsidP="00A130EF">
      <w:pPr>
        <w:ind w:left="709"/>
        <w:rPr>
          <w:rFonts w:cs="Arial"/>
          <w:color w:val="00B050"/>
          <w:sz w:val="20"/>
        </w:rPr>
      </w:pPr>
      <w:r w:rsidRPr="00270C20">
        <w:rPr>
          <w:rFonts w:cs="Arial"/>
          <w:sz w:val="20"/>
        </w:rPr>
        <w:t>Soupis prací s v</w:t>
      </w:r>
      <w:r w:rsidR="00F14B71" w:rsidRPr="00270C20">
        <w:rPr>
          <w:rFonts w:cs="Arial"/>
          <w:sz w:val="20"/>
        </w:rPr>
        <w:t>ýkaz</w:t>
      </w:r>
      <w:r w:rsidRPr="00270C20">
        <w:rPr>
          <w:rFonts w:cs="Arial"/>
          <w:sz w:val="20"/>
        </w:rPr>
        <w:t>em</w:t>
      </w:r>
      <w:r w:rsidR="00F14B71" w:rsidRPr="00270C20">
        <w:rPr>
          <w:rFonts w:cs="Arial"/>
          <w:sz w:val="20"/>
        </w:rPr>
        <w:t xml:space="preserve"> výměr a rozpočet </w:t>
      </w:r>
      <w:r w:rsidR="009E5AAE" w:rsidRPr="00270C20">
        <w:rPr>
          <w:rFonts w:cs="Arial"/>
          <w:sz w:val="20"/>
        </w:rPr>
        <w:t xml:space="preserve">dělen </w:t>
      </w:r>
      <w:r w:rsidR="00C155FD" w:rsidRPr="00270C20">
        <w:rPr>
          <w:rFonts w:cs="Arial"/>
          <w:sz w:val="20"/>
        </w:rPr>
        <w:t>SO (IO)</w:t>
      </w:r>
      <w:r w:rsidR="00F14B71" w:rsidRPr="00270C20">
        <w:rPr>
          <w:rFonts w:cs="Arial"/>
          <w:sz w:val="20"/>
        </w:rPr>
        <w:t xml:space="preserve"> samostatně s rekapitulací a krycím listem</w:t>
      </w:r>
      <w:r w:rsidR="00F14B71" w:rsidRPr="00270C20">
        <w:rPr>
          <w:rFonts w:cs="Arial"/>
          <w:color w:val="00B050"/>
          <w:sz w:val="20"/>
        </w:rPr>
        <w:t>.</w:t>
      </w:r>
    </w:p>
    <w:p w14:paraId="3D4B96AA" w14:textId="53348320" w:rsidR="00241C4D" w:rsidRPr="00270C20" w:rsidRDefault="00F14B71" w:rsidP="00A130EF">
      <w:pPr>
        <w:ind w:left="709"/>
        <w:rPr>
          <w:rFonts w:cs="Arial"/>
          <w:sz w:val="20"/>
        </w:rPr>
      </w:pPr>
      <w:r w:rsidRPr="00270C20">
        <w:rPr>
          <w:rFonts w:cs="Arial"/>
          <w:sz w:val="20"/>
        </w:rPr>
        <w:t>Zadavatel</w:t>
      </w:r>
      <w:r w:rsidR="00241C4D" w:rsidRPr="00270C20">
        <w:rPr>
          <w:rFonts w:cs="Arial"/>
          <w:sz w:val="20"/>
        </w:rPr>
        <w:t xml:space="preserve"> připouští po odsouhlasení </w:t>
      </w:r>
      <w:r w:rsidRPr="00270C20">
        <w:rPr>
          <w:rFonts w:cs="Arial"/>
          <w:sz w:val="20"/>
        </w:rPr>
        <w:t xml:space="preserve">upřesnit názvy objektů či upravit skladbu projektu </w:t>
      </w:r>
      <w:r w:rsidR="00241C4D" w:rsidRPr="00270C20">
        <w:rPr>
          <w:rFonts w:cs="Arial"/>
          <w:sz w:val="20"/>
        </w:rPr>
        <w:t>dle podmínek povolovacího procesu či dle vývoje poznatků z projektové činnosti.</w:t>
      </w:r>
    </w:p>
    <w:p w14:paraId="17DFDB1E" w14:textId="057A5D53" w:rsidR="00F22B35" w:rsidRPr="00270C20" w:rsidRDefault="00075D31" w:rsidP="00075D31">
      <w:pPr>
        <w:ind w:left="142"/>
        <w:rPr>
          <w:rFonts w:cs="Arial"/>
          <w:sz w:val="20"/>
          <w:u w:val="single"/>
        </w:rPr>
      </w:pPr>
      <w:r w:rsidRPr="00075D31">
        <w:rPr>
          <w:rFonts w:cs="Arial"/>
          <w:sz w:val="20"/>
        </w:rPr>
        <w:t>3.8</w:t>
      </w:r>
      <w:r w:rsidRPr="00075D31">
        <w:rPr>
          <w:rFonts w:cs="Arial"/>
          <w:sz w:val="20"/>
        </w:rPr>
        <w:tab/>
      </w:r>
      <w:r w:rsidR="00F22B35" w:rsidRPr="00270C20">
        <w:rPr>
          <w:rFonts w:cs="Arial"/>
          <w:sz w:val="20"/>
          <w:u w:val="single"/>
        </w:rPr>
        <w:t xml:space="preserve">Požadavek na zajištění zaměření a průzkumů: </w:t>
      </w:r>
    </w:p>
    <w:p w14:paraId="01E5BBD5" w14:textId="77777777" w:rsidR="000E1907" w:rsidRPr="00270C20" w:rsidRDefault="00F22B35" w:rsidP="00BC1D5E">
      <w:pPr>
        <w:ind w:left="709"/>
        <w:rPr>
          <w:rFonts w:cs="Arial"/>
          <w:sz w:val="20"/>
        </w:rPr>
      </w:pPr>
      <w:r w:rsidRPr="00270C20">
        <w:rPr>
          <w:rFonts w:cs="Arial"/>
          <w:sz w:val="20"/>
        </w:rPr>
        <w:t>Uchazeč</w:t>
      </w:r>
      <w:r w:rsidR="00241C4D" w:rsidRPr="00270C20">
        <w:rPr>
          <w:rFonts w:cs="Arial"/>
          <w:sz w:val="20"/>
        </w:rPr>
        <w:t xml:space="preserve"> zajistí</w:t>
      </w:r>
      <w:r w:rsidRPr="00270C20">
        <w:rPr>
          <w:rFonts w:cs="Arial"/>
          <w:sz w:val="20"/>
        </w:rPr>
        <w:t>:</w:t>
      </w:r>
      <w:r w:rsidR="00241C4D" w:rsidRPr="00270C20">
        <w:rPr>
          <w:rFonts w:cs="Arial"/>
          <w:sz w:val="20"/>
        </w:rPr>
        <w:t xml:space="preserve"> </w:t>
      </w:r>
    </w:p>
    <w:p w14:paraId="65639B1D" w14:textId="3B306C4E" w:rsidR="00F22B35" w:rsidRPr="00270C20" w:rsidRDefault="00F22B35" w:rsidP="00794E0B">
      <w:pPr>
        <w:widowControl w:val="0"/>
        <w:numPr>
          <w:ilvl w:val="0"/>
          <w:numId w:val="9"/>
        </w:numPr>
        <w:ind w:left="993" w:hanging="284"/>
        <w:rPr>
          <w:rFonts w:cs="Arial"/>
          <w:snapToGrid w:val="0"/>
          <w:sz w:val="20"/>
        </w:rPr>
      </w:pPr>
      <w:r w:rsidRPr="00270C20">
        <w:rPr>
          <w:rFonts w:cs="Arial"/>
          <w:snapToGrid w:val="0"/>
          <w:sz w:val="20"/>
        </w:rPr>
        <w:t>podklad</w:t>
      </w:r>
      <w:r w:rsidR="00075D31">
        <w:rPr>
          <w:rFonts w:cs="Arial"/>
          <w:snapToGrid w:val="0"/>
          <w:sz w:val="20"/>
        </w:rPr>
        <w:t>y</w:t>
      </w:r>
      <w:r w:rsidRPr="00270C20">
        <w:rPr>
          <w:rFonts w:cs="Arial"/>
          <w:snapToGrid w:val="0"/>
          <w:sz w:val="20"/>
        </w:rPr>
        <w:t xml:space="preserve"> katastru nemovitosti včetně digitálních</w:t>
      </w:r>
      <w:r w:rsidR="000868AA" w:rsidRPr="00270C20">
        <w:rPr>
          <w:rFonts w:cs="Arial"/>
          <w:snapToGrid w:val="0"/>
          <w:sz w:val="20"/>
        </w:rPr>
        <w:t>,</w:t>
      </w:r>
    </w:p>
    <w:p w14:paraId="3942A558" w14:textId="217A9BD1" w:rsidR="00CA1E51" w:rsidRPr="00270C20" w:rsidRDefault="00E641A3" w:rsidP="00794E0B">
      <w:pPr>
        <w:widowControl w:val="0"/>
        <w:numPr>
          <w:ilvl w:val="0"/>
          <w:numId w:val="9"/>
        </w:numPr>
        <w:ind w:left="993" w:hanging="284"/>
        <w:rPr>
          <w:rFonts w:cs="Arial"/>
          <w:snapToGrid w:val="0"/>
          <w:sz w:val="20"/>
        </w:rPr>
      </w:pPr>
      <w:r>
        <w:rPr>
          <w:rFonts w:cs="Arial"/>
          <w:snapToGrid w:val="0"/>
          <w:sz w:val="20"/>
        </w:rPr>
        <w:t>v</w:t>
      </w:r>
      <w:r w:rsidR="00F14B71" w:rsidRPr="00270C20">
        <w:rPr>
          <w:rFonts w:cs="Arial"/>
          <w:snapToGrid w:val="0"/>
          <w:sz w:val="20"/>
        </w:rPr>
        <w:t>ytip</w:t>
      </w:r>
      <w:r>
        <w:rPr>
          <w:rFonts w:cs="Arial"/>
          <w:snapToGrid w:val="0"/>
          <w:sz w:val="20"/>
        </w:rPr>
        <w:t>ování</w:t>
      </w:r>
      <w:r w:rsidR="00F14B71" w:rsidRPr="00270C20">
        <w:rPr>
          <w:rFonts w:cs="Arial"/>
          <w:snapToGrid w:val="0"/>
          <w:sz w:val="20"/>
        </w:rPr>
        <w:t xml:space="preserve"> problematick</w:t>
      </w:r>
      <w:r>
        <w:rPr>
          <w:rFonts w:cs="Arial"/>
          <w:snapToGrid w:val="0"/>
          <w:sz w:val="20"/>
        </w:rPr>
        <w:t>ých</w:t>
      </w:r>
      <w:r w:rsidR="00F14B71" w:rsidRPr="00270C20">
        <w:rPr>
          <w:rFonts w:cs="Arial"/>
          <w:snapToGrid w:val="0"/>
          <w:sz w:val="20"/>
        </w:rPr>
        <w:t xml:space="preserve"> míst s ohledem na majetkoprávní vztahy (např. přesahy </w:t>
      </w:r>
      <w:r w:rsidR="00D8703A" w:rsidRPr="00270C20">
        <w:rPr>
          <w:rFonts w:cs="Arial"/>
          <w:snapToGrid w:val="0"/>
          <w:sz w:val="20"/>
        </w:rPr>
        <w:t xml:space="preserve">stavby </w:t>
      </w:r>
      <w:r w:rsidR="00F14B71" w:rsidRPr="00270C20">
        <w:rPr>
          <w:rFonts w:cs="Arial"/>
          <w:snapToGrid w:val="0"/>
          <w:sz w:val="20"/>
        </w:rPr>
        <w:t xml:space="preserve">na cizí pozemky) tak, aby </w:t>
      </w:r>
      <w:r>
        <w:rPr>
          <w:rFonts w:cs="Arial"/>
          <w:snapToGrid w:val="0"/>
          <w:sz w:val="20"/>
        </w:rPr>
        <w:t>zadavatel</w:t>
      </w:r>
      <w:r w:rsidR="00F14B71" w:rsidRPr="00270C20">
        <w:rPr>
          <w:rFonts w:cs="Arial"/>
          <w:snapToGrid w:val="0"/>
          <w:sz w:val="20"/>
        </w:rPr>
        <w:t xml:space="preserve"> v předstihu toto mohl majetkoprávně vyřešit</w:t>
      </w:r>
      <w:r w:rsidR="00CA1E51" w:rsidRPr="00270C20">
        <w:rPr>
          <w:rFonts w:cs="Arial"/>
          <w:snapToGrid w:val="0"/>
          <w:sz w:val="20"/>
        </w:rPr>
        <w:t>)</w:t>
      </w:r>
      <w:r w:rsidR="000868AA" w:rsidRPr="00270C20">
        <w:rPr>
          <w:rFonts w:cs="Arial"/>
          <w:snapToGrid w:val="0"/>
          <w:sz w:val="20"/>
        </w:rPr>
        <w:t>,</w:t>
      </w:r>
    </w:p>
    <w:p w14:paraId="4CCDEA79" w14:textId="733603D6" w:rsidR="00F22B35" w:rsidRPr="00270C20" w:rsidRDefault="00CA1E51" w:rsidP="00794E0B">
      <w:pPr>
        <w:widowControl w:val="0"/>
        <w:numPr>
          <w:ilvl w:val="0"/>
          <w:numId w:val="9"/>
        </w:numPr>
        <w:ind w:left="993" w:hanging="284"/>
        <w:rPr>
          <w:rFonts w:cs="Arial"/>
          <w:sz w:val="20"/>
        </w:rPr>
      </w:pPr>
      <w:r w:rsidRPr="00270C20">
        <w:rPr>
          <w:rFonts w:cs="Arial"/>
          <w:snapToGrid w:val="0"/>
          <w:sz w:val="20"/>
        </w:rPr>
        <w:t>do</w:t>
      </w:r>
      <w:r w:rsidR="00F22B35" w:rsidRPr="00270C20">
        <w:rPr>
          <w:rFonts w:cs="Arial"/>
          <w:snapToGrid w:val="0"/>
          <w:sz w:val="20"/>
        </w:rPr>
        <w:t>měření stáv</w:t>
      </w:r>
      <w:r w:rsidR="00C155FD" w:rsidRPr="00270C20">
        <w:rPr>
          <w:rFonts w:cs="Arial"/>
          <w:snapToGrid w:val="0"/>
          <w:sz w:val="20"/>
        </w:rPr>
        <w:t>ajícího</w:t>
      </w:r>
      <w:r w:rsidR="00F22B35" w:rsidRPr="00270C20">
        <w:rPr>
          <w:rFonts w:cs="Arial"/>
          <w:snapToGrid w:val="0"/>
          <w:sz w:val="20"/>
        </w:rPr>
        <w:t xml:space="preserve"> stavu objektu v podrobnostech </w:t>
      </w:r>
      <w:r w:rsidR="001D0BFB" w:rsidRPr="00270C20">
        <w:rPr>
          <w:rFonts w:cs="Arial"/>
          <w:sz w:val="20"/>
        </w:rPr>
        <w:t xml:space="preserve">potřebných </w:t>
      </w:r>
      <w:r w:rsidR="00AB57C7" w:rsidRPr="00270C20">
        <w:rPr>
          <w:rFonts w:cs="Arial"/>
          <w:sz w:val="20"/>
        </w:rPr>
        <w:t xml:space="preserve">pro řádné zpracování </w:t>
      </w:r>
      <w:r w:rsidR="00E641A3">
        <w:rPr>
          <w:rFonts w:cs="Arial"/>
          <w:sz w:val="20"/>
        </w:rPr>
        <w:t>PD</w:t>
      </w:r>
      <w:r w:rsidR="000868AA" w:rsidRPr="00270C20">
        <w:rPr>
          <w:rFonts w:cs="Arial"/>
          <w:sz w:val="20"/>
        </w:rPr>
        <w:t>,</w:t>
      </w:r>
    </w:p>
    <w:p w14:paraId="12A90511" w14:textId="34E13E2A" w:rsidR="00F22B35" w:rsidRPr="00270C20" w:rsidRDefault="00F22B35" w:rsidP="00794E0B">
      <w:pPr>
        <w:widowControl w:val="0"/>
        <w:numPr>
          <w:ilvl w:val="0"/>
          <w:numId w:val="9"/>
        </w:numPr>
        <w:ind w:left="993" w:hanging="284"/>
        <w:rPr>
          <w:rFonts w:cs="Arial"/>
          <w:snapToGrid w:val="0"/>
          <w:sz w:val="20"/>
        </w:rPr>
      </w:pPr>
      <w:r w:rsidRPr="00270C20">
        <w:rPr>
          <w:rFonts w:cs="Arial"/>
          <w:snapToGrid w:val="0"/>
          <w:sz w:val="20"/>
        </w:rPr>
        <w:t>podklady o průběhu sítí v dané lokalitě (stanoviska vlastníků sítí, průzkum přípojek apod.)</w:t>
      </w:r>
      <w:r w:rsidR="000868AA" w:rsidRPr="00270C20">
        <w:rPr>
          <w:rFonts w:cs="Arial"/>
          <w:snapToGrid w:val="0"/>
          <w:sz w:val="20"/>
        </w:rPr>
        <w:t>,</w:t>
      </w:r>
    </w:p>
    <w:p w14:paraId="7934203C" w14:textId="30955E2B" w:rsidR="00F22B35" w:rsidRPr="00270C20" w:rsidRDefault="00F22B35" w:rsidP="00794E0B">
      <w:pPr>
        <w:widowControl w:val="0"/>
        <w:numPr>
          <w:ilvl w:val="0"/>
          <w:numId w:val="9"/>
        </w:numPr>
        <w:ind w:left="993" w:hanging="284"/>
        <w:rPr>
          <w:rFonts w:cs="Arial"/>
          <w:snapToGrid w:val="0"/>
          <w:sz w:val="20"/>
        </w:rPr>
      </w:pPr>
      <w:r w:rsidRPr="00270C20">
        <w:rPr>
          <w:rFonts w:cs="Arial"/>
          <w:snapToGrid w:val="0"/>
          <w:sz w:val="20"/>
        </w:rPr>
        <w:t>sondy do stávajících konstrukcí</w:t>
      </w:r>
      <w:r w:rsidR="00760CB4" w:rsidRPr="00270C20">
        <w:rPr>
          <w:sz w:val="20"/>
        </w:rPr>
        <w:t xml:space="preserve"> </w:t>
      </w:r>
      <w:r w:rsidR="00760CB4" w:rsidRPr="00270C20">
        <w:rPr>
          <w:rFonts w:cs="Arial"/>
          <w:snapToGrid w:val="0"/>
          <w:sz w:val="20"/>
        </w:rPr>
        <w:t>v případě, že toto bude řešení stavby vyžadovat</w:t>
      </w:r>
      <w:r w:rsidR="000868AA" w:rsidRPr="00270C20">
        <w:rPr>
          <w:rFonts w:cs="Arial"/>
          <w:snapToGrid w:val="0"/>
          <w:sz w:val="20"/>
        </w:rPr>
        <w:t>,</w:t>
      </w:r>
    </w:p>
    <w:p w14:paraId="5FC58D70" w14:textId="66973874" w:rsidR="00F22B35" w:rsidRPr="00270C20" w:rsidRDefault="00F22B35" w:rsidP="00794E0B">
      <w:pPr>
        <w:widowControl w:val="0"/>
        <w:numPr>
          <w:ilvl w:val="0"/>
          <w:numId w:val="9"/>
        </w:numPr>
        <w:ind w:left="993" w:hanging="284"/>
        <w:rPr>
          <w:rFonts w:cs="Arial"/>
          <w:snapToGrid w:val="0"/>
          <w:sz w:val="20"/>
        </w:rPr>
      </w:pPr>
      <w:bookmarkStart w:id="2" w:name="_Hlk90551270"/>
      <w:r w:rsidRPr="00270C20">
        <w:rPr>
          <w:rFonts w:cs="Arial"/>
          <w:snapToGrid w:val="0"/>
          <w:sz w:val="20"/>
        </w:rPr>
        <w:t>hydro</w:t>
      </w:r>
      <w:r w:rsidR="00B44536" w:rsidRPr="00270C20">
        <w:rPr>
          <w:rFonts w:cs="Arial"/>
          <w:snapToGrid w:val="0"/>
          <w:sz w:val="20"/>
        </w:rPr>
        <w:t>geologický</w:t>
      </w:r>
      <w:r w:rsidRPr="00270C20">
        <w:rPr>
          <w:rFonts w:cs="Arial"/>
          <w:snapToGrid w:val="0"/>
          <w:sz w:val="20"/>
        </w:rPr>
        <w:t xml:space="preserve"> </w:t>
      </w:r>
      <w:r w:rsidR="00755B6E" w:rsidRPr="00270C20">
        <w:rPr>
          <w:rFonts w:cs="Arial"/>
          <w:snapToGrid w:val="0"/>
          <w:sz w:val="20"/>
        </w:rPr>
        <w:t xml:space="preserve">posudek </w:t>
      </w:r>
      <w:r w:rsidR="00D7718F" w:rsidRPr="00270C20">
        <w:rPr>
          <w:rFonts w:cs="Arial"/>
          <w:snapToGrid w:val="0"/>
          <w:sz w:val="20"/>
        </w:rPr>
        <w:t xml:space="preserve">(sondy) </w:t>
      </w:r>
      <w:r w:rsidR="00755B6E" w:rsidRPr="00270C20">
        <w:rPr>
          <w:rFonts w:cs="Arial"/>
          <w:snapToGrid w:val="0"/>
          <w:sz w:val="20"/>
        </w:rPr>
        <w:t>v případě, že toto bude řešení stavby vyžadovat</w:t>
      </w:r>
      <w:bookmarkEnd w:id="2"/>
      <w:r w:rsidR="000868AA" w:rsidRPr="00270C20">
        <w:rPr>
          <w:rFonts w:cs="Arial"/>
          <w:snapToGrid w:val="0"/>
          <w:sz w:val="20"/>
        </w:rPr>
        <w:t>,</w:t>
      </w:r>
    </w:p>
    <w:p w14:paraId="5CFC086C" w14:textId="196AF712" w:rsidR="000868AA" w:rsidRDefault="000868AA" w:rsidP="00794E0B">
      <w:pPr>
        <w:pStyle w:val="Odstavecseseznamem"/>
        <w:numPr>
          <w:ilvl w:val="0"/>
          <w:numId w:val="9"/>
        </w:numPr>
        <w:ind w:left="993" w:hanging="284"/>
        <w:rPr>
          <w:rFonts w:cs="Arial"/>
          <w:snapToGrid w:val="0"/>
          <w:sz w:val="20"/>
        </w:rPr>
      </w:pPr>
      <w:bookmarkStart w:id="3" w:name="_Hlk77930516"/>
      <w:r w:rsidRPr="00270C20">
        <w:rPr>
          <w:rFonts w:cs="Arial"/>
          <w:snapToGrid w:val="0"/>
          <w:sz w:val="20"/>
        </w:rPr>
        <w:t>stavebně technický průzkum nedestruktivní</w:t>
      </w:r>
      <w:r w:rsidR="00E641A3">
        <w:rPr>
          <w:rFonts w:cs="Arial"/>
          <w:snapToGrid w:val="0"/>
          <w:sz w:val="20"/>
        </w:rPr>
        <w:t>.</w:t>
      </w:r>
    </w:p>
    <w:p w14:paraId="3795316D" w14:textId="77777777" w:rsidR="00E641A3" w:rsidRPr="00270C20" w:rsidRDefault="00E641A3" w:rsidP="00E641A3">
      <w:pPr>
        <w:pStyle w:val="Odstavecseseznamem"/>
        <w:ind w:left="993"/>
        <w:rPr>
          <w:rFonts w:cs="Arial"/>
          <w:snapToGrid w:val="0"/>
          <w:sz w:val="20"/>
        </w:rPr>
      </w:pPr>
    </w:p>
    <w:bookmarkEnd w:id="3"/>
    <w:p w14:paraId="38CFF467" w14:textId="75C9F81C" w:rsidR="00CE5B1B" w:rsidRPr="00270C20" w:rsidRDefault="00E641A3" w:rsidP="00E641A3">
      <w:pPr>
        <w:widowControl w:val="0"/>
        <w:autoSpaceDE w:val="0"/>
        <w:autoSpaceDN w:val="0"/>
        <w:adjustRightInd w:val="0"/>
        <w:ind w:left="142"/>
        <w:rPr>
          <w:rFonts w:cs="Arial"/>
          <w:sz w:val="20"/>
          <w:u w:val="single"/>
        </w:rPr>
      </w:pPr>
      <w:r w:rsidRPr="00E641A3">
        <w:rPr>
          <w:rFonts w:cs="Arial"/>
          <w:sz w:val="20"/>
        </w:rPr>
        <w:t>3.9</w:t>
      </w:r>
      <w:r w:rsidRPr="00E641A3">
        <w:rPr>
          <w:rFonts w:cs="Arial"/>
          <w:sz w:val="20"/>
        </w:rPr>
        <w:tab/>
      </w:r>
      <w:r w:rsidR="0000420F" w:rsidRPr="00270C20">
        <w:rPr>
          <w:rFonts w:cs="Arial"/>
          <w:sz w:val="20"/>
          <w:u w:val="single"/>
        </w:rPr>
        <w:t xml:space="preserve">Součinnost zadavatele: </w:t>
      </w:r>
    </w:p>
    <w:p w14:paraId="1CDFF0C8" w14:textId="77777777" w:rsidR="00741121" w:rsidRPr="00270C20" w:rsidRDefault="00741121" w:rsidP="001B6DFF">
      <w:pPr>
        <w:widowControl w:val="0"/>
        <w:autoSpaceDE w:val="0"/>
        <w:autoSpaceDN w:val="0"/>
        <w:adjustRightInd w:val="0"/>
        <w:ind w:left="709"/>
        <w:rPr>
          <w:rFonts w:cs="Arial"/>
          <w:sz w:val="20"/>
        </w:rPr>
      </w:pPr>
      <w:r w:rsidRPr="00270C20">
        <w:rPr>
          <w:rFonts w:cs="Arial"/>
          <w:sz w:val="20"/>
        </w:rPr>
        <w:t xml:space="preserve">Zadavatel poskytne součinnost </w:t>
      </w:r>
      <w:r w:rsidRPr="00270C20">
        <w:rPr>
          <w:rFonts w:cs="Arial"/>
          <w:snapToGrid w:val="0"/>
          <w:sz w:val="20"/>
        </w:rPr>
        <w:t xml:space="preserve">v přiměřeném </w:t>
      </w:r>
      <w:r w:rsidR="00AB57C7" w:rsidRPr="00270C20">
        <w:rPr>
          <w:rFonts w:cs="Arial"/>
          <w:snapToGrid w:val="0"/>
          <w:sz w:val="20"/>
        </w:rPr>
        <w:t>rozsahu a po</w:t>
      </w:r>
      <w:r w:rsidRPr="00270C20">
        <w:rPr>
          <w:rFonts w:cs="Arial"/>
          <w:snapToGrid w:val="0"/>
          <w:sz w:val="20"/>
        </w:rPr>
        <w:t xml:space="preserve"> dohodě, dle opodstatněných požadavků a na základě podnětu dodavatele zejména</w:t>
      </w:r>
      <w:r w:rsidRPr="00270C20">
        <w:rPr>
          <w:rFonts w:cs="Arial"/>
          <w:sz w:val="20"/>
        </w:rPr>
        <w:t xml:space="preserve">: </w:t>
      </w:r>
    </w:p>
    <w:p w14:paraId="5624E892" w14:textId="56D989E9" w:rsidR="003E06B3" w:rsidRPr="00270C20" w:rsidRDefault="003E06B3" w:rsidP="00794E0B">
      <w:pPr>
        <w:widowControl w:val="0"/>
        <w:numPr>
          <w:ilvl w:val="0"/>
          <w:numId w:val="10"/>
        </w:numPr>
        <w:autoSpaceDE w:val="0"/>
        <w:autoSpaceDN w:val="0"/>
        <w:adjustRightInd w:val="0"/>
        <w:ind w:left="993" w:hanging="284"/>
        <w:rPr>
          <w:rFonts w:cs="Arial"/>
          <w:sz w:val="20"/>
        </w:rPr>
      </w:pPr>
      <w:r w:rsidRPr="00270C20">
        <w:rPr>
          <w:rFonts w:cs="Arial"/>
          <w:sz w:val="20"/>
        </w:rPr>
        <w:t xml:space="preserve">při </w:t>
      </w:r>
      <w:r w:rsidR="00AB57C7" w:rsidRPr="00270C20">
        <w:rPr>
          <w:rFonts w:cs="Arial"/>
          <w:sz w:val="20"/>
        </w:rPr>
        <w:t>řešení majetkoprávních</w:t>
      </w:r>
      <w:r w:rsidRPr="00270C20">
        <w:rPr>
          <w:rFonts w:cs="Arial"/>
          <w:sz w:val="20"/>
        </w:rPr>
        <w:t xml:space="preserve"> vztahů (zpracování a zajištění podpisu smluv o realizaci stavby, vypořádání majetkových vztahů, zpřesnění katastru apod.)</w:t>
      </w:r>
      <w:r w:rsidR="00DD2389" w:rsidRPr="00270C20">
        <w:rPr>
          <w:rFonts w:cs="Arial"/>
          <w:sz w:val="20"/>
        </w:rPr>
        <w:t>,</w:t>
      </w:r>
    </w:p>
    <w:p w14:paraId="60FB008E" w14:textId="5B4B7F77" w:rsidR="003E06B3" w:rsidRPr="00270C20" w:rsidRDefault="00E641A3" w:rsidP="00794E0B">
      <w:pPr>
        <w:widowControl w:val="0"/>
        <w:numPr>
          <w:ilvl w:val="0"/>
          <w:numId w:val="10"/>
        </w:numPr>
        <w:autoSpaceDE w:val="0"/>
        <w:autoSpaceDN w:val="0"/>
        <w:adjustRightInd w:val="0"/>
        <w:ind w:left="993" w:hanging="284"/>
        <w:rPr>
          <w:rFonts w:cs="Arial"/>
          <w:sz w:val="20"/>
        </w:rPr>
      </w:pPr>
      <w:bookmarkStart w:id="4" w:name="_Hlk77931813"/>
      <w:r>
        <w:rPr>
          <w:rFonts w:cs="Arial"/>
          <w:sz w:val="20"/>
        </w:rPr>
        <w:lastRenderedPageBreak/>
        <w:t xml:space="preserve">příp. </w:t>
      </w:r>
      <w:r w:rsidR="00EB6819" w:rsidRPr="00270C20">
        <w:rPr>
          <w:rFonts w:cs="Arial"/>
          <w:sz w:val="20"/>
        </w:rPr>
        <w:t xml:space="preserve">zajistí </w:t>
      </w:r>
      <w:r w:rsidR="00E87496" w:rsidRPr="00270C20">
        <w:rPr>
          <w:rFonts w:cs="Arial"/>
          <w:sz w:val="20"/>
        </w:rPr>
        <w:t xml:space="preserve">dostupné </w:t>
      </w:r>
      <w:r w:rsidR="00EB6819" w:rsidRPr="00270C20">
        <w:rPr>
          <w:rFonts w:cs="Arial"/>
          <w:sz w:val="20"/>
        </w:rPr>
        <w:t xml:space="preserve">podklady o svém majetku </w:t>
      </w:r>
      <w:r w:rsidR="003E06B3" w:rsidRPr="00270C20">
        <w:rPr>
          <w:rFonts w:cs="Arial"/>
          <w:sz w:val="20"/>
        </w:rPr>
        <w:t>(VO, dešťová kanalizace</w:t>
      </w:r>
      <w:r w:rsidR="00E87496" w:rsidRPr="00270C20">
        <w:rPr>
          <w:rFonts w:cs="Arial"/>
          <w:sz w:val="20"/>
        </w:rPr>
        <w:t xml:space="preserve"> atp.</w:t>
      </w:r>
      <w:r w:rsidR="003E06B3" w:rsidRPr="00270C20">
        <w:rPr>
          <w:rFonts w:cs="Arial"/>
          <w:sz w:val="20"/>
        </w:rPr>
        <w:t>)</w:t>
      </w:r>
      <w:r w:rsidR="00DD2389" w:rsidRPr="00270C20">
        <w:rPr>
          <w:rFonts w:cs="Arial"/>
          <w:sz w:val="20"/>
        </w:rPr>
        <w:t>,</w:t>
      </w:r>
      <w:r>
        <w:rPr>
          <w:rFonts w:cs="Arial"/>
          <w:sz w:val="20"/>
        </w:rPr>
        <w:t xml:space="preserve"> a o svém zařízení nebo podá informaci,</w:t>
      </w:r>
    </w:p>
    <w:bookmarkEnd w:id="4"/>
    <w:p w14:paraId="1851276C" w14:textId="392FD9FB" w:rsidR="00EB6819" w:rsidRPr="00270C20" w:rsidRDefault="00EB6819" w:rsidP="00794E0B">
      <w:pPr>
        <w:widowControl w:val="0"/>
        <w:numPr>
          <w:ilvl w:val="0"/>
          <w:numId w:val="10"/>
        </w:numPr>
        <w:autoSpaceDE w:val="0"/>
        <w:autoSpaceDN w:val="0"/>
        <w:adjustRightInd w:val="0"/>
        <w:ind w:left="993" w:hanging="284"/>
        <w:rPr>
          <w:rFonts w:cs="Arial"/>
          <w:sz w:val="20"/>
        </w:rPr>
      </w:pPr>
      <w:r w:rsidRPr="00270C20">
        <w:rPr>
          <w:rFonts w:cs="Arial"/>
          <w:sz w:val="20"/>
        </w:rPr>
        <w:t>zajistí vstupy na dotčené pozemky</w:t>
      </w:r>
      <w:r w:rsidR="00DD2389" w:rsidRPr="00270C20">
        <w:rPr>
          <w:rFonts w:cs="Arial"/>
          <w:sz w:val="20"/>
        </w:rPr>
        <w:t>,</w:t>
      </w:r>
    </w:p>
    <w:p w14:paraId="7C6219EC" w14:textId="1587E1B8" w:rsidR="00EB6819" w:rsidRDefault="00D754B2" w:rsidP="00794E0B">
      <w:pPr>
        <w:widowControl w:val="0"/>
        <w:numPr>
          <w:ilvl w:val="0"/>
          <w:numId w:val="10"/>
        </w:numPr>
        <w:autoSpaceDE w:val="0"/>
        <w:autoSpaceDN w:val="0"/>
        <w:adjustRightInd w:val="0"/>
        <w:ind w:left="993" w:hanging="284"/>
        <w:rPr>
          <w:rFonts w:cs="Arial"/>
          <w:sz w:val="20"/>
        </w:rPr>
      </w:pPr>
      <w:r w:rsidRPr="00270C20">
        <w:rPr>
          <w:rFonts w:cs="Arial"/>
          <w:sz w:val="20"/>
        </w:rPr>
        <w:t>zadavatel poskytne stanovisko o stavu jednotlivých ucelených částí majetku (zejména technické a technologické vybavení stavby)</w:t>
      </w:r>
      <w:r w:rsidR="00AD54CD" w:rsidRPr="00270C20">
        <w:rPr>
          <w:rFonts w:cs="Arial"/>
          <w:sz w:val="20"/>
        </w:rPr>
        <w:t>.</w:t>
      </w:r>
    </w:p>
    <w:p w14:paraId="18EAFA42" w14:textId="77777777" w:rsidR="00075372" w:rsidRPr="00270C20" w:rsidRDefault="00075372" w:rsidP="00075372">
      <w:pPr>
        <w:widowControl w:val="0"/>
        <w:autoSpaceDE w:val="0"/>
        <w:autoSpaceDN w:val="0"/>
        <w:adjustRightInd w:val="0"/>
        <w:ind w:left="993"/>
        <w:rPr>
          <w:rFonts w:cs="Arial"/>
          <w:sz w:val="20"/>
        </w:rPr>
      </w:pPr>
    </w:p>
    <w:bookmarkEnd w:id="0"/>
    <w:bookmarkEnd w:id="1"/>
    <w:p w14:paraId="5A895BB5" w14:textId="04476306" w:rsidR="0000420F" w:rsidRPr="00270C20" w:rsidRDefault="00075372" w:rsidP="00075372">
      <w:pPr>
        <w:widowControl w:val="0"/>
        <w:autoSpaceDE w:val="0"/>
        <w:autoSpaceDN w:val="0"/>
        <w:adjustRightInd w:val="0"/>
        <w:ind w:left="142"/>
        <w:rPr>
          <w:rFonts w:cs="Arial"/>
          <w:sz w:val="20"/>
          <w:u w:val="single"/>
        </w:rPr>
      </w:pPr>
      <w:r w:rsidRPr="00075372">
        <w:rPr>
          <w:rFonts w:cs="Arial"/>
          <w:sz w:val="20"/>
        </w:rPr>
        <w:t>3.10</w:t>
      </w:r>
      <w:r w:rsidRPr="00075372">
        <w:rPr>
          <w:rFonts w:cs="Arial"/>
          <w:sz w:val="20"/>
        </w:rPr>
        <w:tab/>
      </w:r>
      <w:r w:rsidR="0000420F" w:rsidRPr="00270C20">
        <w:rPr>
          <w:rFonts w:cs="Arial"/>
          <w:sz w:val="20"/>
          <w:u w:val="single"/>
        </w:rPr>
        <w:t>Požadavky na projednání a postup odsouhlasování PD</w:t>
      </w:r>
    </w:p>
    <w:p w14:paraId="62901B06" w14:textId="4B27C7AD" w:rsidR="00863355" w:rsidRPr="00270C20" w:rsidRDefault="00220320" w:rsidP="001B6DFF">
      <w:pPr>
        <w:widowControl w:val="0"/>
        <w:ind w:left="709"/>
        <w:rPr>
          <w:rFonts w:cs="Arial"/>
          <w:snapToGrid w:val="0"/>
          <w:sz w:val="20"/>
        </w:rPr>
      </w:pPr>
      <w:r w:rsidRPr="00270C20">
        <w:rPr>
          <w:rFonts w:cs="Arial"/>
          <w:sz w:val="20"/>
        </w:rPr>
        <w:t>Zadavatel požaduje konzultovat</w:t>
      </w:r>
      <w:r w:rsidR="00FF4071" w:rsidRPr="00270C20">
        <w:rPr>
          <w:rFonts w:cs="Arial"/>
          <w:sz w:val="20"/>
        </w:rPr>
        <w:t xml:space="preserve"> PD</w:t>
      </w:r>
      <w:r w:rsidRPr="00270C20">
        <w:rPr>
          <w:rFonts w:cs="Arial"/>
          <w:sz w:val="20"/>
        </w:rPr>
        <w:t xml:space="preserve"> </w:t>
      </w:r>
      <w:r w:rsidR="00863355" w:rsidRPr="00270C20">
        <w:rPr>
          <w:rFonts w:cs="Arial"/>
          <w:snapToGrid w:val="0"/>
          <w:sz w:val="20"/>
        </w:rPr>
        <w:t>průběžně na společných jednáních v </w:t>
      </w:r>
      <w:r w:rsidR="00AA6BDC" w:rsidRPr="00270C20">
        <w:rPr>
          <w:rFonts w:cs="Arial"/>
          <w:snapToGrid w:val="0"/>
          <w:sz w:val="20"/>
        </w:rPr>
        <w:t>Litvínově,</w:t>
      </w:r>
      <w:r w:rsidR="00863355" w:rsidRPr="00270C20">
        <w:rPr>
          <w:rFonts w:cs="Arial"/>
          <w:snapToGrid w:val="0"/>
          <w:sz w:val="20"/>
        </w:rPr>
        <w:t xml:space="preserve"> a to minimálně </w:t>
      </w:r>
      <w:r w:rsidR="0092587C" w:rsidRPr="00270C20">
        <w:rPr>
          <w:rFonts w:cs="Arial"/>
          <w:snapToGrid w:val="0"/>
          <w:sz w:val="20"/>
        </w:rPr>
        <w:t>2</w:t>
      </w:r>
      <w:r w:rsidR="00863355" w:rsidRPr="00270C20">
        <w:rPr>
          <w:rFonts w:cs="Arial"/>
          <w:snapToGrid w:val="0"/>
          <w:sz w:val="20"/>
        </w:rPr>
        <w:t xml:space="preserve">x během zpracovávání </w:t>
      </w:r>
      <w:r w:rsidR="00075372">
        <w:rPr>
          <w:rFonts w:cs="Arial"/>
          <w:snapToGrid w:val="0"/>
          <w:sz w:val="20"/>
        </w:rPr>
        <w:t>PD</w:t>
      </w:r>
      <w:r w:rsidR="00AA6BDC" w:rsidRPr="00270C20">
        <w:rPr>
          <w:rFonts w:cs="Arial"/>
          <w:snapToGrid w:val="0"/>
          <w:sz w:val="20"/>
        </w:rPr>
        <w:t>,</w:t>
      </w:r>
      <w:r w:rsidR="00AB57C7" w:rsidRPr="00270C20">
        <w:rPr>
          <w:rFonts w:cs="Arial"/>
          <w:snapToGrid w:val="0"/>
          <w:sz w:val="20"/>
        </w:rPr>
        <w:t xml:space="preserve"> a to</w:t>
      </w:r>
      <w:r w:rsidR="00863355" w:rsidRPr="00270C20">
        <w:rPr>
          <w:rFonts w:cs="Arial"/>
          <w:snapToGrid w:val="0"/>
          <w:sz w:val="20"/>
        </w:rPr>
        <w:t xml:space="preserve"> každý stavební objekt</w:t>
      </w:r>
      <w:r w:rsidR="00821C49" w:rsidRPr="00270C20">
        <w:rPr>
          <w:rFonts w:cs="Arial"/>
          <w:snapToGrid w:val="0"/>
          <w:sz w:val="20"/>
        </w:rPr>
        <w:t xml:space="preserve"> včetně spolupodílejících se profesí</w:t>
      </w:r>
      <w:r w:rsidR="00863355" w:rsidRPr="00270C20">
        <w:rPr>
          <w:rFonts w:cs="Arial"/>
          <w:snapToGrid w:val="0"/>
          <w:sz w:val="20"/>
        </w:rPr>
        <w:t xml:space="preserve">. </w:t>
      </w:r>
      <w:r w:rsidR="00863355" w:rsidRPr="00270C20">
        <w:rPr>
          <w:rFonts w:cs="Arial"/>
          <w:sz w:val="20"/>
        </w:rPr>
        <w:t xml:space="preserve">Dále zadavatel požaduje po dodavateli prohlídku místa a zjištění dalších možných reálií stavby. </w:t>
      </w:r>
      <w:r w:rsidR="00863355" w:rsidRPr="00270C20">
        <w:rPr>
          <w:rFonts w:cs="Arial"/>
          <w:snapToGrid w:val="0"/>
          <w:sz w:val="20"/>
        </w:rPr>
        <w:t xml:space="preserve">Na jednáních bude projednávána </w:t>
      </w:r>
      <w:r w:rsidR="00BE08B6">
        <w:rPr>
          <w:rFonts w:cs="Arial"/>
          <w:snapToGrid w:val="0"/>
          <w:sz w:val="20"/>
        </w:rPr>
        <w:t>PD</w:t>
      </w:r>
      <w:r w:rsidR="00863355" w:rsidRPr="00270C20">
        <w:rPr>
          <w:rFonts w:cs="Arial"/>
          <w:snapToGrid w:val="0"/>
          <w:sz w:val="20"/>
        </w:rPr>
        <w:t xml:space="preserve"> v </w:t>
      </w:r>
      <w:r w:rsidR="00AA6BDC" w:rsidRPr="00270C20">
        <w:rPr>
          <w:rFonts w:cs="Arial"/>
          <w:snapToGrid w:val="0"/>
          <w:sz w:val="20"/>
        </w:rPr>
        <w:t>rozpracovanosti,</w:t>
      </w:r>
      <w:r w:rsidR="00863355" w:rsidRPr="00270C20">
        <w:rPr>
          <w:rFonts w:cs="Arial"/>
          <w:snapToGrid w:val="0"/>
          <w:sz w:val="20"/>
        </w:rPr>
        <w:t xml:space="preserve"> a to jak z </w:t>
      </w:r>
      <w:r w:rsidR="00AB57C7" w:rsidRPr="00270C20">
        <w:rPr>
          <w:rFonts w:cs="Arial"/>
          <w:snapToGrid w:val="0"/>
          <w:sz w:val="20"/>
        </w:rPr>
        <w:t>hlediska technického</w:t>
      </w:r>
      <w:r w:rsidR="004B3BC0" w:rsidRPr="00270C20">
        <w:rPr>
          <w:rFonts w:cs="Arial"/>
          <w:snapToGrid w:val="0"/>
          <w:sz w:val="20"/>
        </w:rPr>
        <w:t>,</w:t>
      </w:r>
      <w:r w:rsidR="00863355" w:rsidRPr="00270C20">
        <w:rPr>
          <w:rFonts w:cs="Arial"/>
          <w:snapToGrid w:val="0"/>
          <w:sz w:val="20"/>
        </w:rPr>
        <w:t xml:space="preserve"> tak z hlediska nákladů stavby. </w:t>
      </w:r>
    </w:p>
    <w:p w14:paraId="4D69A113" w14:textId="77777777" w:rsidR="004E7D57" w:rsidRPr="00270C20" w:rsidRDefault="00816B04" w:rsidP="00794E0B">
      <w:pPr>
        <w:numPr>
          <w:ilvl w:val="0"/>
          <w:numId w:val="3"/>
        </w:numPr>
        <w:shd w:val="pct20" w:color="000000" w:fill="FFFFFF"/>
        <w:spacing w:before="240"/>
        <w:ind w:left="567" w:hanging="567"/>
        <w:rPr>
          <w:rFonts w:cs="Arial"/>
          <w:b/>
          <w:sz w:val="20"/>
        </w:rPr>
      </w:pPr>
      <w:r w:rsidRPr="00270C20">
        <w:rPr>
          <w:rFonts w:cs="Arial"/>
          <w:b/>
          <w:sz w:val="20"/>
        </w:rPr>
        <w:t>Doba a m</w:t>
      </w:r>
      <w:r w:rsidR="00880DAE" w:rsidRPr="00270C20">
        <w:rPr>
          <w:rFonts w:cs="Arial"/>
          <w:b/>
          <w:sz w:val="20"/>
        </w:rPr>
        <w:t>ísto plnění</w:t>
      </w:r>
      <w:r w:rsidR="002E6772" w:rsidRPr="00270C20">
        <w:rPr>
          <w:rFonts w:cs="Arial"/>
          <w:b/>
          <w:sz w:val="20"/>
        </w:rPr>
        <w:t xml:space="preserve"> zakázky</w:t>
      </w:r>
    </w:p>
    <w:p w14:paraId="2122A32E" w14:textId="60A36EE9" w:rsidR="00215421" w:rsidRPr="00270C20" w:rsidRDefault="00215421" w:rsidP="00215421">
      <w:pPr>
        <w:pStyle w:val="Zkladntext"/>
        <w:tabs>
          <w:tab w:val="left" w:pos="5103"/>
        </w:tabs>
        <w:ind w:left="142"/>
        <w:rPr>
          <w:rFonts w:cs="Arial"/>
          <w:sz w:val="20"/>
        </w:rPr>
      </w:pPr>
      <w:r w:rsidRPr="00270C20">
        <w:rPr>
          <w:rFonts w:cs="Arial"/>
          <w:sz w:val="20"/>
        </w:rPr>
        <w:t>Předpoklad pro uzavření (podpis) smlouvy o dílo:</w:t>
      </w:r>
      <w:r w:rsidRPr="00270C20">
        <w:rPr>
          <w:rFonts w:cs="Arial"/>
          <w:sz w:val="20"/>
        </w:rPr>
        <w:tab/>
        <w:t>0</w:t>
      </w:r>
      <w:r w:rsidR="00A50935">
        <w:rPr>
          <w:rFonts w:cs="Arial"/>
          <w:sz w:val="20"/>
        </w:rPr>
        <w:t>7</w:t>
      </w:r>
      <w:r w:rsidRPr="00270C20">
        <w:rPr>
          <w:rFonts w:cs="Arial"/>
          <w:sz w:val="20"/>
        </w:rPr>
        <w:t xml:space="preserve"> / 2022</w:t>
      </w:r>
    </w:p>
    <w:p w14:paraId="06B7D931" w14:textId="77777777" w:rsidR="00215421" w:rsidRPr="00270C20" w:rsidRDefault="00215421" w:rsidP="00215421">
      <w:pPr>
        <w:pStyle w:val="Zkladntext"/>
        <w:tabs>
          <w:tab w:val="left" w:pos="5103"/>
        </w:tabs>
        <w:ind w:left="142"/>
        <w:rPr>
          <w:rFonts w:cs="Arial"/>
          <w:sz w:val="20"/>
        </w:rPr>
      </w:pPr>
      <w:r w:rsidRPr="00270C20">
        <w:rPr>
          <w:rFonts w:cs="Arial"/>
          <w:sz w:val="20"/>
        </w:rPr>
        <w:t>Předpoklad odeslání výzvy k zahájení prací:</w:t>
      </w:r>
      <w:r w:rsidRPr="00270C20">
        <w:rPr>
          <w:rFonts w:cs="Arial"/>
          <w:sz w:val="20"/>
        </w:rPr>
        <w:tab/>
        <w:t xml:space="preserve">07 / 2022 </w:t>
      </w:r>
    </w:p>
    <w:p w14:paraId="65F744AB" w14:textId="031C30E4" w:rsidR="00E87496" w:rsidRPr="00270C20" w:rsidRDefault="00E87496" w:rsidP="00215421">
      <w:pPr>
        <w:pStyle w:val="Zkladntext"/>
        <w:numPr>
          <w:ilvl w:val="0"/>
          <w:numId w:val="26"/>
        </w:numPr>
        <w:ind w:left="426" w:hanging="284"/>
        <w:rPr>
          <w:rFonts w:cs="Arial"/>
          <w:b/>
          <w:sz w:val="20"/>
        </w:rPr>
      </w:pPr>
      <w:r w:rsidRPr="00270C20">
        <w:rPr>
          <w:rFonts w:cs="Arial"/>
          <w:sz w:val="20"/>
        </w:rPr>
        <w:t>zpracování projektové dokumentace k </w:t>
      </w:r>
      <w:r w:rsidR="00835CFC">
        <w:rPr>
          <w:rFonts w:cs="Arial"/>
          <w:sz w:val="20"/>
        </w:rPr>
        <w:t>DUR</w:t>
      </w:r>
      <w:r w:rsidRPr="00270C20">
        <w:rPr>
          <w:rFonts w:cs="Arial"/>
          <w:sz w:val="20"/>
        </w:rPr>
        <w:t xml:space="preserve">, průzkumy, zkoušky, zaměření do </w:t>
      </w:r>
      <w:r w:rsidR="008918F1" w:rsidRPr="00270C20">
        <w:rPr>
          <w:rFonts w:cs="Arial"/>
          <w:b/>
          <w:sz w:val="20"/>
        </w:rPr>
        <w:t>8</w:t>
      </w:r>
      <w:r w:rsidRPr="00270C20">
        <w:rPr>
          <w:rFonts w:cs="Arial"/>
          <w:b/>
          <w:sz w:val="20"/>
        </w:rPr>
        <w:t xml:space="preserve"> týdnů </w:t>
      </w:r>
      <w:r w:rsidRPr="00270C20">
        <w:rPr>
          <w:rFonts w:cs="Arial"/>
          <w:sz w:val="20"/>
        </w:rPr>
        <w:t>od výzvy k zahájení prací,</w:t>
      </w:r>
    </w:p>
    <w:p w14:paraId="5A1244AA" w14:textId="6CFE5FB3" w:rsidR="00E87496" w:rsidRPr="00270C20" w:rsidRDefault="00E87496" w:rsidP="00794E0B">
      <w:pPr>
        <w:pStyle w:val="Zkladntext"/>
        <w:numPr>
          <w:ilvl w:val="1"/>
          <w:numId w:val="18"/>
        </w:numPr>
        <w:ind w:left="426" w:hanging="284"/>
        <w:rPr>
          <w:rFonts w:cs="Arial"/>
          <w:sz w:val="20"/>
        </w:rPr>
      </w:pPr>
      <w:r w:rsidRPr="00270C20">
        <w:rPr>
          <w:rFonts w:cs="Arial"/>
          <w:sz w:val="20"/>
        </w:rPr>
        <w:t xml:space="preserve">inženýrská činnost a podání žádosti na SÚ do </w:t>
      </w:r>
      <w:r w:rsidRPr="00270C20">
        <w:rPr>
          <w:rFonts w:cs="Arial"/>
          <w:b/>
          <w:sz w:val="20"/>
        </w:rPr>
        <w:t>1</w:t>
      </w:r>
      <w:r w:rsidR="008918F1" w:rsidRPr="00270C20">
        <w:rPr>
          <w:rFonts w:cs="Arial"/>
          <w:b/>
          <w:sz w:val="20"/>
        </w:rPr>
        <w:t>4</w:t>
      </w:r>
      <w:r w:rsidRPr="00270C20">
        <w:rPr>
          <w:rFonts w:cs="Arial"/>
          <w:b/>
          <w:sz w:val="20"/>
        </w:rPr>
        <w:t xml:space="preserve"> týdnů</w:t>
      </w:r>
      <w:r w:rsidRPr="00270C20">
        <w:rPr>
          <w:rFonts w:cs="Arial"/>
          <w:sz w:val="20"/>
        </w:rPr>
        <w:t xml:space="preserve"> od výzvy k zahájení prací,</w:t>
      </w:r>
    </w:p>
    <w:p w14:paraId="09E100DB" w14:textId="4BDA2BB7" w:rsidR="00E87496" w:rsidRPr="00270C20" w:rsidRDefault="00E87496" w:rsidP="00794E0B">
      <w:pPr>
        <w:pStyle w:val="Zkladntext"/>
        <w:numPr>
          <w:ilvl w:val="1"/>
          <w:numId w:val="18"/>
        </w:numPr>
        <w:ind w:left="426" w:hanging="284"/>
        <w:rPr>
          <w:rFonts w:cs="Arial"/>
          <w:sz w:val="20"/>
        </w:rPr>
      </w:pPr>
      <w:r w:rsidRPr="00270C20">
        <w:rPr>
          <w:rFonts w:cs="Arial"/>
          <w:sz w:val="20"/>
        </w:rPr>
        <w:t xml:space="preserve">zpracování projektové dokumentace pro provedení stavby, předání rozpočtu se soupisem prací, </w:t>
      </w:r>
      <w:r w:rsidR="00835CFC">
        <w:rPr>
          <w:rFonts w:cs="Arial"/>
          <w:sz w:val="20"/>
        </w:rPr>
        <w:t>územního</w:t>
      </w:r>
      <w:r w:rsidRPr="00270C20">
        <w:rPr>
          <w:rFonts w:cs="Arial"/>
          <w:sz w:val="20"/>
        </w:rPr>
        <w:t xml:space="preserve"> </w:t>
      </w:r>
      <w:r w:rsidR="00835CFC">
        <w:rPr>
          <w:rFonts w:cs="Arial"/>
          <w:sz w:val="20"/>
        </w:rPr>
        <w:t>rozhodnutí</w:t>
      </w:r>
      <w:r w:rsidRPr="00270C20">
        <w:rPr>
          <w:rFonts w:cs="Arial"/>
          <w:sz w:val="20"/>
        </w:rPr>
        <w:t xml:space="preserve"> do </w:t>
      </w:r>
      <w:r w:rsidR="008918F1" w:rsidRPr="00270C20">
        <w:rPr>
          <w:rFonts w:cs="Arial"/>
          <w:b/>
          <w:sz w:val="20"/>
        </w:rPr>
        <w:t>3</w:t>
      </w:r>
      <w:r w:rsidRPr="00270C20">
        <w:rPr>
          <w:rFonts w:cs="Arial"/>
          <w:b/>
          <w:sz w:val="20"/>
        </w:rPr>
        <w:t xml:space="preserve"> týdnů </w:t>
      </w:r>
      <w:r w:rsidRPr="00270C20">
        <w:rPr>
          <w:rFonts w:cs="Arial"/>
          <w:sz w:val="20"/>
        </w:rPr>
        <w:t>od vydání povolení.</w:t>
      </w:r>
    </w:p>
    <w:p w14:paraId="13A539CB" w14:textId="77777777" w:rsidR="001B0FC7" w:rsidRPr="00270C20" w:rsidRDefault="001B0FC7" w:rsidP="001B0FC7">
      <w:pPr>
        <w:pStyle w:val="Zkladntext"/>
        <w:ind w:left="142"/>
        <w:rPr>
          <w:rFonts w:cs="Arial"/>
          <w:sz w:val="20"/>
        </w:rPr>
      </w:pPr>
      <w:r w:rsidRPr="00270C20">
        <w:rPr>
          <w:rFonts w:cs="Arial"/>
          <w:sz w:val="20"/>
        </w:rPr>
        <w:t>Místo plnění zakázky:</w:t>
      </w:r>
    </w:p>
    <w:p w14:paraId="381CD152" w14:textId="7C7A5C85" w:rsidR="004B0F1A" w:rsidRPr="00270C20" w:rsidRDefault="004B0F1A" w:rsidP="00794E0B">
      <w:pPr>
        <w:pStyle w:val="Zkladntext"/>
        <w:numPr>
          <w:ilvl w:val="0"/>
          <w:numId w:val="19"/>
        </w:numPr>
        <w:ind w:left="426" w:hanging="284"/>
        <w:rPr>
          <w:rFonts w:cs="Arial"/>
          <w:sz w:val="20"/>
        </w:rPr>
      </w:pPr>
      <w:r w:rsidRPr="00270C20">
        <w:rPr>
          <w:rFonts w:cs="Arial"/>
          <w:sz w:val="20"/>
        </w:rPr>
        <w:t>Místo plnění se nachází v Litvínově v ul. Janáčkova a Martinů. Je volně přístupné (veřejné prostranství).</w:t>
      </w:r>
    </w:p>
    <w:p w14:paraId="7441E040" w14:textId="1217DA42" w:rsidR="001B0FC7" w:rsidRPr="00270C20" w:rsidRDefault="001B0FC7" w:rsidP="00794E0B">
      <w:pPr>
        <w:pStyle w:val="Zkladntext"/>
        <w:numPr>
          <w:ilvl w:val="0"/>
          <w:numId w:val="19"/>
        </w:numPr>
        <w:ind w:left="426" w:hanging="284"/>
        <w:rPr>
          <w:rFonts w:cs="Arial"/>
          <w:sz w:val="20"/>
        </w:rPr>
      </w:pPr>
      <w:r w:rsidRPr="00270C20">
        <w:rPr>
          <w:rFonts w:cs="Arial"/>
          <w:sz w:val="20"/>
        </w:rPr>
        <w:t>zpracování PD bude v sídle dodavatele, konzultace budou probíhat v sídle zadavatele, případně v místě realizace stavby.</w:t>
      </w:r>
    </w:p>
    <w:p w14:paraId="3FFD3E49" w14:textId="77777777" w:rsidR="00A729F1" w:rsidRPr="00270C20" w:rsidRDefault="00AA6BDC" w:rsidP="00794E0B">
      <w:pPr>
        <w:numPr>
          <w:ilvl w:val="0"/>
          <w:numId w:val="3"/>
        </w:numPr>
        <w:spacing w:before="240"/>
        <w:ind w:left="567" w:hanging="567"/>
        <w:rPr>
          <w:rFonts w:cs="Arial"/>
          <w:b/>
          <w:bCs/>
          <w:sz w:val="20"/>
          <w:highlight w:val="lightGray"/>
        </w:rPr>
      </w:pPr>
      <w:r w:rsidRPr="00270C20">
        <w:rPr>
          <w:rFonts w:cs="Arial"/>
          <w:b/>
          <w:bCs/>
          <w:sz w:val="20"/>
          <w:highlight w:val="lightGray"/>
        </w:rPr>
        <w:t>Požadavky na</w:t>
      </w:r>
      <w:r w:rsidR="00C27EFF" w:rsidRPr="00270C20">
        <w:rPr>
          <w:rFonts w:cs="Arial"/>
          <w:b/>
          <w:bCs/>
          <w:sz w:val="20"/>
          <w:highlight w:val="lightGray"/>
        </w:rPr>
        <w:t xml:space="preserve"> zpracování a obsah nabídky </w:t>
      </w:r>
    </w:p>
    <w:p w14:paraId="714B43D8" w14:textId="77777777" w:rsidR="00EE3FEB" w:rsidRPr="00270C20" w:rsidRDefault="00EE3FEB" w:rsidP="00794E0B">
      <w:pPr>
        <w:numPr>
          <w:ilvl w:val="0"/>
          <w:numId w:val="11"/>
        </w:numPr>
        <w:ind w:hanging="578"/>
        <w:rPr>
          <w:rFonts w:cs="Arial"/>
          <w:sz w:val="20"/>
          <w:u w:val="single"/>
        </w:rPr>
      </w:pPr>
      <w:r w:rsidRPr="00270C20">
        <w:rPr>
          <w:rFonts w:cs="Arial"/>
          <w:sz w:val="20"/>
          <w:u w:val="single"/>
        </w:rPr>
        <w:t>Zpracování nabídky:</w:t>
      </w:r>
    </w:p>
    <w:p w14:paraId="6F76A0B0" w14:textId="2169B7A8" w:rsidR="00C527D7" w:rsidRPr="00270C20" w:rsidRDefault="00C527D7" w:rsidP="00794E0B">
      <w:pPr>
        <w:numPr>
          <w:ilvl w:val="0"/>
          <w:numId w:val="12"/>
        </w:numPr>
        <w:ind w:left="993" w:hanging="273"/>
        <w:rPr>
          <w:rFonts w:cs="Arial"/>
          <w:color w:val="FF0000"/>
          <w:sz w:val="20"/>
        </w:rPr>
      </w:pPr>
      <w:r w:rsidRPr="00270C20">
        <w:rPr>
          <w:rFonts w:cs="Arial"/>
          <w:sz w:val="20"/>
        </w:rPr>
        <w:t xml:space="preserve">uchazeč </w:t>
      </w:r>
      <w:r w:rsidR="00AA6BDC" w:rsidRPr="00270C20">
        <w:rPr>
          <w:rFonts w:cs="Arial"/>
          <w:sz w:val="20"/>
        </w:rPr>
        <w:t>může předložit</w:t>
      </w:r>
      <w:r w:rsidRPr="00270C20">
        <w:rPr>
          <w:rFonts w:cs="Arial"/>
          <w:sz w:val="20"/>
        </w:rPr>
        <w:t xml:space="preserve"> pouze 1 nabídku na celý rozsah plnění veřejné zakázky</w:t>
      </w:r>
      <w:r w:rsidR="00E87496" w:rsidRPr="00270C20">
        <w:rPr>
          <w:rFonts w:cs="Arial"/>
          <w:sz w:val="20"/>
        </w:rPr>
        <w:t>,</w:t>
      </w:r>
      <w:r w:rsidRPr="00270C20">
        <w:rPr>
          <w:rFonts w:cs="Arial"/>
          <w:sz w:val="20"/>
        </w:rPr>
        <w:t xml:space="preserve"> </w:t>
      </w:r>
    </w:p>
    <w:p w14:paraId="34FF7D72" w14:textId="28AC03E3" w:rsidR="00C527D7" w:rsidRPr="00270C20" w:rsidRDefault="00C527D7" w:rsidP="00794E0B">
      <w:pPr>
        <w:numPr>
          <w:ilvl w:val="0"/>
          <w:numId w:val="12"/>
        </w:numPr>
        <w:ind w:left="993" w:hanging="273"/>
        <w:rPr>
          <w:rFonts w:cs="Arial"/>
          <w:sz w:val="20"/>
        </w:rPr>
      </w:pPr>
      <w:r w:rsidRPr="00270C20">
        <w:rPr>
          <w:rFonts w:cs="Arial"/>
          <w:sz w:val="20"/>
        </w:rPr>
        <w:t>cenová nabídka musí být platná po celou dobu realizace veřejné zakázky dle této výzvy</w:t>
      </w:r>
      <w:r w:rsidR="00E87496" w:rsidRPr="00270C20">
        <w:rPr>
          <w:rFonts w:cs="Arial"/>
          <w:sz w:val="20"/>
        </w:rPr>
        <w:t>,</w:t>
      </w:r>
    </w:p>
    <w:p w14:paraId="6A1DE81D" w14:textId="41BB0C45" w:rsidR="00227206" w:rsidRPr="00270C20" w:rsidRDefault="00227206" w:rsidP="00794E0B">
      <w:pPr>
        <w:numPr>
          <w:ilvl w:val="0"/>
          <w:numId w:val="12"/>
        </w:numPr>
        <w:ind w:left="993" w:hanging="273"/>
        <w:rPr>
          <w:rFonts w:cs="Arial"/>
          <w:sz w:val="20"/>
        </w:rPr>
      </w:pPr>
      <w:r w:rsidRPr="00270C20">
        <w:rPr>
          <w:rFonts w:cs="Arial"/>
          <w:sz w:val="20"/>
        </w:rPr>
        <w:t>nabídka bude zpracována v českém jazyce,</w:t>
      </w:r>
    </w:p>
    <w:p w14:paraId="3FD27A53" w14:textId="7168B781" w:rsidR="00227206" w:rsidRPr="00270C20" w:rsidRDefault="00227206" w:rsidP="00794E0B">
      <w:pPr>
        <w:numPr>
          <w:ilvl w:val="0"/>
          <w:numId w:val="12"/>
        </w:numPr>
        <w:ind w:left="993" w:hanging="273"/>
        <w:rPr>
          <w:rFonts w:cs="Arial"/>
          <w:sz w:val="20"/>
        </w:rPr>
      </w:pPr>
      <w:r w:rsidRPr="00270C20">
        <w:rPr>
          <w:rFonts w:cs="Arial"/>
          <w:sz w:val="20"/>
        </w:rPr>
        <w:t>nabídka nebude obsahovat přepisy a opravy, které by mohly zadavatele uvést v omyl. Vložené dokumenty musí být dobře čitelné,</w:t>
      </w:r>
    </w:p>
    <w:p w14:paraId="5954C580" w14:textId="4FAE56C6" w:rsidR="00F80C50" w:rsidRPr="00270C20" w:rsidRDefault="00F80C50" w:rsidP="00794E0B">
      <w:pPr>
        <w:numPr>
          <w:ilvl w:val="0"/>
          <w:numId w:val="12"/>
        </w:numPr>
        <w:ind w:left="993" w:hanging="273"/>
        <w:rPr>
          <w:rFonts w:cs="Arial"/>
          <w:sz w:val="20"/>
        </w:rPr>
      </w:pPr>
      <w:r w:rsidRPr="00270C20">
        <w:rPr>
          <w:rFonts w:cs="Arial"/>
          <w:sz w:val="20"/>
        </w:rPr>
        <w:t>nabídka v tištěné podobě, bude zabezpečena proti manipulaci (svázání),</w:t>
      </w:r>
    </w:p>
    <w:p w14:paraId="1B85018D" w14:textId="117FE420" w:rsidR="00F80C50" w:rsidRPr="00270C20" w:rsidRDefault="00F80C50" w:rsidP="00794E0B">
      <w:pPr>
        <w:numPr>
          <w:ilvl w:val="0"/>
          <w:numId w:val="12"/>
        </w:numPr>
        <w:ind w:left="993" w:hanging="273"/>
        <w:rPr>
          <w:rFonts w:cs="Arial"/>
          <w:sz w:val="20"/>
        </w:rPr>
      </w:pPr>
      <w:r w:rsidRPr="00270C20">
        <w:rPr>
          <w:rFonts w:cs="Arial"/>
          <w:sz w:val="20"/>
        </w:rPr>
        <w:t>všechny listy nabídky vč. příloh doporučujeme řádně očíslovat nepřerušovanou číselnou řadou počínaje číslem 1,</w:t>
      </w:r>
    </w:p>
    <w:p w14:paraId="6C509621" w14:textId="138C9CD7" w:rsidR="004A0F69" w:rsidRPr="00270C20" w:rsidRDefault="004A0F69" w:rsidP="004A0F69">
      <w:pPr>
        <w:numPr>
          <w:ilvl w:val="0"/>
          <w:numId w:val="12"/>
        </w:numPr>
        <w:ind w:left="993" w:hanging="284"/>
        <w:rPr>
          <w:rFonts w:cs="Arial"/>
          <w:sz w:val="20"/>
        </w:rPr>
      </w:pPr>
      <w:r w:rsidRPr="00270C20">
        <w:rPr>
          <w:rFonts w:cs="Arial"/>
          <w:sz w:val="20"/>
        </w:rPr>
        <w:t>uchazeč, který podal nabídku ve výběrovém řízení, nesmí být současně osobou, jejímž prostřednictvím jiný dodavatel v tomtéž výběrovém řízení prokazuje kvalifikaci</w:t>
      </w:r>
      <w:r w:rsidR="00B9404E" w:rsidRPr="00270C20">
        <w:rPr>
          <w:rFonts w:cs="Arial"/>
          <w:sz w:val="20"/>
        </w:rPr>
        <w:t>,</w:t>
      </w:r>
    </w:p>
    <w:p w14:paraId="204D13D1" w14:textId="30C3CDFE" w:rsidR="004A0F69" w:rsidRPr="00270C20" w:rsidRDefault="004A0F69" w:rsidP="009A42B3">
      <w:pPr>
        <w:numPr>
          <w:ilvl w:val="0"/>
          <w:numId w:val="12"/>
        </w:numPr>
        <w:ind w:left="993" w:hanging="273"/>
        <w:rPr>
          <w:rFonts w:cs="Arial"/>
          <w:sz w:val="20"/>
        </w:rPr>
      </w:pPr>
      <w:r w:rsidRPr="00270C20">
        <w:rPr>
          <w:rFonts w:cs="Arial"/>
          <w:sz w:val="20"/>
        </w:rPr>
        <w:t>zadavatel vyloučí účastníka výběrového řízení, který podal více nabídek samostatně nebo společně s jinými dodavateli, nebo podal nabídku a současně je osobou, jejímž prostřednictvím jiný účastník výběrového řízení v tomtéž výběrovém řízení prokazuje kvalifikaci</w:t>
      </w:r>
      <w:r w:rsidR="00B9404E" w:rsidRPr="00270C20">
        <w:rPr>
          <w:rFonts w:cs="Arial"/>
          <w:sz w:val="20"/>
        </w:rPr>
        <w:t>,</w:t>
      </w:r>
    </w:p>
    <w:p w14:paraId="487C3B7B" w14:textId="19458F46" w:rsidR="00C527D7" w:rsidRPr="00270C20" w:rsidRDefault="001B0FC7" w:rsidP="00794E0B">
      <w:pPr>
        <w:numPr>
          <w:ilvl w:val="0"/>
          <w:numId w:val="12"/>
        </w:numPr>
        <w:ind w:left="993" w:hanging="273"/>
        <w:rPr>
          <w:rFonts w:cs="Arial"/>
          <w:sz w:val="20"/>
        </w:rPr>
      </w:pPr>
      <w:r w:rsidRPr="00270C20">
        <w:rPr>
          <w:rFonts w:cs="Arial"/>
          <w:sz w:val="20"/>
        </w:rPr>
        <w:t>u</w:t>
      </w:r>
      <w:r w:rsidR="00C527D7" w:rsidRPr="00270C20">
        <w:rPr>
          <w:rFonts w:cs="Arial"/>
          <w:sz w:val="20"/>
        </w:rPr>
        <w:t>chazeč v rámci své nabídky předloží návrh Smlouvy o dílo podepsaný statutárním zástupcem uchazeče (příloha). Pokud nebude součástí nabídky podepsaný návrh smlouvy oprávněnou osobou, je zadavatel oprávněn nabídku odmítnout a vyloučit z</w:t>
      </w:r>
      <w:r w:rsidR="00E87496" w:rsidRPr="00270C20">
        <w:rPr>
          <w:rFonts w:cs="Arial"/>
          <w:sz w:val="20"/>
        </w:rPr>
        <w:t> </w:t>
      </w:r>
      <w:r w:rsidR="00C527D7" w:rsidRPr="00270C20">
        <w:rPr>
          <w:rFonts w:cs="Arial"/>
          <w:sz w:val="20"/>
        </w:rPr>
        <w:t>hodnocení</w:t>
      </w:r>
      <w:r w:rsidR="00E87496" w:rsidRPr="00270C20">
        <w:rPr>
          <w:rFonts w:cs="Arial"/>
          <w:sz w:val="20"/>
        </w:rPr>
        <w:t>,</w:t>
      </w:r>
    </w:p>
    <w:p w14:paraId="6102B8F2" w14:textId="2C986C70" w:rsidR="00C527D7" w:rsidRPr="00270C20" w:rsidRDefault="00C527D7" w:rsidP="00794E0B">
      <w:pPr>
        <w:numPr>
          <w:ilvl w:val="0"/>
          <w:numId w:val="12"/>
        </w:numPr>
        <w:ind w:left="993" w:hanging="273"/>
        <w:rPr>
          <w:rFonts w:cs="Arial"/>
          <w:sz w:val="20"/>
        </w:rPr>
      </w:pPr>
      <w:r w:rsidRPr="00270C20">
        <w:rPr>
          <w:rFonts w:cs="Arial"/>
          <w:sz w:val="20"/>
        </w:rPr>
        <w:t>krycí list (příloha č.1)</w:t>
      </w:r>
      <w:r w:rsidR="009A5535">
        <w:rPr>
          <w:rFonts w:cs="Arial"/>
          <w:sz w:val="20"/>
        </w:rPr>
        <w:t xml:space="preserve"> bude obsahovat:</w:t>
      </w:r>
      <w:r w:rsidRPr="00270C20">
        <w:rPr>
          <w:rFonts w:cs="Arial"/>
          <w:sz w:val="20"/>
        </w:rPr>
        <w:t xml:space="preserve"> kompletní identifikační údaje uchazeče, nabídková cena, rozdělená podle jednotlivých SO</w:t>
      </w:r>
      <w:r w:rsidR="001B0FC7" w:rsidRPr="00270C20">
        <w:rPr>
          <w:rFonts w:cs="Arial"/>
          <w:sz w:val="20"/>
        </w:rPr>
        <w:t xml:space="preserve"> případně IO</w:t>
      </w:r>
      <w:r w:rsidRPr="00270C20">
        <w:rPr>
          <w:rFonts w:cs="Arial"/>
          <w:sz w:val="20"/>
        </w:rPr>
        <w:t xml:space="preserve"> (v ceně každého SO</w:t>
      </w:r>
      <w:r w:rsidR="001B0FC7" w:rsidRPr="00270C20">
        <w:rPr>
          <w:rFonts w:cs="Arial"/>
          <w:sz w:val="20"/>
        </w:rPr>
        <w:t xml:space="preserve"> nebo IO</w:t>
      </w:r>
      <w:r w:rsidRPr="00270C20">
        <w:rPr>
          <w:rFonts w:cs="Arial"/>
          <w:sz w:val="20"/>
        </w:rPr>
        <w:t xml:space="preserve"> bude zahrnuta cena za PD, zaměření, průzkumy, rozpočet, výkaz výměr, inženýrskou činnost), nabídková cena celkem</w:t>
      </w:r>
      <w:r w:rsidR="00E87496" w:rsidRPr="00270C20">
        <w:rPr>
          <w:rFonts w:cs="Arial"/>
          <w:sz w:val="20"/>
        </w:rPr>
        <w:t>,</w:t>
      </w:r>
    </w:p>
    <w:p w14:paraId="407DFEE5" w14:textId="0C16F4E3" w:rsidR="00C527D7" w:rsidRPr="00270C20" w:rsidRDefault="00C527D7" w:rsidP="00794E0B">
      <w:pPr>
        <w:numPr>
          <w:ilvl w:val="0"/>
          <w:numId w:val="12"/>
        </w:numPr>
        <w:ind w:left="993" w:hanging="273"/>
        <w:rPr>
          <w:rFonts w:cs="Arial"/>
          <w:sz w:val="20"/>
        </w:rPr>
      </w:pPr>
      <w:r w:rsidRPr="00270C20">
        <w:rPr>
          <w:rFonts w:cs="Arial"/>
          <w:sz w:val="20"/>
        </w:rPr>
        <w:lastRenderedPageBreak/>
        <w:t xml:space="preserve">návrh smlouvy o dílo, podepsaný oprávněnou osobou uchazeče (příloha č. </w:t>
      </w:r>
      <w:r w:rsidR="00BC6550">
        <w:rPr>
          <w:rFonts w:cs="Arial"/>
          <w:sz w:val="20"/>
        </w:rPr>
        <w:t>3 ZD</w:t>
      </w:r>
      <w:r w:rsidRPr="00270C20">
        <w:rPr>
          <w:rFonts w:cs="Arial"/>
          <w:sz w:val="20"/>
        </w:rPr>
        <w:t xml:space="preserve">), </w:t>
      </w:r>
      <w:r w:rsidRPr="00270C20">
        <w:rPr>
          <w:rFonts w:cs="Arial"/>
          <w:color w:val="000000"/>
          <w:sz w:val="20"/>
        </w:rPr>
        <w:t xml:space="preserve">v návrhu </w:t>
      </w:r>
      <w:r w:rsidR="00AA6BDC" w:rsidRPr="00270C20">
        <w:rPr>
          <w:rFonts w:cs="Arial"/>
          <w:color w:val="000000"/>
          <w:sz w:val="20"/>
        </w:rPr>
        <w:t>smlouvy uchazeč</w:t>
      </w:r>
      <w:r w:rsidRPr="00270C20">
        <w:rPr>
          <w:rFonts w:cs="Arial"/>
          <w:color w:val="000000"/>
          <w:sz w:val="20"/>
        </w:rPr>
        <w:t xml:space="preserve"> dále uvede údaje o tom, zda má či bude mít ke dni podpisu Smlouvy o dílo </w:t>
      </w:r>
      <w:r w:rsidR="00AA6BDC" w:rsidRPr="00270C20">
        <w:rPr>
          <w:rFonts w:cs="Arial"/>
          <w:sz w:val="20"/>
        </w:rPr>
        <w:t>smlouvu o</w:t>
      </w:r>
      <w:r w:rsidRPr="00270C20">
        <w:rPr>
          <w:rFonts w:cs="Arial"/>
          <w:sz w:val="20"/>
        </w:rPr>
        <w:t xml:space="preserve"> pojištění profesní odpovědnosti dle zák. č. 360/1992 Sb. o výkonu povolání autorizovaných architektů a o výkonu povolání autorizovaných inženýrů a techniků činných ve výstavbě na výši plnění minimálně 1</w:t>
      </w:r>
      <w:r w:rsidR="001237E5" w:rsidRPr="00270C20">
        <w:rPr>
          <w:rFonts w:cs="Arial"/>
          <w:sz w:val="20"/>
        </w:rPr>
        <w:t xml:space="preserve"> </w:t>
      </w:r>
      <w:r w:rsidRPr="00270C20">
        <w:rPr>
          <w:rFonts w:cs="Arial"/>
          <w:sz w:val="20"/>
        </w:rPr>
        <w:t xml:space="preserve">000 tis. Kč.  Tato smlouva o </w:t>
      </w:r>
      <w:r w:rsidR="00AA6BDC" w:rsidRPr="00270C20">
        <w:rPr>
          <w:rFonts w:cs="Arial"/>
          <w:sz w:val="20"/>
        </w:rPr>
        <w:t>pojištění bude</w:t>
      </w:r>
      <w:r w:rsidRPr="00270C20">
        <w:rPr>
          <w:rFonts w:cs="Arial"/>
          <w:sz w:val="20"/>
        </w:rPr>
        <w:t xml:space="preserve"> doložena před podpisem smlouvy o dílo zadavateli a musí být platná po celou dobu plnění Smlouvy o dílo</w:t>
      </w:r>
      <w:r w:rsidR="00E87496" w:rsidRPr="00270C20">
        <w:rPr>
          <w:rFonts w:cs="Arial"/>
          <w:sz w:val="20"/>
        </w:rPr>
        <w:t>,</w:t>
      </w:r>
    </w:p>
    <w:p w14:paraId="579032B4" w14:textId="75E1A62F" w:rsidR="00B9404E" w:rsidRPr="00270C20" w:rsidRDefault="00B9404E" w:rsidP="002A3A87">
      <w:pPr>
        <w:numPr>
          <w:ilvl w:val="0"/>
          <w:numId w:val="12"/>
        </w:numPr>
        <w:ind w:left="993" w:hanging="273"/>
        <w:rPr>
          <w:rFonts w:cs="Arial"/>
          <w:sz w:val="20"/>
        </w:rPr>
      </w:pPr>
      <w:r w:rsidRPr="00270C20">
        <w:rPr>
          <w:rFonts w:cs="Arial"/>
          <w:sz w:val="20"/>
        </w:rPr>
        <w:t>zadavatel doporučuje nevkládat do nabídky jiné dokumenty, tiskoviny nebo reklamní materiály, vyjma těch dokumentů, které stanoví zákon, které souvisí s veřejnou zakázkou a které přímo požaduje zadavatel</w:t>
      </w:r>
      <w:r w:rsidR="009A5535">
        <w:rPr>
          <w:rFonts w:cs="Arial"/>
          <w:sz w:val="20"/>
        </w:rPr>
        <w:t>.</w:t>
      </w:r>
    </w:p>
    <w:p w14:paraId="3CA86F02" w14:textId="03C338CB" w:rsidR="00C527D7" w:rsidRPr="00270C20" w:rsidRDefault="00C527D7" w:rsidP="00794E0B">
      <w:pPr>
        <w:numPr>
          <w:ilvl w:val="0"/>
          <w:numId w:val="12"/>
        </w:numPr>
        <w:ind w:left="993" w:hanging="273"/>
        <w:rPr>
          <w:rFonts w:cs="Arial"/>
          <w:sz w:val="20"/>
        </w:rPr>
      </w:pPr>
      <w:r w:rsidRPr="00270C20">
        <w:rPr>
          <w:rFonts w:cs="Arial"/>
          <w:sz w:val="20"/>
        </w:rPr>
        <w:t xml:space="preserve">kvalifikační dokumentace viz. </w:t>
      </w:r>
      <w:r w:rsidR="00AA6BDC" w:rsidRPr="00270C20">
        <w:rPr>
          <w:rFonts w:cs="Arial"/>
          <w:sz w:val="20"/>
        </w:rPr>
        <w:t>bod 6</w:t>
      </w:r>
      <w:r w:rsidR="00E87496" w:rsidRPr="00270C20">
        <w:rPr>
          <w:rFonts w:cs="Arial"/>
          <w:sz w:val="20"/>
        </w:rPr>
        <w:t>.</w:t>
      </w:r>
    </w:p>
    <w:p w14:paraId="69B317C3" w14:textId="4403B70E" w:rsidR="003A3FC4" w:rsidRPr="00270C20" w:rsidRDefault="003A3FC4" w:rsidP="00794E0B">
      <w:pPr>
        <w:widowControl w:val="0"/>
        <w:numPr>
          <w:ilvl w:val="0"/>
          <w:numId w:val="11"/>
        </w:numPr>
        <w:ind w:hanging="578"/>
        <w:rPr>
          <w:rFonts w:cs="Arial"/>
          <w:snapToGrid w:val="0"/>
          <w:color w:val="000000"/>
          <w:sz w:val="20"/>
          <w:u w:val="single"/>
        </w:rPr>
      </w:pPr>
      <w:r w:rsidRPr="00270C20">
        <w:rPr>
          <w:rFonts w:cs="Arial"/>
          <w:snapToGrid w:val="0"/>
          <w:color w:val="000000"/>
          <w:sz w:val="20"/>
          <w:u w:val="single"/>
        </w:rPr>
        <w:t>Závazná struktura nabídky</w:t>
      </w:r>
    </w:p>
    <w:p w14:paraId="0B914094" w14:textId="0EA2DE59" w:rsidR="003A3FC4" w:rsidRPr="00270C20" w:rsidRDefault="003A3FC4" w:rsidP="007A1152">
      <w:pPr>
        <w:pStyle w:val="E-rove1"/>
        <w:numPr>
          <w:ilvl w:val="0"/>
          <w:numId w:val="30"/>
        </w:numPr>
      </w:pPr>
      <w:r w:rsidRPr="00270C20">
        <w:rPr>
          <w:highlight w:val="cyan"/>
        </w:rPr>
        <w:t>Krycí list nabídky s informací o uchazeči (příloha č. 1 ZD)</w:t>
      </w:r>
      <w:r w:rsidR="007A1152">
        <w:t xml:space="preserve"> - p</w:t>
      </w:r>
      <w:r w:rsidRPr="00270C20">
        <w:t>odepsaný oprávněnou osobou.</w:t>
      </w:r>
    </w:p>
    <w:p w14:paraId="5E671554" w14:textId="042C1242" w:rsidR="003A3FC4" w:rsidRPr="00270C20" w:rsidRDefault="003A3FC4" w:rsidP="007A1152">
      <w:pPr>
        <w:pStyle w:val="E-rove1"/>
        <w:numPr>
          <w:ilvl w:val="0"/>
          <w:numId w:val="30"/>
        </w:numPr>
      </w:pPr>
      <w:r w:rsidRPr="00270C20">
        <w:rPr>
          <w:highlight w:val="cyan"/>
        </w:rPr>
        <w:t>Kvalifikační dokumentace</w:t>
      </w:r>
      <w:r w:rsidR="00BC6550">
        <w:t xml:space="preserve"> (příloha č.2 ZD)</w:t>
      </w:r>
    </w:p>
    <w:p w14:paraId="33AA0DC2" w14:textId="77777777" w:rsidR="003A3FC4" w:rsidRPr="00270C20" w:rsidRDefault="003A3FC4" w:rsidP="003A3FC4">
      <w:pPr>
        <w:ind w:left="993"/>
        <w:rPr>
          <w:rFonts w:cs="Arial"/>
          <w:sz w:val="20"/>
        </w:rPr>
      </w:pPr>
      <w:r w:rsidRPr="00270C20">
        <w:rPr>
          <w:rFonts w:cs="Arial"/>
          <w:sz w:val="20"/>
        </w:rPr>
        <w:t>Uchazeč předloží dokumenty k prokázání kvalifikačních předpokladů dle čl. 6. ZD.</w:t>
      </w:r>
    </w:p>
    <w:p w14:paraId="73283E66" w14:textId="497454B1" w:rsidR="00920B5E" w:rsidRDefault="003A3FC4" w:rsidP="007A1152">
      <w:pPr>
        <w:pStyle w:val="E-rove1"/>
        <w:numPr>
          <w:ilvl w:val="0"/>
          <w:numId w:val="30"/>
        </w:numPr>
      </w:pPr>
      <w:r w:rsidRPr="00270C20">
        <w:rPr>
          <w:highlight w:val="cyan"/>
        </w:rPr>
        <w:t xml:space="preserve">Návrh smlouvy o dílo (příloha č. </w:t>
      </w:r>
      <w:r w:rsidR="00920B5E">
        <w:rPr>
          <w:highlight w:val="cyan"/>
        </w:rPr>
        <w:t>3</w:t>
      </w:r>
      <w:r w:rsidRPr="00270C20">
        <w:rPr>
          <w:highlight w:val="cyan"/>
        </w:rPr>
        <w:t xml:space="preserve"> ZD)</w:t>
      </w:r>
      <w:r w:rsidR="00BC6550">
        <w:t xml:space="preserve"> - </w:t>
      </w:r>
      <w:r w:rsidR="00BC6550" w:rsidRPr="00270C20">
        <w:t>podepsaný oprávněnou osobou uchazeče</w:t>
      </w:r>
      <w:r w:rsidR="0045282A">
        <w:t>.</w:t>
      </w:r>
    </w:p>
    <w:p w14:paraId="6447FA59" w14:textId="77777777" w:rsidR="0045282A" w:rsidRPr="0045282A" w:rsidRDefault="0045282A" w:rsidP="0045282A">
      <w:pPr>
        <w:widowControl w:val="0"/>
        <w:ind w:left="720"/>
        <w:rPr>
          <w:rFonts w:cs="Arial"/>
          <w:i/>
          <w:iCs/>
          <w:snapToGrid w:val="0"/>
          <w:color w:val="000000"/>
          <w:sz w:val="20"/>
        </w:rPr>
      </w:pPr>
      <w:r w:rsidRPr="0045282A">
        <w:rPr>
          <w:rFonts w:cs="Arial"/>
          <w:i/>
          <w:iCs/>
          <w:snapToGrid w:val="0"/>
          <w:color w:val="000000"/>
          <w:sz w:val="20"/>
        </w:rPr>
        <w:t>Oprávněnou osobou se rozumí: u fyzické osoby uchazeč, který nabídku podává, nebo osoba k tomu uchazečem (fyzickou osobou) oprávněná na základě plné moci nebo pověření a u právnických osob člen/</w:t>
      </w:r>
      <w:proofErr w:type="spellStart"/>
      <w:r w:rsidRPr="0045282A">
        <w:rPr>
          <w:rFonts w:cs="Arial"/>
          <w:i/>
          <w:iCs/>
          <w:snapToGrid w:val="0"/>
          <w:color w:val="000000"/>
          <w:sz w:val="20"/>
        </w:rPr>
        <w:t>ové</w:t>
      </w:r>
      <w:proofErr w:type="spellEnd"/>
      <w:r w:rsidRPr="0045282A">
        <w:rPr>
          <w:rFonts w:cs="Arial"/>
          <w:i/>
          <w:iCs/>
          <w:snapToGrid w:val="0"/>
          <w:color w:val="000000"/>
          <w:sz w:val="20"/>
        </w:rPr>
        <w:t xml:space="preserve"> orgánu osoby, jež jedná/</w:t>
      </w:r>
      <w:proofErr w:type="spellStart"/>
      <w:r w:rsidRPr="0045282A">
        <w:rPr>
          <w:rFonts w:cs="Arial"/>
          <w:i/>
          <w:iCs/>
          <w:snapToGrid w:val="0"/>
          <w:color w:val="000000"/>
          <w:sz w:val="20"/>
        </w:rPr>
        <w:t>ají</w:t>
      </w:r>
      <w:proofErr w:type="spellEnd"/>
      <w:r w:rsidRPr="0045282A">
        <w:rPr>
          <w:rFonts w:cs="Arial"/>
          <w:i/>
          <w:iCs/>
          <w:snapToGrid w:val="0"/>
          <w:color w:val="000000"/>
          <w:sz w:val="20"/>
        </w:rPr>
        <w:t xml:space="preserve"> v souladu se způsobem jednání zapsaným do veřejného rejstříku, nebo osoba k tomu uchazečem (právnickou osobou) oprávněná na základě plné moci nebo pověření. V případě jednání na základě plné moci nebo pověření musí být součástí nabídky taková plná moc nebo takové pověření, jež uvádí rozsah </w:t>
      </w:r>
      <w:proofErr w:type="spellStart"/>
      <w:r w:rsidRPr="0045282A">
        <w:rPr>
          <w:rFonts w:cs="Arial"/>
          <w:i/>
          <w:iCs/>
          <w:snapToGrid w:val="0"/>
          <w:color w:val="000000"/>
          <w:sz w:val="20"/>
        </w:rPr>
        <w:t>zástupčího</w:t>
      </w:r>
      <w:proofErr w:type="spellEnd"/>
      <w:r w:rsidRPr="0045282A">
        <w:rPr>
          <w:rFonts w:cs="Arial"/>
          <w:i/>
          <w:iCs/>
          <w:snapToGrid w:val="0"/>
          <w:color w:val="000000"/>
          <w:sz w:val="20"/>
        </w:rPr>
        <w:t xml:space="preserve"> oprávnění (zejména právní jednání, jež za uchazeče v tomto výběrovém řízení může činit), včetně podpisu zmocnitele (pověřitele) na takové listině.</w:t>
      </w:r>
    </w:p>
    <w:p w14:paraId="5573FAD0" w14:textId="5D69DF6B" w:rsidR="0045282A" w:rsidRPr="0045282A" w:rsidRDefault="0045282A" w:rsidP="00BC6550">
      <w:pPr>
        <w:pStyle w:val="E-rove1"/>
      </w:pPr>
    </w:p>
    <w:p w14:paraId="24B77512" w14:textId="2EC22931" w:rsidR="00CF77DB" w:rsidRPr="00270C20" w:rsidRDefault="00CF77DB" w:rsidP="00794E0B">
      <w:pPr>
        <w:widowControl w:val="0"/>
        <w:numPr>
          <w:ilvl w:val="0"/>
          <w:numId w:val="11"/>
        </w:numPr>
        <w:ind w:hanging="578"/>
        <w:rPr>
          <w:rFonts w:cs="Arial"/>
          <w:snapToGrid w:val="0"/>
          <w:color w:val="000000"/>
          <w:sz w:val="20"/>
          <w:u w:val="single"/>
        </w:rPr>
      </w:pPr>
      <w:r w:rsidRPr="00270C20">
        <w:rPr>
          <w:rFonts w:cs="Arial"/>
          <w:snapToGrid w:val="0"/>
          <w:color w:val="000000"/>
          <w:sz w:val="20"/>
          <w:u w:val="single"/>
        </w:rPr>
        <w:t xml:space="preserve">Stanovení nabídkové ceny </w:t>
      </w:r>
    </w:p>
    <w:p w14:paraId="2D13091C" w14:textId="251CCFBF" w:rsidR="00D73A18" w:rsidRPr="00270C20" w:rsidRDefault="00D73A18" w:rsidP="007F43E4">
      <w:pPr>
        <w:widowControl w:val="0"/>
        <w:ind w:left="709"/>
        <w:rPr>
          <w:rFonts w:cs="Arial"/>
          <w:snapToGrid w:val="0"/>
          <w:color w:val="000000"/>
          <w:sz w:val="20"/>
        </w:rPr>
      </w:pPr>
      <w:r w:rsidRPr="00270C20">
        <w:rPr>
          <w:rFonts w:cs="Arial"/>
          <w:snapToGrid w:val="0"/>
          <w:color w:val="000000"/>
          <w:sz w:val="20"/>
        </w:rPr>
        <w:t xml:space="preserve">Uchazeči stanoví nabídkovou cenu za provedení </w:t>
      </w:r>
      <w:r w:rsidR="0045282A">
        <w:rPr>
          <w:rFonts w:cs="Arial"/>
          <w:snapToGrid w:val="0"/>
          <w:color w:val="000000"/>
          <w:sz w:val="20"/>
        </w:rPr>
        <w:t xml:space="preserve">předmětu veřejné </w:t>
      </w:r>
      <w:r w:rsidRPr="00270C20">
        <w:rPr>
          <w:rFonts w:cs="Arial"/>
          <w:snapToGrid w:val="0"/>
          <w:color w:val="000000"/>
          <w:sz w:val="20"/>
        </w:rPr>
        <w:t xml:space="preserve">zakázky v souladu s podmínkami soutěže, a to absolutní částkou v českých korunách. Nabídková cena bude stanovena jako nejvýše přípustná, obsahující veškeré náklady a zisk zhotovitele nezbytné k realizaci díla v cenové úrovni k datu předání díla objednateli. Cenová nabídka musí být platná po celou dobu realizace veřejné zakázky. </w:t>
      </w:r>
    </w:p>
    <w:p w14:paraId="4E513B48" w14:textId="73FFA792" w:rsidR="00D73A18" w:rsidRPr="00270C20" w:rsidRDefault="0045282A" w:rsidP="007F43E4">
      <w:pPr>
        <w:widowControl w:val="0"/>
        <w:ind w:left="709"/>
        <w:rPr>
          <w:rFonts w:cs="Arial"/>
          <w:snapToGrid w:val="0"/>
          <w:color w:val="000000"/>
          <w:sz w:val="20"/>
        </w:rPr>
      </w:pPr>
      <w:r>
        <w:rPr>
          <w:rFonts w:cs="Arial"/>
          <w:snapToGrid w:val="0"/>
          <w:color w:val="000000"/>
          <w:sz w:val="20"/>
        </w:rPr>
        <w:t>Nabídková</w:t>
      </w:r>
      <w:r w:rsidR="00D73A18" w:rsidRPr="00270C20">
        <w:rPr>
          <w:rFonts w:cs="Arial"/>
          <w:snapToGrid w:val="0"/>
          <w:color w:val="000000"/>
          <w:sz w:val="20"/>
        </w:rPr>
        <w:t xml:space="preserve"> cena díla </w:t>
      </w:r>
      <w:r w:rsidR="00511873">
        <w:rPr>
          <w:rFonts w:cs="Arial"/>
          <w:snapToGrid w:val="0"/>
          <w:color w:val="000000"/>
          <w:sz w:val="20"/>
        </w:rPr>
        <w:t xml:space="preserve">za celý předmět zakázky </w:t>
      </w:r>
      <w:r w:rsidR="00D73A18" w:rsidRPr="00270C20">
        <w:rPr>
          <w:rFonts w:cs="Arial"/>
          <w:snapToGrid w:val="0"/>
          <w:color w:val="000000"/>
          <w:sz w:val="20"/>
        </w:rPr>
        <w:t xml:space="preserve">musí být uvedena v členění: cena </w:t>
      </w:r>
      <w:r w:rsidR="00511873">
        <w:rPr>
          <w:rFonts w:cs="Arial"/>
          <w:snapToGrid w:val="0"/>
          <w:color w:val="000000"/>
          <w:sz w:val="20"/>
        </w:rPr>
        <w:t xml:space="preserve">v Kč </w:t>
      </w:r>
      <w:r w:rsidR="00D73A18" w:rsidRPr="00270C20">
        <w:rPr>
          <w:rFonts w:cs="Arial"/>
          <w:snapToGrid w:val="0"/>
          <w:color w:val="000000"/>
          <w:sz w:val="20"/>
        </w:rPr>
        <w:t xml:space="preserve">bez daně z přidané hodnoty, dále sazba DPH a celková nabídková cena </w:t>
      </w:r>
      <w:r w:rsidR="00511873">
        <w:rPr>
          <w:rFonts w:cs="Arial"/>
          <w:snapToGrid w:val="0"/>
          <w:color w:val="000000"/>
          <w:sz w:val="20"/>
        </w:rPr>
        <w:t xml:space="preserve">v KČ </w:t>
      </w:r>
      <w:r w:rsidR="00AB57C7" w:rsidRPr="00270C20">
        <w:rPr>
          <w:rFonts w:cs="Arial"/>
          <w:snapToGrid w:val="0"/>
          <w:color w:val="000000"/>
          <w:sz w:val="20"/>
        </w:rPr>
        <w:t>včetně DPH. V případě</w:t>
      </w:r>
      <w:r w:rsidR="00D73A18" w:rsidRPr="00270C20">
        <w:rPr>
          <w:rFonts w:cs="Arial"/>
          <w:snapToGrid w:val="0"/>
          <w:color w:val="000000"/>
          <w:sz w:val="20"/>
        </w:rPr>
        <w:t>, že uchazeč je neplátce DPH, uvede toto v nabídce a cenu uvádí jako koncovou.</w:t>
      </w:r>
    </w:p>
    <w:p w14:paraId="1641864D" w14:textId="32AA254C" w:rsidR="00712446" w:rsidRPr="00270C20" w:rsidRDefault="00712446" w:rsidP="00712446">
      <w:pPr>
        <w:widowControl w:val="0"/>
        <w:ind w:left="709"/>
        <w:rPr>
          <w:rFonts w:cs="Arial"/>
          <w:snapToGrid w:val="0"/>
          <w:color w:val="000000"/>
          <w:sz w:val="20"/>
        </w:rPr>
      </w:pPr>
      <w:r w:rsidRPr="00270C20">
        <w:rPr>
          <w:rFonts w:cs="Arial"/>
          <w:snapToGrid w:val="0"/>
          <w:color w:val="000000"/>
          <w:sz w:val="20"/>
        </w:rPr>
        <w:t>Změna nabídkové ceny je možná pouze v případě, že v průběhu realizace předmětu veřejné zakázky dojde ke změnám sazeb DPH. V tomto případě bude nabídková cena upravena podle výše sazeb DPH platných v době vzniku zdanitelného plnění.</w:t>
      </w:r>
    </w:p>
    <w:p w14:paraId="1D5C1745" w14:textId="2ED72582" w:rsidR="00D73A18" w:rsidRPr="00270C20" w:rsidRDefault="00D73A18" w:rsidP="007F43E4">
      <w:pPr>
        <w:ind w:left="709"/>
        <w:rPr>
          <w:rFonts w:cs="Arial"/>
          <w:sz w:val="20"/>
        </w:rPr>
      </w:pPr>
      <w:r w:rsidRPr="00270C20">
        <w:rPr>
          <w:rFonts w:cs="Arial"/>
          <w:sz w:val="20"/>
        </w:rPr>
        <w:t xml:space="preserve">Uchazeč odpovídá za to, že jeho nabídka, a tedy nabídková cena, zahrnuje všechny práce, dodávky a služby vymezené v podmínkách výběrového řízení, a to včetně nákladů na </w:t>
      </w:r>
      <w:proofErr w:type="spellStart"/>
      <w:r w:rsidR="00AA6BDC" w:rsidRPr="00270C20">
        <w:rPr>
          <w:rFonts w:cs="Arial"/>
          <w:sz w:val="20"/>
        </w:rPr>
        <w:t>technicko</w:t>
      </w:r>
      <w:proofErr w:type="spellEnd"/>
      <w:r w:rsidR="00AA6BDC" w:rsidRPr="00270C20">
        <w:rPr>
          <w:rFonts w:cs="Arial"/>
          <w:sz w:val="20"/>
        </w:rPr>
        <w:t>–administrativně</w:t>
      </w:r>
      <w:r w:rsidRPr="00270C20">
        <w:rPr>
          <w:rFonts w:cs="Arial"/>
          <w:sz w:val="20"/>
        </w:rPr>
        <w:t xml:space="preserve"> organizační úkony, náklady na dopravu a další náklady s požadovanou činností související.</w:t>
      </w:r>
      <w:r w:rsidRPr="00270C20">
        <w:rPr>
          <w:rFonts w:cs="Arial"/>
          <w:sz w:val="20"/>
        </w:rPr>
        <w:tab/>
      </w:r>
    </w:p>
    <w:p w14:paraId="70F56AEF" w14:textId="5B516B98" w:rsidR="00D63807" w:rsidRPr="00270C20" w:rsidRDefault="00CF77DB" w:rsidP="00794E0B">
      <w:pPr>
        <w:numPr>
          <w:ilvl w:val="0"/>
          <w:numId w:val="11"/>
        </w:numPr>
        <w:ind w:hanging="578"/>
        <w:rPr>
          <w:rFonts w:cs="Arial"/>
          <w:sz w:val="20"/>
        </w:rPr>
      </w:pPr>
      <w:r w:rsidRPr="00270C20">
        <w:rPr>
          <w:rFonts w:cs="Arial"/>
          <w:sz w:val="20"/>
          <w:u w:val="single"/>
        </w:rPr>
        <w:t>Zadávací lhůta</w:t>
      </w:r>
    </w:p>
    <w:p w14:paraId="12144DDC" w14:textId="096CBFC6" w:rsidR="00CF77DB" w:rsidRPr="00270C20" w:rsidRDefault="001E28DA" w:rsidP="00D63807">
      <w:pPr>
        <w:ind w:left="709"/>
        <w:rPr>
          <w:rFonts w:cs="Arial"/>
          <w:sz w:val="20"/>
        </w:rPr>
      </w:pPr>
      <w:r w:rsidRPr="00270C20">
        <w:rPr>
          <w:rFonts w:cs="Arial"/>
          <w:sz w:val="20"/>
        </w:rPr>
        <w:t>J</w:t>
      </w:r>
      <w:r w:rsidR="00CF77DB" w:rsidRPr="00270C20">
        <w:rPr>
          <w:rFonts w:cs="Arial"/>
          <w:sz w:val="20"/>
        </w:rPr>
        <w:t xml:space="preserve">e stanovena na </w:t>
      </w:r>
      <w:r w:rsidR="006C0907">
        <w:rPr>
          <w:rFonts w:cs="Arial"/>
          <w:sz w:val="20"/>
        </w:rPr>
        <w:t>6</w:t>
      </w:r>
      <w:r w:rsidR="00CF77DB" w:rsidRPr="00270C20">
        <w:rPr>
          <w:rFonts w:cs="Arial"/>
          <w:sz w:val="20"/>
        </w:rPr>
        <w:t xml:space="preserve"> měsíc</w:t>
      </w:r>
      <w:r w:rsidR="00EF1D02" w:rsidRPr="00270C20">
        <w:rPr>
          <w:rFonts w:cs="Arial"/>
          <w:sz w:val="20"/>
        </w:rPr>
        <w:t>ů</w:t>
      </w:r>
      <w:r w:rsidR="00CF77DB" w:rsidRPr="00270C20">
        <w:rPr>
          <w:rFonts w:cs="Arial"/>
          <w:sz w:val="20"/>
        </w:rPr>
        <w:t>. Po dobu zadávací lhůty je uchazeč vázán svou nabídkou.</w:t>
      </w:r>
    </w:p>
    <w:p w14:paraId="2FFBAE4A" w14:textId="77777777" w:rsidR="00D73A18" w:rsidRPr="00270C20" w:rsidRDefault="00D73A18" w:rsidP="00794E0B">
      <w:pPr>
        <w:numPr>
          <w:ilvl w:val="0"/>
          <w:numId w:val="3"/>
        </w:numPr>
        <w:shd w:val="pct20" w:color="000000" w:fill="FFFFFF"/>
        <w:spacing w:before="240"/>
        <w:ind w:left="567" w:hanging="567"/>
        <w:rPr>
          <w:rFonts w:cs="Arial"/>
          <w:b/>
          <w:sz w:val="20"/>
        </w:rPr>
      </w:pPr>
      <w:r w:rsidRPr="00270C20">
        <w:rPr>
          <w:rFonts w:cs="Arial"/>
          <w:b/>
          <w:sz w:val="20"/>
        </w:rPr>
        <w:t>Požadavky na splnění kvalifikačních předpokladů</w:t>
      </w:r>
    </w:p>
    <w:p w14:paraId="76F3DF70" w14:textId="6B4B9456" w:rsidR="006C0907" w:rsidRPr="006C0907" w:rsidRDefault="006C0907" w:rsidP="006C0907">
      <w:pPr>
        <w:ind w:left="426"/>
        <w:rPr>
          <w:rFonts w:cs="Arial"/>
          <w:sz w:val="20"/>
        </w:rPr>
      </w:pPr>
      <w:r>
        <w:rPr>
          <w:rFonts w:cs="Arial"/>
          <w:sz w:val="20"/>
        </w:rPr>
        <w:t>Uchazeč předloží následující:</w:t>
      </w:r>
    </w:p>
    <w:p w14:paraId="655A1DA7" w14:textId="749391A3" w:rsidR="00D73A18" w:rsidRPr="00270C20" w:rsidRDefault="00D73A18" w:rsidP="00794E0B">
      <w:pPr>
        <w:numPr>
          <w:ilvl w:val="0"/>
          <w:numId w:val="13"/>
        </w:numPr>
        <w:ind w:left="426" w:hanging="284"/>
        <w:rPr>
          <w:rFonts w:cs="Arial"/>
          <w:sz w:val="20"/>
        </w:rPr>
      </w:pPr>
      <w:r w:rsidRPr="00270C20">
        <w:rPr>
          <w:rFonts w:cs="Arial"/>
          <w:b/>
          <w:sz w:val="20"/>
        </w:rPr>
        <w:t>základní kvalifikační předpoklady</w:t>
      </w:r>
      <w:r w:rsidRPr="00270C20">
        <w:rPr>
          <w:rFonts w:cs="Arial"/>
          <w:sz w:val="20"/>
        </w:rPr>
        <w:t xml:space="preserve"> (viz. příloha č. </w:t>
      </w:r>
      <w:r w:rsidR="006239CE">
        <w:rPr>
          <w:rFonts w:cs="Arial"/>
          <w:sz w:val="20"/>
        </w:rPr>
        <w:t>2</w:t>
      </w:r>
      <w:r w:rsidRPr="00270C20">
        <w:rPr>
          <w:rFonts w:cs="Arial"/>
          <w:sz w:val="20"/>
        </w:rPr>
        <w:t xml:space="preserve"> ZD – čestné prohlášení)</w:t>
      </w:r>
      <w:r w:rsidR="001E28DA" w:rsidRPr="00270C20">
        <w:rPr>
          <w:rFonts w:cs="Arial"/>
          <w:sz w:val="20"/>
        </w:rPr>
        <w:t>,</w:t>
      </w:r>
    </w:p>
    <w:p w14:paraId="4D308887" w14:textId="1553AE50" w:rsidR="00D214F9" w:rsidRPr="00270C20" w:rsidRDefault="00486761" w:rsidP="00794E0B">
      <w:pPr>
        <w:numPr>
          <w:ilvl w:val="0"/>
          <w:numId w:val="13"/>
        </w:numPr>
        <w:ind w:left="426" w:hanging="284"/>
        <w:rPr>
          <w:rFonts w:cs="Arial"/>
          <w:sz w:val="20"/>
        </w:rPr>
      </w:pPr>
      <w:r w:rsidRPr="00270C20">
        <w:rPr>
          <w:rFonts w:cs="Arial"/>
          <w:b/>
          <w:sz w:val="20"/>
        </w:rPr>
        <w:t>doklad ČKAIT o autorizaci</w:t>
      </w:r>
      <w:r w:rsidRPr="00270C20">
        <w:rPr>
          <w:rFonts w:cs="Arial"/>
          <w:sz w:val="20"/>
        </w:rPr>
        <w:t xml:space="preserve"> zodpovědného projektanta v oboru </w:t>
      </w:r>
      <w:r w:rsidR="00EF1D02" w:rsidRPr="00270C20">
        <w:rPr>
          <w:rFonts w:cs="Arial"/>
          <w:b/>
          <w:bCs/>
          <w:sz w:val="20"/>
        </w:rPr>
        <w:t>technologická zařízení staveb</w:t>
      </w:r>
      <w:r w:rsidRPr="00270C20">
        <w:rPr>
          <w:rFonts w:cs="Arial"/>
          <w:b/>
          <w:bCs/>
          <w:sz w:val="20"/>
        </w:rPr>
        <w:t>,</w:t>
      </w:r>
      <w:r w:rsidRPr="00270C20">
        <w:rPr>
          <w:rFonts w:cs="Arial"/>
          <w:sz w:val="20"/>
        </w:rPr>
        <w:t xml:space="preserve"> případně obdobnou adekvátní autorizaci, opravňující zpracování PD ve výše uvedeném rozsahu</w:t>
      </w:r>
      <w:r w:rsidR="001E28DA" w:rsidRPr="00270C20">
        <w:rPr>
          <w:rFonts w:cs="Arial"/>
          <w:sz w:val="20"/>
        </w:rPr>
        <w:t>,</w:t>
      </w:r>
      <w:r w:rsidRPr="00270C20">
        <w:rPr>
          <w:rFonts w:cs="Arial"/>
          <w:sz w:val="20"/>
        </w:rPr>
        <w:t xml:space="preserve"> </w:t>
      </w:r>
    </w:p>
    <w:p w14:paraId="59F27C5B" w14:textId="52925F12" w:rsidR="008E7B45" w:rsidRPr="00270C20" w:rsidRDefault="00486761" w:rsidP="00794E0B">
      <w:pPr>
        <w:numPr>
          <w:ilvl w:val="0"/>
          <w:numId w:val="13"/>
        </w:numPr>
        <w:ind w:left="426" w:hanging="284"/>
        <w:rPr>
          <w:rFonts w:cs="Arial"/>
          <w:sz w:val="20"/>
        </w:rPr>
      </w:pPr>
      <w:r w:rsidRPr="00270C20">
        <w:rPr>
          <w:rFonts w:cs="Arial"/>
          <w:b/>
          <w:sz w:val="20"/>
        </w:rPr>
        <w:t>zadavatel požaduje, aby se autorizovaná osoba přímo podílela na zpracování PD</w:t>
      </w:r>
      <w:r w:rsidRPr="00270C20">
        <w:rPr>
          <w:rFonts w:cs="Arial"/>
          <w:sz w:val="20"/>
        </w:rPr>
        <w:t xml:space="preserve">, proto pokud autorizovaná osoba není přímo uchazečem, bude doložen vztah autorizované osoby k uchazeči, pokud se bude </w:t>
      </w:r>
      <w:r w:rsidR="00AB57C7" w:rsidRPr="00270C20">
        <w:rPr>
          <w:rFonts w:cs="Arial"/>
          <w:sz w:val="20"/>
        </w:rPr>
        <w:t>jednat o externí</w:t>
      </w:r>
      <w:r w:rsidRPr="00270C20">
        <w:rPr>
          <w:rFonts w:cs="Arial"/>
          <w:sz w:val="20"/>
        </w:rPr>
        <w:t xml:space="preserve"> osobu, je toto nutné doložit Čestným prohlášením této externí osoby, že výše uvedené práce bude vykonávat (bude se na nich podílet)</w:t>
      </w:r>
      <w:r w:rsidR="00F14365" w:rsidRPr="00270C20">
        <w:rPr>
          <w:rFonts w:cs="Arial"/>
          <w:sz w:val="20"/>
        </w:rPr>
        <w:t xml:space="preserve"> s podpisem autorizované osoby</w:t>
      </w:r>
      <w:r w:rsidR="001E28DA" w:rsidRPr="00270C20">
        <w:rPr>
          <w:rFonts w:cs="Arial"/>
          <w:sz w:val="20"/>
        </w:rPr>
        <w:t>,</w:t>
      </w:r>
    </w:p>
    <w:p w14:paraId="46999CAE" w14:textId="3F37B02A" w:rsidR="00486761" w:rsidRPr="00270C20" w:rsidRDefault="00AA6BDC" w:rsidP="00794E0B">
      <w:pPr>
        <w:numPr>
          <w:ilvl w:val="0"/>
          <w:numId w:val="13"/>
        </w:numPr>
        <w:ind w:left="426" w:hanging="284"/>
        <w:rPr>
          <w:rFonts w:cs="Arial"/>
          <w:sz w:val="20"/>
        </w:rPr>
      </w:pPr>
      <w:r w:rsidRPr="00270C20">
        <w:rPr>
          <w:rFonts w:cs="Arial"/>
          <w:b/>
          <w:sz w:val="20"/>
        </w:rPr>
        <w:lastRenderedPageBreak/>
        <w:t>reference – seznam</w:t>
      </w:r>
      <w:r w:rsidR="00486761" w:rsidRPr="00270C20">
        <w:rPr>
          <w:rFonts w:cs="Arial"/>
          <w:b/>
          <w:sz w:val="20"/>
        </w:rPr>
        <w:t xml:space="preserve"> zakázek obdobného charakteru</w:t>
      </w:r>
      <w:r w:rsidR="007A1152">
        <w:rPr>
          <w:rFonts w:cs="Arial"/>
          <w:b/>
          <w:sz w:val="20"/>
        </w:rPr>
        <w:t>,</w:t>
      </w:r>
      <w:r w:rsidR="00486761" w:rsidRPr="00270C20">
        <w:rPr>
          <w:rFonts w:cs="Arial"/>
          <w:sz w:val="20"/>
        </w:rPr>
        <w:t xml:space="preserve"> </w:t>
      </w:r>
      <w:r w:rsidR="007C1D40">
        <w:rPr>
          <w:rFonts w:cs="Arial"/>
          <w:sz w:val="20"/>
        </w:rPr>
        <w:t>jako je předmět této veřejné zakázky</w:t>
      </w:r>
      <w:r w:rsidR="007A1152">
        <w:rPr>
          <w:rFonts w:cs="Arial"/>
          <w:sz w:val="20"/>
        </w:rPr>
        <w:t>,</w:t>
      </w:r>
      <w:r w:rsidR="007C1D40">
        <w:rPr>
          <w:rFonts w:cs="Arial"/>
          <w:sz w:val="20"/>
        </w:rPr>
        <w:t xml:space="preserve"> </w:t>
      </w:r>
      <w:r w:rsidR="00486761" w:rsidRPr="00270C20">
        <w:rPr>
          <w:rFonts w:cs="Arial"/>
          <w:sz w:val="20"/>
        </w:rPr>
        <w:t>(</w:t>
      </w:r>
      <w:r w:rsidR="00EF1D02" w:rsidRPr="00270C20">
        <w:rPr>
          <w:rFonts w:cs="Arial"/>
          <w:sz w:val="20"/>
        </w:rPr>
        <w:t>technologická zařízení staveb</w:t>
      </w:r>
      <w:r w:rsidR="00486761" w:rsidRPr="00270C20">
        <w:rPr>
          <w:rFonts w:cs="Arial"/>
          <w:sz w:val="20"/>
        </w:rPr>
        <w:t xml:space="preserve">) </w:t>
      </w:r>
      <w:r w:rsidR="00190E39">
        <w:rPr>
          <w:rFonts w:cs="Arial"/>
          <w:sz w:val="20"/>
        </w:rPr>
        <w:t xml:space="preserve">poskytnutých dodavatelem </w:t>
      </w:r>
      <w:r w:rsidR="00486761" w:rsidRPr="00270C20">
        <w:rPr>
          <w:rFonts w:cs="Arial"/>
          <w:sz w:val="20"/>
        </w:rPr>
        <w:t xml:space="preserve">za poslední </w:t>
      </w:r>
      <w:r w:rsidR="00EF1D02" w:rsidRPr="00270C20">
        <w:rPr>
          <w:rFonts w:cs="Arial"/>
          <w:sz w:val="20"/>
        </w:rPr>
        <w:t>3</w:t>
      </w:r>
      <w:r w:rsidR="0005239C" w:rsidRPr="00270C20">
        <w:rPr>
          <w:rFonts w:cs="Arial"/>
          <w:sz w:val="20"/>
        </w:rPr>
        <w:t xml:space="preserve"> </w:t>
      </w:r>
      <w:r w:rsidR="00EF1D02" w:rsidRPr="00270C20">
        <w:rPr>
          <w:rFonts w:cs="Arial"/>
          <w:sz w:val="20"/>
        </w:rPr>
        <w:t>roky</w:t>
      </w:r>
      <w:r w:rsidR="00190E39">
        <w:rPr>
          <w:rFonts w:cs="Arial"/>
          <w:sz w:val="20"/>
        </w:rPr>
        <w:t xml:space="preserve"> před zahájením zadávacího řízení</w:t>
      </w:r>
      <w:r w:rsidR="00486761" w:rsidRPr="00270C20">
        <w:rPr>
          <w:rFonts w:cs="Arial"/>
          <w:sz w:val="20"/>
        </w:rPr>
        <w:t xml:space="preserve"> (uvést název stavby, cca investiční náklady projektované stavby, název objednatele, datum odevzdání PD)</w:t>
      </w:r>
      <w:r w:rsidR="001E28DA" w:rsidRPr="00270C20">
        <w:rPr>
          <w:rFonts w:cs="Arial"/>
          <w:sz w:val="20"/>
        </w:rPr>
        <w:t>,</w:t>
      </w:r>
      <w:r w:rsidR="00486761" w:rsidRPr="00270C20">
        <w:rPr>
          <w:rFonts w:cs="Arial"/>
          <w:sz w:val="20"/>
        </w:rPr>
        <w:t xml:space="preserve"> </w:t>
      </w:r>
    </w:p>
    <w:p w14:paraId="0E1C8F16" w14:textId="5C9892AD" w:rsidR="00800B3D" w:rsidRDefault="00486761" w:rsidP="00794E0B">
      <w:pPr>
        <w:numPr>
          <w:ilvl w:val="0"/>
          <w:numId w:val="13"/>
        </w:numPr>
        <w:ind w:left="426" w:hanging="284"/>
        <w:rPr>
          <w:rFonts w:cs="Arial"/>
          <w:sz w:val="20"/>
        </w:rPr>
      </w:pPr>
      <w:r w:rsidRPr="00270C20">
        <w:rPr>
          <w:rFonts w:cs="Arial"/>
          <w:sz w:val="20"/>
        </w:rPr>
        <w:t xml:space="preserve">počet referenčních zakázek musí být minimálně </w:t>
      </w:r>
      <w:r w:rsidR="008E7B45" w:rsidRPr="00270C20">
        <w:rPr>
          <w:rFonts w:cs="Arial"/>
          <w:sz w:val="20"/>
        </w:rPr>
        <w:t>3</w:t>
      </w:r>
      <w:r w:rsidRPr="00270C20">
        <w:rPr>
          <w:rFonts w:cs="Arial"/>
          <w:sz w:val="20"/>
        </w:rPr>
        <w:t xml:space="preserve"> a hodnota investičních nákladů </w:t>
      </w:r>
      <w:r w:rsidR="00AB57C7" w:rsidRPr="00270C20">
        <w:rPr>
          <w:rFonts w:cs="Arial"/>
          <w:sz w:val="20"/>
        </w:rPr>
        <w:t>každé projektované</w:t>
      </w:r>
      <w:r w:rsidRPr="00270C20">
        <w:rPr>
          <w:rFonts w:cs="Arial"/>
          <w:sz w:val="20"/>
        </w:rPr>
        <w:t xml:space="preserve"> stavby minimálně </w:t>
      </w:r>
      <w:r w:rsidR="00AE40E0">
        <w:rPr>
          <w:rFonts w:cs="Arial"/>
          <w:sz w:val="20"/>
        </w:rPr>
        <w:t>0,5</w:t>
      </w:r>
      <w:r w:rsidR="008E7B45" w:rsidRPr="00270C20">
        <w:rPr>
          <w:rFonts w:cs="Arial"/>
          <w:sz w:val="20"/>
        </w:rPr>
        <w:t xml:space="preserve"> mil.</w:t>
      </w:r>
      <w:r w:rsidRPr="00270C20">
        <w:rPr>
          <w:rFonts w:cs="Arial"/>
          <w:sz w:val="20"/>
        </w:rPr>
        <w:t xml:space="preserve"> Kč.</w:t>
      </w:r>
      <w:r w:rsidR="001E28DA" w:rsidRPr="00270C20">
        <w:rPr>
          <w:rFonts w:cs="Arial"/>
          <w:sz w:val="20"/>
        </w:rPr>
        <w:t>,</w:t>
      </w:r>
      <w:r w:rsidRPr="00270C20">
        <w:rPr>
          <w:rFonts w:cs="Arial"/>
          <w:sz w:val="20"/>
        </w:rPr>
        <w:t xml:space="preserve">  </w:t>
      </w:r>
    </w:p>
    <w:p w14:paraId="78AA0A97" w14:textId="5A4533A4" w:rsidR="00F161CD" w:rsidRDefault="00486761" w:rsidP="00794E0B">
      <w:pPr>
        <w:numPr>
          <w:ilvl w:val="0"/>
          <w:numId w:val="13"/>
        </w:numPr>
        <w:ind w:left="426" w:hanging="284"/>
        <w:rPr>
          <w:rFonts w:cs="Arial"/>
          <w:sz w:val="20"/>
        </w:rPr>
      </w:pPr>
      <w:r w:rsidRPr="00270C20">
        <w:rPr>
          <w:rFonts w:cs="Arial"/>
          <w:sz w:val="20"/>
        </w:rPr>
        <w:t xml:space="preserve">minimálně u </w:t>
      </w:r>
      <w:r w:rsidRPr="00270C20">
        <w:rPr>
          <w:rFonts w:cs="Arial"/>
          <w:b/>
          <w:sz w:val="20"/>
        </w:rPr>
        <w:t>2 zakázek</w:t>
      </w:r>
      <w:r w:rsidRPr="00270C20">
        <w:rPr>
          <w:rFonts w:cs="Arial"/>
          <w:sz w:val="20"/>
        </w:rPr>
        <w:t xml:space="preserve"> bude doloženo potvrzení o řádném provedení projektových prací</w:t>
      </w:r>
      <w:r w:rsidR="008E7B45" w:rsidRPr="00270C20">
        <w:rPr>
          <w:rFonts w:cs="Arial"/>
          <w:sz w:val="20"/>
        </w:rPr>
        <w:t xml:space="preserve"> s podpisem a razítkem objednatele.</w:t>
      </w:r>
    </w:p>
    <w:p w14:paraId="2BDB09B3" w14:textId="3DB2D84C" w:rsidR="00190E39" w:rsidRPr="00270C20" w:rsidRDefault="00190E39" w:rsidP="00190E39">
      <w:pPr>
        <w:ind w:left="426"/>
        <w:rPr>
          <w:rFonts w:cs="Arial"/>
          <w:sz w:val="20"/>
        </w:rPr>
      </w:pPr>
      <w:r>
        <w:rPr>
          <w:rFonts w:cs="Arial"/>
          <w:sz w:val="20"/>
        </w:rPr>
        <w:t>Pokud uchazeč nedoloží výše specifikované požadavky na kvalifikaci, je zadavatel oprávněn uchazeče vyloučit ze zadávacího řízení.</w:t>
      </w:r>
    </w:p>
    <w:p w14:paraId="2E654DA0" w14:textId="77777777" w:rsidR="0031437A" w:rsidRPr="00270C20" w:rsidRDefault="00D416F7" w:rsidP="00794E0B">
      <w:pPr>
        <w:numPr>
          <w:ilvl w:val="0"/>
          <w:numId w:val="3"/>
        </w:numPr>
        <w:shd w:val="pct20" w:color="000000" w:fill="FFFFFF"/>
        <w:spacing w:before="240"/>
        <w:ind w:left="567" w:hanging="567"/>
        <w:rPr>
          <w:rFonts w:cs="Arial"/>
          <w:b/>
          <w:sz w:val="20"/>
        </w:rPr>
      </w:pPr>
      <w:r w:rsidRPr="00270C20">
        <w:rPr>
          <w:rFonts w:cs="Arial"/>
          <w:b/>
          <w:sz w:val="20"/>
        </w:rPr>
        <w:t>P</w:t>
      </w:r>
      <w:r w:rsidR="0031437A" w:rsidRPr="00270C20">
        <w:rPr>
          <w:rFonts w:cs="Arial"/>
          <w:b/>
          <w:sz w:val="20"/>
        </w:rPr>
        <w:t>latební podmínky</w:t>
      </w:r>
      <w:r w:rsidR="00CF77DB" w:rsidRPr="00270C20">
        <w:rPr>
          <w:rFonts w:cs="Arial"/>
          <w:b/>
          <w:sz w:val="20"/>
        </w:rPr>
        <w:t xml:space="preserve">, záruční doba na dílo </w:t>
      </w:r>
    </w:p>
    <w:p w14:paraId="0123DA1C" w14:textId="05D3DA02" w:rsidR="001E28DA" w:rsidRPr="00270C20" w:rsidRDefault="001E28DA" w:rsidP="001E28DA">
      <w:pPr>
        <w:ind w:left="142"/>
        <w:rPr>
          <w:rFonts w:cs="Arial"/>
          <w:sz w:val="20"/>
        </w:rPr>
      </w:pPr>
      <w:r w:rsidRPr="00270C20">
        <w:rPr>
          <w:rFonts w:cs="Arial"/>
          <w:sz w:val="20"/>
        </w:rPr>
        <w:t xml:space="preserve">Fakturační a platební podmínky jsou řešeny v návrhu smlouvy o dílo, která je součástí zadávací dokumentace. </w:t>
      </w:r>
    </w:p>
    <w:p w14:paraId="577327D5" w14:textId="77777777" w:rsidR="001E28DA" w:rsidRPr="00270C20" w:rsidRDefault="001E28DA" w:rsidP="001E28DA">
      <w:pPr>
        <w:ind w:left="142"/>
        <w:rPr>
          <w:rFonts w:cs="Arial"/>
          <w:sz w:val="20"/>
        </w:rPr>
      </w:pPr>
      <w:r w:rsidRPr="00270C20">
        <w:rPr>
          <w:rFonts w:cs="Arial"/>
          <w:sz w:val="20"/>
        </w:rPr>
        <w:t xml:space="preserve">Platby budou probíhat výhradně v Kč. Rovněž veškeré cenové údaje budou uváděny v Kč. Splatnost daňových dokladů odsouhlasených pověřeným pracovníkem zadavatele bude 21 dní (viz. ustanovení v návrhu </w:t>
      </w:r>
      <w:proofErr w:type="spellStart"/>
      <w:r w:rsidRPr="00270C20">
        <w:rPr>
          <w:rFonts w:cs="Arial"/>
          <w:sz w:val="20"/>
        </w:rPr>
        <w:t>SoD</w:t>
      </w:r>
      <w:proofErr w:type="spellEnd"/>
      <w:r w:rsidRPr="00270C20">
        <w:rPr>
          <w:rFonts w:cs="Arial"/>
          <w:sz w:val="20"/>
        </w:rPr>
        <w:t>).</w:t>
      </w:r>
    </w:p>
    <w:p w14:paraId="15D1993D" w14:textId="77CBF10A" w:rsidR="00CF77DB" w:rsidRPr="00270C20" w:rsidRDefault="001E28DA" w:rsidP="001E28DA">
      <w:pPr>
        <w:ind w:left="142"/>
        <w:rPr>
          <w:rFonts w:cs="Arial"/>
          <w:sz w:val="20"/>
        </w:rPr>
      </w:pPr>
      <w:r w:rsidRPr="00270C20">
        <w:rPr>
          <w:rFonts w:cs="Arial"/>
          <w:sz w:val="20"/>
        </w:rPr>
        <w:t>Zadavatel nebude poskytovat žádné zálohy.</w:t>
      </w:r>
      <w:r w:rsidR="00CF77DB" w:rsidRPr="00270C20">
        <w:rPr>
          <w:rFonts w:cs="Arial"/>
          <w:sz w:val="20"/>
        </w:rPr>
        <w:t xml:space="preserve">  </w:t>
      </w:r>
    </w:p>
    <w:p w14:paraId="24F06FA3" w14:textId="77777777" w:rsidR="00D416F7" w:rsidRPr="00270C20" w:rsidRDefault="00F3757C" w:rsidP="00794E0B">
      <w:pPr>
        <w:numPr>
          <w:ilvl w:val="0"/>
          <w:numId w:val="3"/>
        </w:numPr>
        <w:shd w:val="pct20" w:color="000000" w:fill="FFFFFF"/>
        <w:ind w:left="567" w:hanging="567"/>
        <w:rPr>
          <w:rFonts w:cs="Arial"/>
          <w:b/>
          <w:sz w:val="20"/>
        </w:rPr>
      </w:pPr>
      <w:r w:rsidRPr="00270C20">
        <w:rPr>
          <w:rFonts w:cs="Arial"/>
          <w:b/>
          <w:sz w:val="20"/>
        </w:rPr>
        <w:t xml:space="preserve">Místo, forma a </w:t>
      </w:r>
      <w:r w:rsidR="00AC4998" w:rsidRPr="00270C20">
        <w:rPr>
          <w:rFonts w:cs="Arial"/>
          <w:b/>
          <w:sz w:val="20"/>
        </w:rPr>
        <w:t>lhůta pro</w:t>
      </w:r>
      <w:r w:rsidR="00D416F7" w:rsidRPr="00270C20">
        <w:rPr>
          <w:rFonts w:cs="Arial"/>
          <w:b/>
          <w:sz w:val="20"/>
        </w:rPr>
        <w:t xml:space="preserve"> podání nabídk</w:t>
      </w:r>
      <w:r w:rsidR="00C429C8" w:rsidRPr="00270C20">
        <w:rPr>
          <w:rFonts w:cs="Arial"/>
          <w:b/>
          <w:sz w:val="20"/>
        </w:rPr>
        <w:t>y</w:t>
      </w:r>
    </w:p>
    <w:p w14:paraId="36F775B7" w14:textId="77777777" w:rsidR="00955426" w:rsidRPr="00270C20" w:rsidRDefault="00955426" w:rsidP="00794E0B">
      <w:pPr>
        <w:numPr>
          <w:ilvl w:val="0"/>
          <w:numId w:val="14"/>
        </w:numPr>
        <w:ind w:hanging="578"/>
        <w:rPr>
          <w:rFonts w:cs="Arial"/>
          <w:sz w:val="20"/>
          <w:u w:val="single"/>
        </w:rPr>
      </w:pPr>
      <w:r w:rsidRPr="00270C20">
        <w:rPr>
          <w:rFonts w:cs="Arial"/>
          <w:sz w:val="20"/>
          <w:u w:val="single"/>
        </w:rPr>
        <w:t>Místo pro podání nabídky:</w:t>
      </w:r>
    </w:p>
    <w:p w14:paraId="20C0B0AF" w14:textId="77777777" w:rsidR="001E28DA" w:rsidRPr="00270C20" w:rsidRDefault="00C527D7" w:rsidP="00794E0B">
      <w:pPr>
        <w:pStyle w:val="Zkladntext"/>
        <w:numPr>
          <w:ilvl w:val="0"/>
          <w:numId w:val="16"/>
        </w:numPr>
        <w:ind w:left="993" w:hanging="284"/>
        <w:rPr>
          <w:rFonts w:cs="Arial"/>
          <w:sz w:val="20"/>
        </w:rPr>
      </w:pPr>
      <w:r w:rsidRPr="00270C20">
        <w:rPr>
          <w:rFonts w:cs="Arial"/>
          <w:sz w:val="20"/>
        </w:rPr>
        <w:t>poštou na adresu zadavatele:</w:t>
      </w:r>
    </w:p>
    <w:p w14:paraId="67D25A29" w14:textId="77777777" w:rsidR="001E28DA" w:rsidRPr="00270C20" w:rsidRDefault="00C527D7" w:rsidP="001E28DA">
      <w:pPr>
        <w:pStyle w:val="Zkladntext"/>
        <w:ind w:left="993"/>
        <w:rPr>
          <w:rFonts w:cs="Arial"/>
          <w:sz w:val="20"/>
        </w:rPr>
      </w:pPr>
      <w:r w:rsidRPr="00270C20">
        <w:rPr>
          <w:rFonts w:cs="Arial"/>
          <w:sz w:val="20"/>
        </w:rPr>
        <w:t>Město Litvínov se sídlem Městský úřad Litvínov</w:t>
      </w:r>
    </w:p>
    <w:p w14:paraId="422C98C2" w14:textId="77777777" w:rsidR="001E28DA" w:rsidRPr="00270C20" w:rsidRDefault="00C527D7" w:rsidP="001E28DA">
      <w:pPr>
        <w:pStyle w:val="Zkladntext"/>
        <w:ind w:left="993"/>
        <w:rPr>
          <w:rFonts w:cs="Arial"/>
          <w:sz w:val="20"/>
        </w:rPr>
      </w:pPr>
      <w:r w:rsidRPr="00270C20">
        <w:rPr>
          <w:rFonts w:cs="Arial"/>
          <w:sz w:val="20"/>
        </w:rPr>
        <w:t>náměstí Míru 11</w:t>
      </w:r>
    </w:p>
    <w:p w14:paraId="4E6BBB7B" w14:textId="1776C33C" w:rsidR="00C527D7" w:rsidRPr="00270C20" w:rsidRDefault="00C527D7" w:rsidP="001E28DA">
      <w:pPr>
        <w:pStyle w:val="Zkladntext"/>
        <w:ind w:left="993"/>
        <w:rPr>
          <w:rFonts w:cs="Arial"/>
          <w:sz w:val="20"/>
        </w:rPr>
      </w:pPr>
      <w:r w:rsidRPr="00270C20">
        <w:rPr>
          <w:rFonts w:cs="Arial"/>
          <w:sz w:val="20"/>
        </w:rPr>
        <w:t>436 01 Litvínov</w:t>
      </w:r>
      <w:r w:rsidR="001E28DA" w:rsidRPr="00270C20">
        <w:rPr>
          <w:rFonts w:cs="Arial"/>
          <w:sz w:val="20"/>
        </w:rPr>
        <w:t>,</w:t>
      </w:r>
    </w:p>
    <w:p w14:paraId="16043AE6" w14:textId="24244FFB" w:rsidR="00C527D7" w:rsidRPr="00270C20" w:rsidRDefault="001E28DA" w:rsidP="00794E0B">
      <w:pPr>
        <w:pStyle w:val="Zkladntext"/>
        <w:numPr>
          <w:ilvl w:val="0"/>
          <w:numId w:val="15"/>
        </w:numPr>
        <w:ind w:left="993" w:hanging="284"/>
        <w:rPr>
          <w:rFonts w:cs="Arial"/>
          <w:sz w:val="20"/>
        </w:rPr>
      </w:pPr>
      <w:r w:rsidRPr="00270C20">
        <w:rPr>
          <w:rFonts w:cs="Arial"/>
          <w:sz w:val="20"/>
        </w:rPr>
        <w:t>o</w:t>
      </w:r>
      <w:r w:rsidR="00C527D7" w:rsidRPr="00270C20">
        <w:rPr>
          <w:rFonts w:cs="Arial"/>
          <w:sz w:val="20"/>
        </w:rPr>
        <w:t>sobně na podatelnu úřadu v době:</w:t>
      </w:r>
    </w:p>
    <w:p w14:paraId="3B543B88" w14:textId="066B0257" w:rsidR="00C527D7" w:rsidRPr="00270C20" w:rsidRDefault="00C527D7" w:rsidP="00E8363E">
      <w:pPr>
        <w:pStyle w:val="Zkladntext"/>
        <w:tabs>
          <w:tab w:val="left" w:pos="1985"/>
        </w:tabs>
        <w:ind w:left="993"/>
        <w:rPr>
          <w:rFonts w:cs="Arial"/>
          <w:sz w:val="20"/>
        </w:rPr>
      </w:pPr>
      <w:r w:rsidRPr="00270C20">
        <w:rPr>
          <w:rFonts w:cs="Arial"/>
          <w:sz w:val="20"/>
        </w:rPr>
        <w:t>Po a ST</w:t>
      </w:r>
      <w:r w:rsidR="00E8363E" w:rsidRPr="00270C20">
        <w:rPr>
          <w:rFonts w:cs="Arial"/>
          <w:sz w:val="20"/>
        </w:rPr>
        <w:tab/>
      </w:r>
      <w:r w:rsidRPr="00270C20">
        <w:rPr>
          <w:rFonts w:cs="Arial"/>
          <w:sz w:val="20"/>
        </w:rPr>
        <w:t xml:space="preserve">od 8:00 </w:t>
      </w:r>
      <w:bookmarkStart w:id="5" w:name="_Hlk77916709"/>
      <w:r w:rsidRPr="00270C20">
        <w:rPr>
          <w:rFonts w:cs="Arial"/>
          <w:sz w:val="20"/>
        </w:rPr>
        <w:t xml:space="preserve">– </w:t>
      </w:r>
      <w:bookmarkEnd w:id="5"/>
      <w:r w:rsidRPr="00270C20">
        <w:rPr>
          <w:rFonts w:cs="Arial"/>
          <w:sz w:val="20"/>
        </w:rPr>
        <w:t xml:space="preserve">11:30; 12:30 </w:t>
      </w:r>
      <w:r w:rsidR="00E8363E" w:rsidRPr="00270C20">
        <w:rPr>
          <w:rFonts w:cs="Arial"/>
          <w:sz w:val="20"/>
        </w:rPr>
        <w:t xml:space="preserve">– </w:t>
      </w:r>
      <w:r w:rsidRPr="00270C20">
        <w:rPr>
          <w:rFonts w:cs="Arial"/>
          <w:sz w:val="20"/>
        </w:rPr>
        <w:t>17:00 h</w:t>
      </w:r>
    </w:p>
    <w:p w14:paraId="297CB02B" w14:textId="04FC1695" w:rsidR="00C527D7" w:rsidRPr="00270C20" w:rsidRDefault="00C527D7" w:rsidP="00E8363E">
      <w:pPr>
        <w:pStyle w:val="Zkladntext"/>
        <w:tabs>
          <w:tab w:val="left" w:pos="1985"/>
        </w:tabs>
        <w:ind w:left="993"/>
        <w:rPr>
          <w:rFonts w:cs="Arial"/>
          <w:sz w:val="20"/>
        </w:rPr>
      </w:pPr>
      <w:r w:rsidRPr="00270C20">
        <w:rPr>
          <w:rFonts w:cs="Arial"/>
          <w:sz w:val="20"/>
        </w:rPr>
        <w:t>Út a Čt</w:t>
      </w:r>
      <w:r w:rsidR="00E8363E" w:rsidRPr="00270C20">
        <w:rPr>
          <w:rFonts w:cs="Arial"/>
          <w:sz w:val="20"/>
        </w:rPr>
        <w:tab/>
      </w:r>
      <w:r w:rsidRPr="00270C20">
        <w:rPr>
          <w:rFonts w:cs="Arial"/>
          <w:sz w:val="20"/>
        </w:rPr>
        <w:t xml:space="preserve">od 8:00 – 11:30; 12:30 </w:t>
      </w:r>
      <w:r w:rsidR="00E8363E" w:rsidRPr="00270C20">
        <w:rPr>
          <w:rFonts w:cs="Arial"/>
          <w:sz w:val="20"/>
        </w:rPr>
        <w:t xml:space="preserve">– </w:t>
      </w:r>
      <w:r w:rsidRPr="00270C20">
        <w:rPr>
          <w:rFonts w:cs="Arial"/>
          <w:sz w:val="20"/>
        </w:rPr>
        <w:t>15:00 h</w:t>
      </w:r>
    </w:p>
    <w:p w14:paraId="2F7F1A58" w14:textId="0BD33AB9" w:rsidR="00C527D7" w:rsidRPr="00270C20" w:rsidRDefault="00C527D7" w:rsidP="00E8363E">
      <w:pPr>
        <w:pStyle w:val="Zkladntext"/>
        <w:tabs>
          <w:tab w:val="left" w:pos="1985"/>
        </w:tabs>
        <w:ind w:left="993"/>
        <w:rPr>
          <w:rFonts w:cs="Arial"/>
          <w:sz w:val="20"/>
        </w:rPr>
      </w:pPr>
      <w:r w:rsidRPr="00270C20">
        <w:rPr>
          <w:rFonts w:cs="Arial"/>
          <w:sz w:val="20"/>
        </w:rPr>
        <w:t>Pá</w:t>
      </w:r>
      <w:r w:rsidR="00E8363E" w:rsidRPr="00270C20">
        <w:rPr>
          <w:rFonts w:cs="Arial"/>
          <w:sz w:val="20"/>
        </w:rPr>
        <w:tab/>
      </w:r>
      <w:r w:rsidRPr="00270C20">
        <w:rPr>
          <w:rFonts w:cs="Arial"/>
          <w:sz w:val="20"/>
        </w:rPr>
        <w:t>od 8:00 – 11:30</w:t>
      </w:r>
      <w:r w:rsidR="00E8363E" w:rsidRPr="00270C20">
        <w:rPr>
          <w:rFonts w:cs="Arial"/>
          <w:sz w:val="20"/>
        </w:rPr>
        <w:t>;</w:t>
      </w:r>
      <w:r w:rsidRPr="00270C20">
        <w:rPr>
          <w:rFonts w:cs="Arial"/>
          <w:sz w:val="20"/>
        </w:rPr>
        <w:t xml:space="preserve"> 12:30 </w:t>
      </w:r>
      <w:r w:rsidR="00E8363E" w:rsidRPr="00270C20">
        <w:rPr>
          <w:rFonts w:cs="Arial"/>
          <w:sz w:val="20"/>
        </w:rPr>
        <w:t xml:space="preserve">– </w:t>
      </w:r>
      <w:r w:rsidRPr="00270C20">
        <w:rPr>
          <w:rFonts w:cs="Arial"/>
          <w:sz w:val="20"/>
        </w:rPr>
        <w:t>13:30 h</w:t>
      </w:r>
    </w:p>
    <w:p w14:paraId="3A2268B4" w14:textId="77777777" w:rsidR="00C527D7" w:rsidRPr="00270C20" w:rsidRDefault="00C527D7" w:rsidP="00D63807">
      <w:pPr>
        <w:pStyle w:val="Zkladntext"/>
        <w:ind w:left="709"/>
        <w:rPr>
          <w:rFonts w:cs="Arial"/>
          <w:sz w:val="20"/>
        </w:rPr>
      </w:pPr>
      <w:r w:rsidRPr="00270C20">
        <w:rPr>
          <w:rFonts w:cs="Arial"/>
          <w:sz w:val="20"/>
        </w:rPr>
        <w:t xml:space="preserve">Podmínka doručení není splněna podáním nabídky k přepravě, ale okamžikem, </w:t>
      </w:r>
      <w:r w:rsidRPr="00270C20">
        <w:rPr>
          <w:rFonts w:cs="Arial"/>
          <w:b/>
          <w:bCs/>
          <w:sz w:val="20"/>
        </w:rPr>
        <w:t>kdy ji obdrží zadavatel</w:t>
      </w:r>
      <w:r w:rsidRPr="00270C20">
        <w:rPr>
          <w:rFonts w:cs="Arial"/>
          <w:sz w:val="20"/>
        </w:rPr>
        <w:t xml:space="preserve">.  </w:t>
      </w:r>
    </w:p>
    <w:p w14:paraId="551786D9" w14:textId="77777777" w:rsidR="00C527D7" w:rsidRPr="00270C20" w:rsidRDefault="00C527D7" w:rsidP="00794E0B">
      <w:pPr>
        <w:pStyle w:val="Zkladntext"/>
        <w:numPr>
          <w:ilvl w:val="0"/>
          <w:numId w:val="14"/>
        </w:numPr>
        <w:ind w:hanging="578"/>
        <w:rPr>
          <w:rFonts w:cs="Arial"/>
          <w:sz w:val="20"/>
          <w:u w:val="single"/>
        </w:rPr>
      </w:pPr>
      <w:r w:rsidRPr="00270C20">
        <w:rPr>
          <w:rFonts w:cs="Arial"/>
          <w:sz w:val="20"/>
          <w:u w:val="single"/>
        </w:rPr>
        <w:t>Forma podání nabídky</w:t>
      </w:r>
    </w:p>
    <w:p w14:paraId="029D1B49" w14:textId="0431683C" w:rsidR="00C527D7" w:rsidRPr="00270C20" w:rsidRDefault="00C527D7" w:rsidP="00D63807">
      <w:pPr>
        <w:ind w:left="709"/>
        <w:rPr>
          <w:rFonts w:cs="Arial"/>
          <w:color w:val="000000"/>
          <w:sz w:val="20"/>
        </w:rPr>
      </w:pPr>
      <w:r w:rsidRPr="00270C20">
        <w:rPr>
          <w:rFonts w:cs="Arial"/>
          <w:color w:val="000000"/>
          <w:sz w:val="20"/>
        </w:rPr>
        <w:t xml:space="preserve">Nabídka uchazeče se podává písemně v počtu: </w:t>
      </w:r>
      <w:r w:rsidRPr="00270C20">
        <w:rPr>
          <w:rFonts w:cs="Arial"/>
          <w:b/>
          <w:sz w:val="20"/>
        </w:rPr>
        <w:t>1 originál</w:t>
      </w:r>
      <w:r w:rsidRPr="00270C20">
        <w:rPr>
          <w:rFonts w:cs="Arial"/>
          <w:color w:val="000000"/>
          <w:sz w:val="20"/>
        </w:rPr>
        <w:t xml:space="preserve"> v řádně uzavřené obálce </w:t>
      </w:r>
      <w:r w:rsidRPr="00270C20">
        <w:rPr>
          <w:rFonts w:cs="Arial"/>
          <w:sz w:val="20"/>
        </w:rPr>
        <w:t xml:space="preserve">zabezpečené proti neoprávněné manipulaci minimálně přelepením a přerazítkováním s podpisem a </w:t>
      </w:r>
      <w:r w:rsidRPr="00270C20">
        <w:rPr>
          <w:rFonts w:cs="Arial"/>
          <w:color w:val="000000"/>
          <w:sz w:val="20"/>
        </w:rPr>
        <w:t xml:space="preserve">s nápisem </w:t>
      </w:r>
      <w:r w:rsidRPr="00270C20">
        <w:rPr>
          <w:rFonts w:cs="Arial"/>
          <w:b/>
          <w:sz w:val="20"/>
        </w:rPr>
        <w:t xml:space="preserve">Veřejná </w:t>
      </w:r>
      <w:r w:rsidR="00AA6BDC" w:rsidRPr="00270C20">
        <w:rPr>
          <w:rFonts w:cs="Arial"/>
          <w:b/>
          <w:sz w:val="20"/>
        </w:rPr>
        <w:t xml:space="preserve">zakázka: </w:t>
      </w:r>
      <w:r w:rsidR="00AA6BDC" w:rsidRPr="00270C20">
        <w:rPr>
          <w:rFonts w:cs="Arial"/>
          <w:b/>
          <w:color w:val="000000"/>
          <w:sz w:val="20"/>
        </w:rPr>
        <w:t>„</w:t>
      </w:r>
      <w:r w:rsidR="00EF1D02" w:rsidRPr="00270C20">
        <w:rPr>
          <w:rFonts w:cs="Arial"/>
          <w:b/>
          <w:bCs/>
          <w:caps/>
          <w:sz w:val="20"/>
        </w:rPr>
        <w:t>V2203 Veřejné osvětlení v části ulic Janáčkova a Martinů v Litvínově</w:t>
      </w:r>
      <w:r w:rsidRPr="00270C20">
        <w:rPr>
          <w:rFonts w:cs="Arial"/>
          <w:bCs/>
          <w:sz w:val="20"/>
        </w:rPr>
        <w:t xml:space="preserve">“ </w:t>
      </w:r>
      <w:r w:rsidRPr="00270C20">
        <w:rPr>
          <w:rFonts w:cs="Arial"/>
          <w:b/>
          <w:bCs/>
          <w:sz w:val="20"/>
        </w:rPr>
        <w:t xml:space="preserve">– projektová </w:t>
      </w:r>
      <w:r w:rsidR="00AA6BDC" w:rsidRPr="00270C20">
        <w:rPr>
          <w:rFonts w:cs="Arial"/>
          <w:b/>
          <w:bCs/>
          <w:sz w:val="20"/>
        </w:rPr>
        <w:t>dokumentace</w:t>
      </w:r>
      <w:r w:rsidR="00AA6BDC" w:rsidRPr="00270C20">
        <w:rPr>
          <w:rFonts w:cs="Arial"/>
          <w:bCs/>
          <w:sz w:val="20"/>
        </w:rPr>
        <w:t xml:space="preserve"> </w:t>
      </w:r>
      <w:r w:rsidR="00AA6BDC" w:rsidRPr="00270C20">
        <w:rPr>
          <w:rFonts w:cs="Arial"/>
          <w:color w:val="000000"/>
          <w:sz w:val="20"/>
        </w:rPr>
        <w:t>a</w:t>
      </w:r>
      <w:r w:rsidRPr="00270C20">
        <w:rPr>
          <w:rFonts w:cs="Arial"/>
          <w:color w:val="000000"/>
          <w:sz w:val="20"/>
        </w:rPr>
        <w:t xml:space="preserve"> zřetelnou výzvou „</w:t>
      </w:r>
      <w:r w:rsidRPr="00270C20">
        <w:rPr>
          <w:rFonts w:cs="Arial"/>
          <w:b/>
          <w:color w:val="000000"/>
          <w:sz w:val="20"/>
        </w:rPr>
        <w:t>NEOTEVÍRAT“.</w:t>
      </w:r>
      <w:r w:rsidRPr="00270C20">
        <w:rPr>
          <w:rFonts w:cs="Arial"/>
          <w:color w:val="000000"/>
          <w:sz w:val="20"/>
        </w:rPr>
        <w:t xml:space="preserve"> </w:t>
      </w:r>
    </w:p>
    <w:p w14:paraId="602C7AF0" w14:textId="77777777" w:rsidR="00C527D7" w:rsidRPr="00270C20" w:rsidRDefault="00C527D7" w:rsidP="00D63807">
      <w:pPr>
        <w:ind w:left="709"/>
        <w:rPr>
          <w:rFonts w:cs="Arial"/>
          <w:sz w:val="20"/>
        </w:rPr>
      </w:pPr>
      <w:r w:rsidRPr="00270C20">
        <w:rPr>
          <w:rFonts w:cs="Arial"/>
          <w:sz w:val="20"/>
        </w:rPr>
        <w:t xml:space="preserve">Na obálce musí být uvedeno IČ uchazeče a jeho adresa, na níž je možné odesílat vyrozumění. Všechny uzávěry (přelepy) obálky musí být opatřeny razítkem (pokud jej vlastní) a podpisy uchazeče. </w:t>
      </w:r>
    </w:p>
    <w:p w14:paraId="2575249B" w14:textId="77777777" w:rsidR="00646A83" w:rsidRPr="00270C20" w:rsidRDefault="00646A83" w:rsidP="00D63807">
      <w:pPr>
        <w:ind w:left="709"/>
        <w:rPr>
          <w:rFonts w:cs="Arial"/>
          <w:sz w:val="20"/>
        </w:rPr>
      </w:pPr>
      <w:r w:rsidRPr="00270C20">
        <w:rPr>
          <w:rFonts w:cs="Arial"/>
          <w:sz w:val="20"/>
        </w:rPr>
        <w:t>Nabídku nelze doručit datovou schránkou z důvodu zajištění jejího otevření ve stanovený čas.</w:t>
      </w:r>
    </w:p>
    <w:p w14:paraId="1A0A0981" w14:textId="1CDC5D98" w:rsidR="00B92311" w:rsidRPr="00270C20" w:rsidRDefault="00B92311" w:rsidP="00794E0B">
      <w:pPr>
        <w:pStyle w:val="Odstavecseseznamem"/>
        <w:numPr>
          <w:ilvl w:val="0"/>
          <w:numId w:val="14"/>
        </w:numPr>
        <w:ind w:hanging="578"/>
        <w:rPr>
          <w:rFonts w:cs="Arial"/>
          <w:sz w:val="20"/>
          <w:u w:val="single"/>
        </w:rPr>
      </w:pPr>
      <w:r w:rsidRPr="00270C20">
        <w:rPr>
          <w:rFonts w:cs="Arial"/>
          <w:sz w:val="20"/>
          <w:u w:val="single"/>
        </w:rPr>
        <w:t>Lhůta pro podání nabídek</w:t>
      </w:r>
    </w:p>
    <w:p w14:paraId="0E1B6060" w14:textId="28E375EC" w:rsidR="00BA038E" w:rsidRPr="00270C20" w:rsidRDefault="00BA038E" w:rsidP="00E8363E">
      <w:pPr>
        <w:ind w:left="709"/>
        <w:rPr>
          <w:rFonts w:cs="Arial"/>
          <w:color w:val="FF0000"/>
          <w:sz w:val="20"/>
        </w:rPr>
      </w:pPr>
      <w:r w:rsidRPr="00270C20">
        <w:rPr>
          <w:rFonts w:cs="Arial"/>
          <w:sz w:val="20"/>
        </w:rPr>
        <w:t xml:space="preserve">Termín zveřejnění na webových stránkách </w:t>
      </w:r>
      <w:r w:rsidR="00D12E07">
        <w:rPr>
          <w:rFonts w:cs="Arial"/>
          <w:sz w:val="20"/>
        </w:rPr>
        <w:t>zadavatele</w:t>
      </w:r>
      <w:r w:rsidRPr="00270C20">
        <w:rPr>
          <w:rFonts w:cs="Arial"/>
          <w:sz w:val="20"/>
        </w:rPr>
        <w:t>:</w:t>
      </w:r>
      <w:r w:rsidR="00011D71" w:rsidRPr="00270C20">
        <w:rPr>
          <w:rFonts w:cs="Arial"/>
          <w:sz w:val="20"/>
        </w:rPr>
        <w:t xml:space="preserve"> </w:t>
      </w:r>
      <w:bookmarkStart w:id="6" w:name="_Hlk77916598"/>
      <w:r w:rsidR="00A50935">
        <w:rPr>
          <w:rFonts w:cs="Arial"/>
          <w:sz w:val="20"/>
        </w:rPr>
        <w:t>2</w:t>
      </w:r>
      <w:r w:rsidR="009C2A50">
        <w:rPr>
          <w:rFonts w:cs="Arial"/>
          <w:sz w:val="20"/>
        </w:rPr>
        <w:t>3</w:t>
      </w:r>
      <w:r w:rsidR="00E8363E" w:rsidRPr="00270C20">
        <w:rPr>
          <w:rFonts w:cs="Arial"/>
          <w:sz w:val="20"/>
        </w:rPr>
        <w:t xml:space="preserve">. </w:t>
      </w:r>
      <w:r w:rsidR="00215421" w:rsidRPr="00270C20">
        <w:rPr>
          <w:rFonts w:cs="Arial"/>
          <w:sz w:val="20"/>
        </w:rPr>
        <w:t>0</w:t>
      </w:r>
      <w:r w:rsidR="0053437A">
        <w:rPr>
          <w:rFonts w:cs="Arial"/>
          <w:sz w:val="20"/>
        </w:rPr>
        <w:t>6</w:t>
      </w:r>
      <w:r w:rsidR="00E8363E" w:rsidRPr="00270C20">
        <w:rPr>
          <w:rFonts w:cs="Arial"/>
          <w:sz w:val="20"/>
        </w:rPr>
        <w:t xml:space="preserve">. </w:t>
      </w:r>
      <w:bookmarkEnd w:id="6"/>
      <w:r w:rsidR="00215421" w:rsidRPr="00270C20">
        <w:rPr>
          <w:rFonts w:cs="Arial"/>
          <w:sz w:val="20"/>
        </w:rPr>
        <w:t>2022</w:t>
      </w:r>
    </w:p>
    <w:p w14:paraId="4B4CF36E" w14:textId="7486EB11" w:rsidR="00B92311" w:rsidRPr="00270C20" w:rsidRDefault="00B92311" w:rsidP="00E8363E">
      <w:pPr>
        <w:ind w:left="709"/>
        <w:rPr>
          <w:rFonts w:cs="Arial"/>
          <w:b/>
          <w:sz w:val="20"/>
        </w:rPr>
      </w:pPr>
      <w:r w:rsidRPr="00270C20">
        <w:rPr>
          <w:rFonts w:cs="Arial"/>
          <w:b/>
          <w:sz w:val="20"/>
        </w:rPr>
        <w:t xml:space="preserve">Lhůta pro </w:t>
      </w:r>
      <w:r w:rsidR="005150B9" w:rsidRPr="00270C20">
        <w:rPr>
          <w:rFonts w:cs="Arial"/>
          <w:b/>
          <w:sz w:val="20"/>
        </w:rPr>
        <w:t xml:space="preserve">podání nabídek je stanovena do </w:t>
      </w:r>
      <w:r w:rsidR="009C2A50">
        <w:rPr>
          <w:rFonts w:cs="Arial"/>
          <w:b/>
          <w:sz w:val="20"/>
        </w:rPr>
        <w:t>8</w:t>
      </w:r>
      <w:r w:rsidR="00E8363E" w:rsidRPr="00270C20">
        <w:rPr>
          <w:rFonts w:cs="Arial"/>
          <w:b/>
          <w:sz w:val="20"/>
        </w:rPr>
        <w:t xml:space="preserve">. </w:t>
      </w:r>
      <w:r w:rsidR="004825E2" w:rsidRPr="00270C20">
        <w:rPr>
          <w:rFonts w:cs="Arial"/>
          <w:b/>
          <w:sz w:val="20"/>
        </w:rPr>
        <w:t>0</w:t>
      </w:r>
      <w:r w:rsidR="00A50935">
        <w:rPr>
          <w:rFonts w:cs="Arial"/>
          <w:b/>
          <w:sz w:val="20"/>
        </w:rPr>
        <w:t>7</w:t>
      </w:r>
      <w:r w:rsidR="00E8363E" w:rsidRPr="00270C20">
        <w:rPr>
          <w:rFonts w:cs="Arial"/>
          <w:b/>
          <w:sz w:val="20"/>
        </w:rPr>
        <w:t xml:space="preserve">. </w:t>
      </w:r>
      <w:r w:rsidR="004825E2" w:rsidRPr="00270C20">
        <w:rPr>
          <w:rFonts w:cs="Arial"/>
          <w:b/>
          <w:sz w:val="20"/>
        </w:rPr>
        <w:t>2022</w:t>
      </w:r>
      <w:r w:rsidR="00E8363E" w:rsidRPr="00270C20">
        <w:rPr>
          <w:rFonts w:cs="Arial"/>
          <w:b/>
          <w:sz w:val="20"/>
        </w:rPr>
        <w:t xml:space="preserve"> </w:t>
      </w:r>
      <w:r w:rsidR="00011D71" w:rsidRPr="00270C20">
        <w:rPr>
          <w:rFonts w:cs="Arial"/>
          <w:b/>
          <w:sz w:val="20"/>
        </w:rPr>
        <w:t>do</w:t>
      </w:r>
      <w:r w:rsidRPr="00270C20">
        <w:rPr>
          <w:rFonts w:cs="Arial"/>
          <w:b/>
          <w:sz w:val="20"/>
        </w:rPr>
        <w:t xml:space="preserve"> </w:t>
      </w:r>
      <w:r w:rsidR="004825E2" w:rsidRPr="00270C20">
        <w:rPr>
          <w:rFonts w:cs="Arial"/>
          <w:b/>
          <w:sz w:val="20"/>
        </w:rPr>
        <w:t>11:00</w:t>
      </w:r>
      <w:r w:rsidR="00AB57C7" w:rsidRPr="00270C20">
        <w:rPr>
          <w:rFonts w:cs="Arial"/>
          <w:b/>
          <w:sz w:val="20"/>
        </w:rPr>
        <w:t xml:space="preserve"> hodin</w:t>
      </w:r>
      <w:r w:rsidRPr="006D721F">
        <w:rPr>
          <w:rFonts w:cs="Arial"/>
          <w:b/>
          <w:sz w:val="20"/>
        </w:rPr>
        <w:t>.</w:t>
      </w:r>
      <w:r w:rsidR="001E228C" w:rsidRPr="00270C20">
        <w:rPr>
          <w:rFonts w:cs="Arial"/>
          <w:b/>
          <w:sz w:val="20"/>
        </w:rPr>
        <w:t xml:space="preserve"> Nabídky podané po lhůtě nebudou hodnoceny. </w:t>
      </w:r>
    </w:p>
    <w:p w14:paraId="6954555D" w14:textId="716B035C" w:rsidR="004A0F69" w:rsidRDefault="004A0F69" w:rsidP="004A0F69">
      <w:pPr>
        <w:ind w:left="709"/>
        <w:rPr>
          <w:rFonts w:cs="Arial"/>
          <w:bCs/>
          <w:sz w:val="20"/>
        </w:rPr>
      </w:pPr>
      <w:r w:rsidRPr="00270C20">
        <w:rPr>
          <w:rFonts w:cs="Arial"/>
          <w:bCs/>
          <w:sz w:val="20"/>
        </w:rPr>
        <w:t>Lhůta pro podání nabídek může být z důvodu změny nebo úpravy zadávacích podmínek prodloužena. V takovém případě o stanovení nové lhůty bude zadavatel informovat prostřednictvím vysvětlením zadávacích podmínek, které bude uveřejněno na profilu zadavatele. Zadavatel doporučuje dodavatelům průběžně sledovat profil zadavatele.</w:t>
      </w:r>
    </w:p>
    <w:p w14:paraId="316CE69F" w14:textId="2A6A7EE2" w:rsidR="007A1152" w:rsidRDefault="007A1152" w:rsidP="004A0F69">
      <w:pPr>
        <w:ind w:left="709"/>
        <w:rPr>
          <w:rFonts w:cs="Arial"/>
          <w:bCs/>
          <w:sz w:val="20"/>
        </w:rPr>
      </w:pPr>
    </w:p>
    <w:p w14:paraId="52927506" w14:textId="57A0479C" w:rsidR="003864CA" w:rsidRDefault="003864CA" w:rsidP="004A0F69">
      <w:pPr>
        <w:ind w:left="709"/>
        <w:rPr>
          <w:rFonts w:cs="Arial"/>
          <w:bCs/>
          <w:sz w:val="20"/>
        </w:rPr>
      </w:pPr>
    </w:p>
    <w:p w14:paraId="3AE8231C" w14:textId="77777777" w:rsidR="003864CA" w:rsidRPr="00270C20" w:rsidRDefault="003864CA" w:rsidP="004A0F69">
      <w:pPr>
        <w:ind w:left="709"/>
        <w:rPr>
          <w:rFonts w:cs="Arial"/>
          <w:bCs/>
          <w:sz w:val="20"/>
        </w:rPr>
      </w:pPr>
    </w:p>
    <w:p w14:paraId="06588220" w14:textId="566E189E" w:rsidR="002E4250" w:rsidRPr="00270C20" w:rsidRDefault="006A3502" w:rsidP="00794E0B">
      <w:pPr>
        <w:pStyle w:val="Odstavecseseznamem"/>
        <w:numPr>
          <w:ilvl w:val="0"/>
          <w:numId w:val="14"/>
        </w:numPr>
        <w:ind w:hanging="578"/>
        <w:rPr>
          <w:rFonts w:cs="Arial"/>
          <w:sz w:val="20"/>
        </w:rPr>
      </w:pPr>
      <w:r w:rsidRPr="00270C20">
        <w:rPr>
          <w:rFonts w:cs="Arial"/>
          <w:sz w:val="20"/>
          <w:u w:val="single"/>
        </w:rPr>
        <w:lastRenderedPageBreak/>
        <w:t xml:space="preserve">Otevírání </w:t>
      </w:r>
      <w:r w:rsidR="00AB57C7" w:rsidRPr="00270C20">
        <w:rPr>
          <w:rFonts w:cs="Arial"/>
          <w:sz w:val="20"/>
          <w:u w:val="single"/>
        </w:rPr>
        <w:t>obálek s</w:t>
      </w:r>
      <w:r w:rsidR="002E4250" w:rsidRPr="00270C20">
        <w:rPr>
          <w:rFonts w:cs="Arial"/>
          <w:sz w:val="20"/>
          <w:u w:val="single"/>
        </w:rPr>
        <w:t> </w:t>
      </w:r>
      <w:r w:rsidR="00AB57C7" w:rsidRPr="00270C20">
        <w:rPr>
          <w:rFonts w:cs="Arial"/>
          <w:sz w:val="20"/>
          <w:u w:val="single"/>
        </w:rPr>
        <w:t>nabídkami</w:t>
      </w:r>
    </w:p>
    <w:p w14:paraId="62239169" w14:textId="14B2C214" w:rsidR="006B4C3D" w:rsidRPr="00270C20" w:rsidRDefault="002E4250" w:rsidP="002E4250">
      <w:pPr>
        <w:pStyle w:val="Odstavecseseznamem"/>
        <w:ind w:left="720"/>
        <w:rPr>
          <w:rFonts w:cs="Arial"/>
          <w:sz w:val="20"/>
        </w:rPr>
      </w:pPr>
      <w:r w:rsidRPr="00270C20">
        <w:rPr>
          <w:rFonts w:cs="Arial"/>
          <w:sz w:val="20"/>
        </w:rPr>
        <w:t>P</w:t>
      </w:r>
      <w:r w:rsidR="006A3502" w:rsidRPr="00270C20">
        <w:rPr>
          <w:rFonts w:cs="Arial"/>
          <w:sz w:val="20"/>
        </w:rPr>
        <w:t xml:space="preserve">roběhne </w:t>
      </w:r>
      <w:r w:rsidR="00BC41A1" w:rsidRPr="00270C20">
        <w:rPr>
          <w:rFonts w:cs="Arial"/>
          <w:sz w:val="20"/>
        </w:rPr>
        <w:t xml:space="preserve">do 5 </w:t>
      </w:r>
      <w:r w:rsidR="00AB57C7" w:rsidRPr="00270C20">
        <w:rPr>
          <w:rFonts w:cs="Arial"/>
          <w:sz w:val="20"/>
        </w:rPr>
        <w:t>pracovních dnů</w:t>
      </w:r>
      <w:r w:rsidR="00BC41A1" w:rsidRPr="00270C20">
        <w:rPr>
          <w:rFonts w:cs="Arial"/>
          <w:sz w:val="20"/>
        </w:rPr>
        <w:t xml:space="preserve"> od </w:t>
      </w:r>
      <w:r w:rsidR="00D12E07">
        <w:rPr>
          <w:rFonts w:cs="Arial"/>
          <w:sz w:val="20"/>
        </w:rPr>
        <w:t xml:space="preserve">uplynutí </w:t>
      </w:r>
      <w:r w:rsidR="00BC41A1" w:rsidRPr="00270C20">
        <w:rPr>
          <w:rFonts w:cs="Arial"/>
          <w:sz w:val="20"/>
        </w:rPr>
        <w:t>lhůty pro podání</w:t>
      </w:r>
      <w:r w:rsidR="00D12E07">
        <w:rPr>
          <w:rFonts w:cs="Arial"/>
          <w:sz w:val="20"/>
        </w:rPr>
        <w:t xml:space="preserve"> nabídek</w:t>
      </w:r>
      <w:r w:rsidR="006A3502" w:rsidRPr="00270C20">
        <w:rPr>
          <w:rFonts w:cs="Arial"/>
          <w:sz w:val="20"/>
        </w:rPr>
        <w:t xml:space="preserve">, místo </w:t>
      </w:r>
      <w:r w:rsidR="007C12D8" w:rsidRPr="00270C20">
        <w:rPr>
          <w:rFonts w:cs="Arial"/>
          <w:sz w:val="20"/>
        </w:rPr>
        <w:t xml:space="preserve">Litvínov, uchazeči nebudou přizváni. </w:t>
      </w:r>
      <w:r w:rsidR="006B4313" w:rsidRPr="00270C20">
        <w:rPr>
          <w:rFonts w:cs="Arial"/>
          <w:sz w:val="20"/>
        </w:rPr>
        <w:t xml:space="preserve">Výsledky výběrového řízení budou po ukončení činnosti komise vyvěšeny na web zadavatele </w:t>
      </w:r>
      <w:r w:rsidR="00EE4BD2" w:rsidRPr="00270C20">
        <w:rPr>
          <w:rFonts w:cs="Arial"/>
          <w:sz w:val="20"/>
        </w:rPr>
        <w:t xml:space="preserve">https://zakazky.mulitvinov.cz/profile_display_2.html </w:t>
      </w:r>
      <w:r w:rsidR="006B4313" w:rsidRPr="00270C20">
        <w:rPr>
          <w:rFonts w:cs="Arial"/>
          <w:sz w:val="20"/>
        </w:rPr>
        <w:t xml:space="preserve">pod anotací této zakázky, případně na stránky veřejného zadavatele dle zákona. </w:t>
      </w:r>
    </w:p>
    <w:p w14:paraId="098E49CE" w14:textId="4AF896F4" w:rsidR="001D219C" w:rsidRPr="00270C20" w:rsidRDefault="001D219C" w:rsidP="00794E0B">
      <w:pPr>
        <w:pStyle w:val="Odstavecseseznamem"/>
        <w:widowControl w:val="0"/>
        <w:numPr>
          <w:ilvl w:val="0"/>
          <w:numId w:val="14"/>
        </w:numPr>
        <w:ind w:hanging="578"/>
        <w:rPr>
          <w:rFonts w:cs="Arial"/>
          <w:snapToGrid w:val="0"/>
          <w:sz w:val="20"/>
          <w:u w:val="single"/>
        </w:rPr>
      </w:pPr>
      <w:r w:rsidRPr="00270C20">
        <w:rPr>
          <w:rFonts w:cs="Arial"/>
          <w:snapToGrid w:val="0"/>
          <w:sz w:val="20"/>
          <w:u w:val="single"/>
        </w:rPr>
        <w:t>Dodatečné informace k zadávacím podmínkám</w:t>
      </w:r>
    </w:p>
    <w:p w14:paraId="32B22374" w14:textId="5D838E68" w:rsidR="001D219C" w:rsidRPr="00270C20" w:rsidRDefault="001D219C" w:rsidP="00E8363E">
      <w:pPr>
        <w:ind w:left="709"/>
        <w:rPr>
          <w:rFonts w:cs="Arial"/>
          <w:sz w:val="20"/>
        </w:rPr>
      </w:pPr>
      <w:r w:rsidRPr="00270C20">
        <w:rPr>
          <w:rFonts w:cs="Arial"/>
          <w:b/>
          <w:snapToGrid w:val="0"/>
          <w:sz w:val="20"/>
        </w:rPr>
        <w:t>Případné potřebné informace</w:t>
      </w:r>
      <w:r w:rsidRPr="00270C20">
        <w:rPr>
          <w:rFonts w:cs="Arial"/>
          <w:snapToGrid w:val="0"/>
          <w:sz w:val="20"/>
        </w:rPr>
        <w:t xml:space="preserve"> budou podány uchazečům na základě dotazů doručených elektronickou poštou, vyřizující osoba je </w:t>
      </w:r>
      <w:r w:rsidR="00AC1924">
        <w:rPr>
          <w:rFonts w:cs="Arial"/>
          <w:snapToGrid w:val="0"/>
          <w:sz w:val="20"/>
        </w:rPr>
        <w:t xml:space="preserve">Iveta </w:t>
      </w:r>
      <w:proofErr w:type="spellStart"/>
      <w:r w:rsidR="00AC1924">
        <w:rPr>
          <w:rFonts w:cs="Arial"/>
          <w:snapToGrid w:val="0"/>
          <w:sz w:val="20"/>
        </w:rPr>
        <w:t>Dunovská</w:t>
      </w:r>
      <w:proofErr w:type="spellEnd"/>
      <w:r w:rsidR="004825E2" w:rsidRPr="00270C20">
        <w:rPr>
          <w:rFonts w:cs="Arial"/>
          <w:sz w:val="20"/>
        </w:rPr>
        <w:t xml:space="preserve">, e-mail: </w:t>
      </w:r>
      <w:r w:rsidR="00AC1924">
        <w:rPr>
          <w:rFonts w:cs="Arial"/>
          <w:sz w:val="20"/>
        </w:rPr>
        <w:t>iveta</w:t>
      </w:r>
      <w:r w:rsidR="004825E2" w:rsidRPr="00270C20">
        <w:rPr>
          <w:rFonts w:cs="Arial"/>
          <w:sz w:val="20"/>
        </w:rPr>
        <w:t>.</w:t>
      </w:r>
      <w:r w:rsidR="00AC1924">
        <w:rPr>
          <w:rFonts w:cs="Arial"/>
          <w:sz w:val="20"/>
        </w:rPr>
        <w:t>dunovska</w:t>
      </w:r>
      <w:r w:rsidR="004825E2" w:rsidRPr="00270C20">
        <w:rPr>
          <w:rFonts w:cs="Arial"/>
          <w:sz w:val="20"/>
        </w:rPr>
        <w:t>@mulitvinov.cz</w:t>
      </w:r>
      <w:r w:rsidRPr="00270C20">
        <w:rPr>
          <w:rFonts w:cs="Arial"/>
          <w:snapToGrid w:val="0"/>
          <w:sz w:val="20"/>
        </w:rPr>
        <w:t xml:space="preserve">.  Dotazy musí být doručeny nejpozději do </w:t>
      </w:r>
      <w:r w:rsidR="009C2A50">
        <w:rPr>
          <w:rFonts w:cs="Arial"/>
          <w:snapToGrid w:val="0"/>
          <w:sz w:val="20"/>
        </w:rPr>
        <w:t>30</w:t>
      </w:r>
      <w:r w:rsidR="0053437A">
        <w:rPr>
          <w:rFonts w:cs="Arial"/>
          <w:snapToGrid w:val="0"/>
          <w:sz w:val="20"/>
        </w:rPr>
        <w:t>.</w:t>
      </w:r>
      <w:r w:rsidR="00AC1924">
        <w:rPr>
          <w:rFonts w:cs="Arial"/>
          <w:snapToGrid w:val="0"/>
          <w:sz w:val="20"/>
        </w:rPr>
        <w:t>6.</w:t>
      </w:r>
      <w:r w:rsidR="00E8363E" w:rsidRPr="00270C20">
        <w:rPr>
          <w:rFonts w:cs="Arial"/>
          <w:sz w:val="20"/>
        </w:rPr>
        <w:t xml:space="preserve"> </w:t>
      </w:r>
      <w:r w:rsidR="004825E2" w:rsidRPr="00270C20">
        <w:rPr>
          <w:rFonts w:cs="Arial"/>
          <w:sz w:val="20"/>
        </w:rPr>
        <w:t>2022</w:t>
      </w:r>
      <w:r w:rsidRPr="00270C20">
        <w:rPr>
          <w:rFonts w:cs="Arial"/>
          <w:snapToGrid w:val="0"/>
          <w:sz w:val="20"/>
        </w:rPr>
        <w:t xml:space="preserve">. Odpovědi na dotazy budou odeslány tazateli el. </w:t>
      </w:r>
      <w:r w:rsidR="00AA6BDC" w:rsidRPr="00270C20">
        <w:rPr>
          <w:rFonts w:cs="Arial"/>
          <w:snapToGrid w:val="0"/>
          <w:sz w:val="20"/>
        </w:rPr>
        <w:t>poštou a</w:t>
      </w:r>
      <w:r w:rsidRPr="00270C20">
        <w:rPr>
          <w:rFonts w:cs="Arial"/>
          <w:snapToGrid w:val="0"/>
          <w:sz w:val="20"/>
        </w:rPr>
        <w:t xml:space="preserve"> zveřejněny na webové adrese </w:t>
      </w:r>
      <w:r w:rsidR="00F0075F" w:rsidRPr="00270C20">
        <w:rPr>
          <w:rFonts w:cs="Arial"/>
          <w:sz w:val="20"/>
        </w:rPr>
        <w:t xml:space="preserve">https://zakazky.mulitvinov.cz/profile_display_2.html </w:t>
      </w:r>
      <w:r w:rsidR="00F0075F" w:rsidRPr="00270C20">
        <w:rPr>
          <w:rFonts w:cs="Arial"/>
          <w:snapToGrid w:val="0"/>
          <w:sz w:val="20"/>
        </w:rPr>
        <w:t xml:space="preserve">pod anotací této </w:t>
      </w:r>
      <w:r w:rsidRPr="00270C20">
        <w:rPr>
          <w:rFonts w:cs="Arial"/>
          <w:snapToGrid w:val="0"/>
          <w:sz w:val="20"/>
        </w:rPr>
        <w:t xml:space="preserve">veřejné zakázky </w:t>
      </w:r>
      <w:r w:rsidR="00AA6BDC" w:rsidRPr="00270C20">
        <w:rPr>
          <w:rFonts w:cs="Arial"/>
          <w:snapToGrid w:val="0"/>
          <w:sz w:val="20"/>
        </w:rPr>
        <w:t xml:space="preserve">nejpozději </w:t>
      </w:r>
      <w:r w:rsidR="009C2A50">
        <w:rPr>
          <w:rFonts w:cs="Arial"/>
          <w:snapToGrid w:val="0"/>
          <w:sz w:val="20"/>
        </w:rPr>
        <w:t>1</w:t>
      </w:r>
      <w:r w:rsidR="003E0092">
        <w:rPr>
          <w:rFonts w:cs="Arial"/>
          <w:snapToGrid w:val="0"/>
          <w:sz w:val="20"/>
        </w:rPr>
        <w:t>.</w:t>
      </w:r>
      <w:r w:rsidR="009C2A50">
        <w:rPr>
          <w:rFonts w:cs="Arial"/>
          <w:snapToGrid w:val="0"/>
          <w:sz w:val="20"/>
        </w:rPr>
        <w:t>7</w:t>
      </w:r>
      <w:r w:rsidR="003E0092">
        <w:rPr>
          <w:rFonts w:cs="Arial"/>
          <w:snapToGrid w:val="0"/>
          <w:sz w:val="20"/>
        </w:rPr>
        <w:t>.2022</w:t>
      </w:r>
      <w:r w:rsidR="00AA6BDC" w:rsidRPr="00270C20">
        <w:rPr>
          <w:rFonts w:cs="Arial"/>
          <w:snapToGrid w:val="0"/>
          <w:sz w:val="20"/>
        </w:rPr>
        <w:t>.</w:t>
      </w:r>
    </w:p>
    <w:p w14:paraId="7706D4C8" w14:textId="77777777" w:rsidR="001D219C" w:rsidRPr="00270C20" w:rsidRDefault="001D219C" w:rsidP="00E8363E">
      <w:pPr>
        <w:widowControl w:val="0"/>
        <w:tabs>
          <w:tab w:val="left" w:pos="7934"/>
        </w:tabs>
        <w:ind w:left="709"/>
        <w:rPr>
          <w:rFonts w:cs="Arial"/>
          <w:snapToGrid w:val="0"/>
          <w:sz w:val="20"/>
        </w:rPr>
      </w:pPr>
      <w:r w:rsidRPr="00270C20">
        <w:rPr>
          <w:rFonts w:cs="Arial"/>
          <w:snapToGrid w:val="0"/>
          <w:sz w:val="20"/>
        </w:rPr>
        <w:t>Veškeré údaje o zadavateli je možné získat na internetové adrese www.mulitvinov.cz</w:t>
      </w:r>
      <w:r w:rsidR="000E4B7D" w:rsidRPr="00270C20">
        <w:rPr>
          <w:rFonts w:cs="Arial"/>
          <w:snapToGrid w:val="0"/>
          <w:sz w:val="20"/>
        </w:rPr>
        <w:tab/>
      </w:r>
    </w:p>
    <w:p w14:paraId="5C1DECF9" w14:textId="0A139329" w:rsidR="00CF77DB" w:rsidRPr="00270C20" w:rsidRDefault="00AA6BDC" w:rsidP="00794E0B">
      <w:pPr>
        <w:pStyle w:val="Odstavecseseznamem"/>
        <w:numPr>
          <w:ilvl w:val="0"/>
          <w:numId w:val="3"/>
        </w:numPr>
        <w:shd w:val="pct20" w:color="000000" w:fill="FFFFFF"/>
        <w:spacing w:before="240"/>
        <w:ind w:left="567" w:hanging="567"/>
        <w:rPr>
          <w:rFonts w:cs="Arial"/>
          <w:b/>
          <w:sz w:val="20"/>
        </w:rPr>
      </w:pPr>
      <w:r w:rsidRPr="00270C20">
        <w:rPr>
          <w:rFonts w:cs="Arial"/>
          <w:b/>
          <w:sz w:val="20"/>
        </w:rPr>
        <w:t>Způsob hodnocení</w:t>
      </w:r>
      <w:r w:rsidR="00CF77DB" w:rsidRPr="00270C20">
        <w:rPr>
          <w:rFonts w:cs="Arial"/>
          <w:b/>
          <w:sz w:val="20"/>
        </w:rPr>
        <w:t xml:space="preserve"> nabídek</w:t>
      </w:r>
    </w:p>
    <w:p w14:paraId="6EE5B0A8" w14:textId="77777777" w:rsidR="00CF77DB" w:rsidRPr="00270C20" w:rsidRDefault="00CF77DB" w:rsidP="00A4552D">
      <w:pPr>
        <w:ind w:left="142"/>
        <w:rPr>
          <w:rFonts w:cs="Arial"/>
          <w:sz w:val="20"/>
        </w:rPr>
      </w:pPr>
      <w:r w:rsidRPr="00270C20">
        <w:rPr>
          <w:rFonts w:cs="Arial"/>
          <w:sz w:val="20"/>
        </w:rPr>
        <w:t xml:space="preserve">Jednotlivé nabídky budou vyhodnoceny podle jediného kritéria, kterým je </w:t>
      </w:r>
      <w:r w:rsidRPr="00270C20">
        <w:rPr>
          <w:rFonts w:cs="Arial"/>
          <w:b/>
          <w:sz w:val="20"/>
        </w:rPr>
        <w:t>nejnižší nabídková cena</w:t>
      </w:r>
      <w:r w:rsidRPr="00270C20">
        <w:rPr>
          <w:rFonts w:cs="Arial"/>
          <w:sz w:val="20"/>
        </w:rPr>
        <w:t xml:space="preserve"> za celou zakázku.</w:t>
      </w:r>
      <w:r w:rsidR="00250D00" w:rsidRPr="00270C20">
        <w:rPr>
          <w:rFonts w:cs="Arial"/>
          <w:sz w:val="20"/>
        </w:rPr>
        <w:t xml:space="preserve"> </w:t>
      </w:r>
    </w:p>
    <w:p w14:paraId="15264F4A" w14:textId="1D8A95DE" w:rsidR="00D0425B" w:rsidRPr="00270C20" w:rsidRDefault="00AA6BDC" w:rsidP="00794E0B">
      <w:pPr>
        <w:pStyle w:val="Odstavecseseznamem"/>
        <w:numPr>
          <w:ilvl w:val="0"/>
          <w:numId w:val="3"/>
        </w:numPr>
        <w:shd w:val="pct20" w:color="000000" w:fill="FFFFFF"/>
        <w:spacing w:before="240"/>
        <w:ind w:left="567" w:hanging="567"/>
        <w:rPr>
          <w:rFonts w:cs="Arial"/>
          <w:b/>
          <w:sz w:val="20"/>
        </w:rPr>
      </w:pPr>
      <w:r w:rsidRPr="00270C20">
        <w:rPr>
          <w:rFonts w:cs="Arial"/>
          <w:b/>
          <w:sz w:val="20"/>
        </w:rPr>
        <w:t>Závěrečné informace</w:t>
      </w:r>
    </w:p>
    <w:p w14:paraId="79BC8440" w14:textId="661BAF78" w:rsidR="004A059B" w:rsidRPr="00270C20" w:rsidRDefault="004A059B" w:rsidP="00794E0B">
      <w:pPr>
        <w:numPr>
          <w:ilvl w:val="0"/>
          <w:numId w:val="17"/>
        </w:numPr>
        <w:ind w:left="426" w:hanging="284"/>
        <w:rPr>
          <w:rFonts w:cs="Arial"/>
          <w:sz w:val="20"/>
        </w:rPr>
      </w:pPr>
      <w:r w:rsidRPr="00270C20">
        <w:rPr>
          <w:rFonts w:cs="Arial"/>
          <w:sz w:val="20"/>
        </w:rPr>
        <w:t>zadavatel si vyhrazuje veškerou písemnou komunikaci uchazeč – zadavatel v rámci veřejné zakázky</w:t>
      </w:r>
      <w:r w:rsidR="00935326">
        <w:rPr>
          <w:rFonts w:cs="Arial"/>
          <w:sz w:val="20"/>
        </w:rPr>
        <w:t>,</w:t>
      </w:r>
      <w:r w:rsidRPr="00270C20">
        <w:rPr>
          <w:rFonts w:cs="Arial"/>
          <w:sz w:val="20"/>
        </w:rPr>
        <w:t xml:space="preserve"> řešit </w:t>
      </w:r>
      <w:r w:rsidR="006B08B0">
        <w:rPr>
          <w:rFonts w:cs="Arial"/>
          <w:sz w:val="20"/>
        </w:rPr>
        <w:t>mimo podání nabídky a postupu dle odst. 8.5 ZD</w:t>
      </w:r>
      <w:r w:rsidR="00935326">
        <w:rPr>
          <w:rFonts w:cs="Arial"/>
          <w:sz w:val="20"/>
        </w:rPr>
        <w:t>,</w:t>
      </w:r>
      <w:r w:rsidR="006B08B0">
        <w:rPr>
          <w:rFonts w:cs="Arial"/>
          <w:sz w:val="20"/>
        </w:rPr>
        <w:t xml:space="preserve"> </w:t>
      </w:r>
      <w:r w:rsidRPr="00270C20">
        <w:rPr>
          <w:rFonts w:cs="Arial"/>
          <w:sz w:val="20"/>
        </w:rPr>
        <w:t>prostřednictvím elektronického nástroje E</w:t>
      </w:r>
      <w:r w:rsidR="00FE0231" w:rsidRPr="00270C20">
        <w:rPr>
          <w:rFonts w:cs="Arial"/>
          <w:sz w:val="20"/>
        </w:rPr>
        <w:t>-</w:t>
      </w:r>
      <w:r w:rsidRPr="00270C20">
        <w:rPr>
          <w:rFonts w:cs="Arial"/>
          <w:sz w:val="20"/>
        </w:rPr>
        <w:t>ZAK pro zpracování veřejných zakázek na adrese https://zakazky.mulitvinov.cz/ v rámci příslušné veřejné zakázky</w:t>
      </w:r>
      <w:r w:rsidR="00935326">
        <w:rPr>
          <w:rFonts w:cs="Arial"/>
          <w:sz w:val="20"/>
        </w:rPr>
        <w:t>, příp. e-mailem.</w:t>
      </w:r>
      <w:r w:rsidRPr="00270C20">
        <w:rPr>
          <w:rFonts w:cs="Arial"/>
          <w:sz w:val="20"/>
        </w:rPr>
        <w:t xml:space="preserve">  Na adrese https://zakazky.mulitvinov.cz/ budou průběžně zveřejňovány veškeré informace a výsledky zadávacího řízení</w:t>
      </w:r>
      <w:r w:rsidR="00FE0231" w:rsidRPr="00270C20">
        <w:rPr>
          <w:rFonts w:cs="Arial"/>
          <w:sz w:val="20"/>
        </w:rPr>
        <w:t>,</w:t>
      </w:r>
    </w:p>
    <w:p w14:paraId="502A7832" w14:textId="2CBB5E9E" w:rsidR="004A059B" w:rsidRPr="00270C20" w:rsidRDefault="004A059B" w:rsidP="00794E0B">
      <w:pPr>
        <w:numPr>
          <w:ilvl w:val="0"/>
          <w:numId w:val="17"/>
        </w:numPr>
        <w:ind w:left="426" w:hanging="284"/>
        <w:rPr>
          <w:rFonts w:cs="Arial"/>
          <w:sz w:val="20"/>
        </w:rPr>
      </w:pPr>
      <w:r w:rsidRPr="00270C20">
        <w:rPr>
          <w:rFonts w:cs="Arial"/>
          <w:sz w:val="20"/>
        </w:rPr>
        <w:t>zadavatel si vyhrazuje právo na změnu, upřesnění nebo doplnění podmínek výzvy, popř. zrušení výzvy</w:t>
      </w:r>
      <w:r w:rsidR="00FE0231" w:rsidRPr="00270C20">
        <w:rPr>
          <w:rFonts w:cs="Arial"/>
          <w:sz w:val="20"/>
        </w:rPr>
        <w:t>,</w:t>
      </w:r>
    </w:p>
    <w:p w14:paraId="37973C3A" w14:textId="0EE5D22C" w:rsidR="00EC047B" w:rsidRPr="00270C20" w:rsidRDefault="00EC047B" w:rsidP="00794E0B">
      <w:pPr>
        <w:numPr>
          <w:ilvl w:val="0"/>
          <w:numId w:val="17"/>
        </w:numPr>
        <w:ind w:left="426" w:hanging="284"/>
        <w:rPr>
          <w:rFonts w:cs="Arial"/>
          <w:sz w:val="20"/>
        </w:rPr>
      </w:pPr>
      <w:r w:rsidRPr="00270C20">
        <w:rPr>
          <w:rFonts w:cs="Arial"/>
          <w:sz w:val="20"/>
        </w:rPr>
        <w:t>zadavatel si vyhrazuje právo před rozhodnutím o výběru nejvhodnější nabídky ověřit skutečnosti deklarované účastníkem zadávacího řízení v nabídce a vyřadit nabídku účastníka v případě zjištění, že v ní účastník uvedl nepravdivé, neúplné či zkreslené údaje,</w:t>
      </w:r>
    </w:p>
    <w:p w14:paraId="048B3C48" w14:textId="34777C33" w:rsidR="00730601" w:rsidRPr="00270C20" w:rsidRDefault="00730601" w:rsidP="00794E0B">
      <w:pPr>
        <w:numPr>
          <w:ilvl w:val="0"/>
          <w:numId w:val="17"/>
        </w:numPr>
        <w:ind w:left="426" w:hanging="284"/>
        <w:rPr>
          <w:rFonts w:cs="Arial"/>
          <w:sz w:val="20"/>
        </w:rPr>
      </w:pPr>
      <w:r w:rsidRPr="00270C20">
        <w:rPr>
          <w:rFonts w:cs="Arial"/>
          <w:sz w:val="20"/>
        </w:rPr>
        <w:t>zadavatel stanovuje pro komunikaci mezi účastníkem zadávacího řízení a zadavatelem výhradně český jazyk, a to jak v průběhu zadávacího řízení, tak v průběhu realizace zakázky,</w:t>
      </w:r>
    </w:p>
    <w:p w14:paraId="4B1220CB" w14:textId="2B29A61F" w:rsidR="004A059B" w:rsidRPr="00270C20" w:rsidRDefault="004A059B" w:rsidP="00794E0B">
      <w:pPr>
        <w:numPr>
          <w:ilvl w:val="0"/>
          <w:numId w:val="17"/>
        </w:numPr>
        <w:ind w:left="426" w:hanging="284"/>
        <w:rPr>
          <w:rFonts w:cs="Arial"/>
          <w:sz w:val="20"/>
        </w:rPr>
      </w:pPr>
      <w:r w:rsidRPr="00270C20">
        <w:rPr>
          <w:rFonts w:cs="Arial"/>
          <w:sz w:val="20"/>
        </w:rPr>
        <w:t xml:space="preserve">zadavatel si vyhrazuje právo odmítnout všechny nabídky a celou zakázku zrušit bez udání důvodu, to vše za dodržení </w:t>
      </w:r>
      <w:r w:rsidR="00AB57C7" w:rsidRPr="00270C20">
        <w:rPr>
          <w:rFonts w:cs="Arial"/>
          <w:sz w:val="20"/>
        </w:rPr>
        <w:t>zásady transparentnosti</w:t>
      </w:r>
      <w:r w:rsidRPr="00270C20">
        <w:rPr>
          <w:rFonts w:cs="Arial"/>
          <w:sz w:val="20"/>
        </w:rPr>
        <w:t>, rovného zacházení a nediskriminace</w:t>
      </w:r>
      <w:r w:rsidR="00FE0231" w:rsidRPr="00270C20">
        <w:rPr>
          <w:rFonts w:cs="Arial"/>
          <w:sz w:val="20"/>
        </w:rPr>
        <w:t>,</w:t>
      </w:r>
    </w:p>
    <w:p w14:paraId="1180E48A" w14:textId="21BC8C8C" w:rsidR="004A059B" w:rsidRPr="00270C20" w:rsidRDefault="004A059B" w:rsidP="00794E0B">
      <w:pPr>
        <w:numPr>
          <w:ilvl w:val="0"/>
          <w:numId w:val="17"/>
        </w:numPr>
        <w:ind w:left="426" w:hanging="284"/>
        <w:rPr>
          <w:rFonts w:cs="Arial"/>
          <w:sz w:val="20"/>
        </w:rPr>
      </w:pPr>
      <w:r w:rsidRPr="00270C20">
        <w:rPr>
          <w:rFonts w:cs="Arial"/>
          <w:sz w:val="20"/>
        </w:rPr>
        <w:t xml:space="preserve">uchazeč podáním nabídky vyslovuje souhlas s tím, že zadavatel v rámci transparentnosti veřejné zakázky zveřejní název uchazeče, jeho adresu a IČ, jeho nabídkovou cenu a případně uzavřenou smlouvu o dílo na webových stránkách </w:t>
      </w:r>
      <w:r w:rsidR="00AB57C7" w:rsidRPr="00270C20">
        <w:rPr>
          <w:rFonts w:cs="Arial"/>
          <w:sz w:val="20"/>
        </w:rPr>
        <w:t>určených zadavatelem</w:t>
      </w:r>
      <w:r w:rsidR="00FE0231" w:rsidRPr="00270C20">
        <w:rPr>
          <w:rFonts w:cs="Arial"/>
          <w:sz w:val="20"/>
        </w:rPr>
        <w:t>,</w:t>
      </w:r>
    </w:p>
    <w:p w14:paraId="596890ED" w14:textId="4A0EBD01" w:rsidR="00EC047B" w:rsidRPr="00270C20" w:rsidRDefault="00EC047B" w:rsidP="00794E0B">
      <w:pPr>
        <w:numPr>
          <w:ilvl w:val="0"/>
          <w:numId w:val="17"/>
        </w:numPr>
        <w:ind w:left="426" w:hanging="284"/>
        <w:rPr>
          <w:rFonts w:cs="Arial"/>
          <w:sz w:val="20"/>
        </w:rPr>
      </w:pPr>
      <w:r w:rsidRPr="00270C20">
        <w:rPr>
          <w:rFonts w:cs="Arial"/>
          <w:sz w:val="20"/>
        </w:rPr>
        <w:t>uchazeč podáním nabídky projevuje svůj souhlas s návrhem Smlouvy o dílo dle přílohy zadávací dokumentace</w:t>
      </w:r>
    </w:p>
    <w:p w14:paraId="18CC3EFA" w14:textId="15BBA544" w:rsidR="004A059B" w:rsidRPr="00270C20" w:rsidRDefault="004A059B" w:rsidP="00794E0B">
      <w:pPr>
        <w:numPr>
          <w:ilvl w:val="0"/>
          <w:numId w:val="17"/>
        </w:numPr>
        <w:ind w:left="426" w:hanging="284"/>
        <w:rPr>
          <w:rFonts w:cs="Arial"/>
          <w:sz w:val="20"/>
        </w:rPr>
      </w:pPr>
      <w:r w:rsidRPr="00270C20">
        <w:rPr>
          <w:rFonts w:cs="Arial"/>
          <w:sz w:val="20"/>
        </w:rPr>
        <w:t xml:space="preserve">uchazeč podáním nabídky vyslovuje souhlas s tím, že zadavatel </w:t>
      </w:r>
      <w:r w:rsidR="00AB57C7" w:rsidRPr="00270C20">
        <w:rPr>
          <w:rFonts w:cs="Arial"/>
          <w:sz w:val="20"/>
        </w:rPr>
        <w:t>zveřejní</w:t>
      </w:r>
      <w:r w:rsidRPr="00270C20">
        <w:rPr>
          <w:rFonts w:cs="Arial"/>
          <w:sz w:val="20"/>
        </w:rPr>
        <w:t xml:space="preserve"> smlouvu (včetně případných dodatků) s vybraným uchazečem na svém profilu veřejného zadavatele. Zadavatel neuveřejní informace, u kterých to vyžaduje ochrana informací a údajů podle zvláštních předpisů</w:t>
      </w:r>
      <w:r w:rsidR="00FE0231" w:rsidRPr="00270C20">
        <w:rPr>
          <w:rFonts w:cs="Arial"/>
          <w:sz w:val="20"/>
        </w:rPr>
        <w:t>,</w:t>
      </w:r>
    </w:p>
    <w:p w14:paraId="6E98C32D" w14:textId="363CD4F0" w:rsidR="004A059B" w:rsidRPr="00270C20" w:rsidRDefault="004A059B" w:rsidP="00794E0B">
      <w:pPr>
        <w:numPr>
          <w:ilvl w:val="0"/>
          <w:numId w:val="17"/>
        </w:numPr>
        <w:ind w:left="426" w:hanging="284"/>
        <w:rPr>
          <w:rFonts w:cs="Arial"/>
          <w:sz w:val="20"/>
        </w:rPr>
      </w:pPr>
      <w:r w:rsidRPr="00270C20">
        <w:rPr>
          <w:rFonts w:cs="Arial"/>
          <w:sz w:val="20"/>
        </w:rPr>
        <w:t>předložené nabídky nebudou zájemcům vráceny</w:t>
      </w:r>
      <w:r w:rsidR="00FE0231" w:rsidRPr="00270C20">
        <w:rPr>
          <w:rFonts w:cs="Arial"/>
          <w:sz w:val="20"/>
        </w:rPr>
        <w:t>,</w:t>
      </w:r>
    </w:p>
    <w:p w14:paraId="758484B0" w14:textId="5E866327" w:rsidR="004A059B" w:rsidRPr="00270C20" w:rsidRDefault="004A059B" w:rsidP="00794E0B">
      <w:pPr>
        <w:numPr>
          <w:ilvl w:val="0"/>
          <w:numId w:val="17"/>
        </w:numPr>
        <w:ind w:left="426" w:hanging="284"/>
        <w:rPr>
          <w:rFonts w:cs="Arial"/>
          <w:sz w:val="20"/>
        </w:rPr>
      </w:pPr>
      <w:r w:rsidRPr="00270C20">
        <w:rPr>
          <w:rFonts w:cs="Arial"/>
          <w:sz w:val="20"/>
        </w:rPr>
        <w:t xml:space="preserve">zadavatel nehradí náklady, vzniklé uchazečům z </w:t>
      </w:r>
      <w:r w:rsidR="006B08B0">
        <w:rPr>
          <w:rFonts w:cs="Arial"/>
          <w:sz w:val="20"/>
        </w:rPr>
        <w:t>důvodu</w:t>
      </w:r>
      <w:r w:rsidRPr="00270C20">
        <w:rPr>
          <w:rFonts w:cs="Arial"/>
          <w:sz w:val="20"/>
        </w:rPr>
        <w:t xml:space="preserve"> zpracování a podání nabídky</w:t>
      </w:r>
      <w:r w:rsidR="00FE0231" w:rsidRPr="00270C20">
        <w:rPr>
          <w:rFonts w:cs="Arial"/>
          <w:sz w:val="20"/>
        </w:rPr>
        <w:t>,</w:t>
      </w:r>
    </w:p>
    <w:p w14:paraId="77E35124" w14:textId="6C704769" w:rsidR="004A059B" w:rsidRPr="00270C20" w:rsidRDefault="004A059B" w:rsidP="00794E0B">
      <w:pPr>
        <w:numPr>
          <w:ilvl w:val="0"/>
          <w:numId w:val="17"/>
        </w:numPr>
        <w:ind w:left="426" w:hanging="284"/>
        <w:rPr>
          <w:rFonts w:cs="Arial"/>
          <w:sz w:val="20"/>
        </w:rPr>
      </w:pPr>
      <w:r w:rsidRPr="00270C20">
        <w:rPr>
          <w:rFonts w:cs="Arial"/>
          <w:sz w:val="20"/>
        </w:rPr>
        <w:t>uchazeč souhlasí s tím, že v případě, že jeho nabídka bude vyhodnocena jako nejvýhodnější a bude s ním podepsána Smlouva o dílo, je případně povinen umožnit osobám oprávněným k výkonu kontroly projektu, z něhož je zakázka financována, provést kontrolu dokladů souvisejících s plněním zakázky, vyplývající ze zákona č. 320/2001 Sb., o finanční kontrole</w:t>
      </w:r>
      <w:r w:rsidR="00FE0231" w:rsidRPr="00270C20">
        <w:rPr>
          <w:rFonts w:cs="Arial"/>
          <w:sz w:val="20"/>
        </w:rPr>
        <w:t>,</w:t>
      </w:r>
    </w:p>
    <w:p w14:paraId="66ACBFFF" w14:textId="77777777" w:rsidR="004A059B" w:rsidRPr="00270C20" w:rsidRDefault="004A059B" w:rsidP="00794E0B">
      <w:pPr>
        <w:numPr>
          <w:ilvl w:val="0"/>
          <w:numId w:val="17"/>
        </w:numPr>
        <w:ind w:left="426" w:hanging="284"/>
        <w:rPr>
          <w:rFonts w:cs="Arial"/>
          <w:sz w:val="20"/>
        </w:rPr>
      </w:pPr>
      <w:r w:rsidRPr="00270C20">
        <w:rPr>
          <w:rFonts w:cs="Arial"/>
          <w:sz w:val="20"/>
        </w:rPr>
        <w:t xml:space="preserve">zadavatel požaduje po vybraném uchazeči součinnost při podpisu smlouvy o dílo a to tak, že uchazeč doručí zadavateli veškeré požadované doklady dle této zadávací </w:t>
      </w:r>
      <w:r w:rsidR="00AB57C7" w:rsidRPr="00270C20">
        <w:rPr>
          <w:rFonts w:cs="Arial"/>
          <w:sz w:val="20"/>
        </w:rPr>
        <w:t>dokumentace a podepíše smlouvu</w:t>
      </w:r>
      <w:r w:rsidRPr="00270C20">
        <w:rPr>
          <w:rFonts w:cs="Arial"/>
          <w:sz w:val="20"/>
        </w:rPr>
        <w:t xml:space="preserve"> o dílo a </w:t>
      </w:r>
      <w:r w:rsidR="008E7B45" w:rsidRPr="00270C20">
        <w:rPr>
          <w:rFonts w:cs="Arial"/>
          <w:sz w:val="20"/>
        </w:rPr>
        <w:t>objednateli</w:t>
      </w:r>
      <w:r w:rsidRPr="00270C20">
        <w:rPr>
          <w:rFonts w:cs="Arial"/>
          <w:sz w:val="20"/>
        </w:rPr>
        <w:t xml:space="preserve"> ji doručí zpět do 5 pracovních dnů od doručení výzvy k podpisu smlouvy o dílo. Pro účely této veřejné zakázky bude </w:t>
      </w:r>
      <w:r w:rsidR="00AB57C7" w:rsidRPr="00270C20">
        <w:rPr>
          <w:rFonts w:cs="Arial"/>
          <w:sz w:val="20"/>
        </w:rPr>
        <w:t>provedeno doručení</w:t>
      </w:r>
      <w:r w:rsidRPr="00270C20">
        <w:rPr>
          <w:rFonts w:cs="Arial"/>
          <w:sz w:val="20"/>
        </w:rPr>
        <w:t xml:space="preserve"> výzvy k podpisu smlouvy </w:t>
      </w:r>
      <w:r w:rsidR="008E7B45" w:rsidRPr="00270C20">
        <w:rPr>
          <w:rFonts w:cs="Arial"/>
          <w:sz w:val="20"/>
        </w:rPr>
        <w:t>elektronicky.</w:t>
      </w:r>
      <w:r w:rsidRPr="00270C20">
        <w:rPr>
          <w:rFonts w:cs="Arial"/>
          <w:sz w:val="20"/>
        </w:rPr>
        <w:t xml:space="preserve"> </w:t>
      </w:r>
    </w:p>
    <w:p w14:paraId="0C4E8576" w14:textId="77777777" w:rsidR="00D21B57" w:rsidRPr="00270C20" w:rsidRDefault="00D21B57" w:rsidP="00A4552D">
      <w:pPr>
        <w:rPr>
          <w:rFonts w:cs="Arial"/>
          <w:sz w:val="20"/>
        </w:rPr>
      </w:pPr>
    </w:p>
    <w:p w14:paraId="3B62C1F4" w14:textId="0CE9314F" w:rsidR="00096EBF" w:rsidRPr="00270C20" w:rsidRDefault="006730DD" w:rsidP="00A4552D">
      <w:pPr>
        <w:rPr>
          <w:rFonts w:cs="Arial"/>
          <w:sz w:val="20"/>
        </w:rPr>
      </w:pPr>
      <w:r w:rsidRPr="00270C20">
        <w:rPr>
          <w:rFonts w:cs="Arial"/>
          <w:sz w:val="20"/>
        </w:rPr>
        <w:t>V</w:t>
      </w:r>
      <w:r w:rsidR="00112A4A" w:rsidRPr="00270C20">
        <w:rPr>
          <w:rFonts w:cs="Arial"/>
          <w:sz w:val="20"/>
        </w:rPr>
        <w:t> </w:t>
      </w:r>
      <w:r w:rsidRPr="00270C20">
        <w:rPr>
          <w:rFonts w:cs="Arial"/>
          <w:sz w:val="20"/>
        </w:rPr>
        <w:t>Litvínově</w:t>
      </w:r>
      <w:r w:rsidR="00112A4A" w:rsidRPr="00270C20">
        <w:rPr>
          <w:rFonts w:cs="Arial"/>
          <w:sz w:val="20"/>
        </w:rPr>
        <w:t>:</w:t>
      </w:r>
      <w:r w:rsidR="0083108A" w:rsidRPr="00270C20">
        <w:rPr>
          <w:rFonts w:cs="Arial"/>
          <w:sz w:val="20"/>
        </w:rPr>
        <w:t xml:space="preserve"> </w:t>
      </w:r>
      <w:r w:rsidR="00A50935">
        <w:rPr>
          <w:rFonts w:cs="Arial"/>
          <w:sz w:val="20"/>
        </w:rPr>
        <w:t>2</w:t>
      </w:r>
      <w:r w:rsidR="0053437A">
        <w:rPr>
          <w:rFonts w:cs="Arial"/>
          <w:sz w:val="20"/>
        </w:rPr>
        <w:t>0</w:t>
      </w:r>
      <w:r w:rsidR="00E02529">
        <w:rPr>
          <w:rFonts w:cs="Arial"/>
          <w:sz w:val="20"/>
        </w:rPr>
        <w:t>.</w:t>
      </w:r>
      <w:r w:rsidR="0053437A">
        <w:rPr>
          <w:rFonts w:cs="Arial"/>
          <w:sz w:val="20"/>
        </w:rPr>
        <w:t>6</w:t>
      </w:r>
      <w:r w:rsidR="00E02529">
        <w:rPr>
          <w:rFonts w:cs="Arial"/>
          <w:sz w:val="20"/>
        </w:rPr>
        <w:t>.2022</w:t>
      </w:r>
    </w:p>
    <w:p w14:paraId="56B78F6C" w14:textId="77777777" w:rsidR="00AC096D" w:rsidRPr="00270C20" w:rsidRDefault="00AC096D" w:rsidP="00A4552D">
      <w:pPr>
        <w:rPr>
          <w:rFonts w:cs="Arial"/>
          <w:color w:val="FF0000"/>
          <w:sz w:val="20"/>
        </w:rPr>
      </w:pPr>
    </w:p>
    <w:p w14:paraId="5B05FDA5" w14:textId="5D71676B" w:rsidR="009E23A6" w:rsidRDefault="009E23A6" w:rsidP="00A4552D">
      <w:pPr>
        <w:rPr>
          <w:rFonts w:cs="Arial"/>
          <w:sz w:val="20"/>
        </w:rPr>
      </w:pPr>
    </w:p>
    <w:p w14:paraId="0FE093DD" w14:textId="4E801506" w:rsidR="00112A4A" w:rsidRPr="00270C20" w:rsidRDefault="00AA6BDC" w:rsidP="00A4552D">
      <w:pPr>
        <w:rPr>
          <w:rFonts w:cs="Arial"/>
          <w:sz w:val="20"/>
        </w:rPr>
      </w:pPr>
      <w:r w:rsidRPr="00270C20">
        <w:rPr>
          <w:rFonts w:cs="Arial"/>
          <w:sz w:val="20"/>
        </w:rPr>
        <w:t>Vypracoval:</w:t>
      </w:r>
      <w:r w:rsidR="00AC1924">
        <w:rPr>
          <w:rFonts w:cs="Arial"/>
          <w:sz w:val="20"/>
        </w:rPr>
        <w:t xml:space="preserve"> Iveta </w:t>
      </w:r>
      <w:proofErr w:type="spellStart"/>
      <w:r w:rsidR="00AC1924">
        <w:rPr>
          <w:rFonts w:cs="Arial"/>
          <w:sz w:val="20"/>
        </w:rPr>
        <w:t>Dunovská</w:t>
      </w:r>
      <w:proofErr w:type="spellEnd"/>
      <w:r w:rsidR="00025EDA" w:rsidRPr="00270C20">
        <w:rPr>
          <w:rFonts w:cs="Arial"/>
          <w:sz w:val="20"/>
        </w:rPr>
        <w:t xml:space="preserve">, </w:t>
      </w:r>
      <w:r w:rsidR="00AC1924">
        <w:rPr>
          <w:rFonts w:cs="Arial"/>
          <w:sz w:val="20"/>
        </w:rPr>
        <w:t>referent</w:t>
      </w:r>
      <w:r w:rsidR="004825E2" w:rsidRPr="00270C20">
        <w:rPr>
          <w:rFonts w:cs="Arial"/>
          <w:sz w:val="20"/>
        </w:rPr>
        <w:t xml:space="preserve"> oddělení</w:t>
      </w:r>
      <w:r w:rsidR="00025EDA" w:rsidRPr="00270C20">
        <w:rPr>
          <w:rFonts w:cs="Arial"/>
          <w:sz w:val="20"/>
        </w:rPr>
        <w:t xml:space="preserve"> investic</w:t>
      </w:r>
      <w:r w:rsidR="00025EDA" w:rsidRPr="00270C20">
        <w:rPr>
          <w:rFonts w:cs="Arial"/>
          <w:sz w:val="20"/>
        </w:rPr>
        <w:tab/>
      </w:r>
    </w:p>
    <w:p w14:paraId="35952E7F" w14:textId="612AE2A4" w:rsidR="00112A4A" w:rsidRDefault="00112A4A" w:rsidP="00A4552D">
      <w:pPr>
        <w:rPr>
          <w:rFonts w:cs="Arial"/>
          <w:sz w:val="20"/>
        </w:rPr>
      </w:pPr>
    </w:p>
    <w:p w14:paraId="45459774" w14:textId="77777777" w:rsidR="00CF0C21" w:rsidRPr="00270C20" w:rsidRDefault="00CF0C21" w:rsidP="00A4552D">
      <w:pPr>
        <w:rPr>
          <w:rFonts w:cs="Arial"/>
          <w:sz w:val="20"/>
        </w:rPr>
      </w:pPr>
    </w:p>
    <w:p w14:paraId="37B469F6" w14:textId="532EBC9D" w:rsidR="00BC41A1" w:rsidRDefault="00F91453" w:rsidP="00A4552D">
      <w:pPr>
        <w:rPr>
          <w:rFonts w:cs="Arial"/>
          <w:sz w:val="20"/>
        </w:rPr>
      </w:pPr>
      <w:r>
        <w:rPr>
          <w:rFonts w:cs="Arial"/>
          <w:sz w:val="20"/>
        </w:rPr>
        <w:t>Kontroloval</w:t>
      </w:r>
      <w:r w:rsidR="00AC1924">
        <w:rPr>
          <w:rFonts w:cs="Arial"/>
          <w:sz w:val="20"/>
        </w:rPr>
        <w:t xml:space="preserve">: </w:t>
      </w:r>
      <w:r w:rsidR="006B4C3D" w:rsidRPr="00270C20">
        <w:rPr>
          <w:rFonts w:cs="Arial"/>
          <w:sz w:val="20"/>
        </w:rPr>
        <w:t xml:space="preserve">Ing. </w:t>
      </w:r>
      <w:r w:rsidR="004825E2" w:rsidRPr="00270C20">
        <w:rPr>
          <w:rFonts w:cs="Arial"/>
          <w:sz w:val="20"/>
        </w:rPr>
        <w:t xml:space="preserve">Michaela </w:t>
      </w:r>
      <w:proofErr w:type="spellStart"/>
      <w:r w:rsidR="004825E2" w:rsidRPr="00270C20">
        <w:rPr>
          <w:rFonts w:cs="Arial"/>
          <w:sz w:val="20"/>
        </w:rPr>
        <w:t>Sloviaková</w:t>
      </w:r>
      <w:proofErr w:type="spellEnd"/>
      <w:r w:rsidR="006B4C3D" w:rsidRPr="00270C20">
        <w:rPr>
          <w:rFonts w:cs="Arial"/>
          <w:sz w:val="20"/>
        </w:rPr>
        <w:t xml:space="preserve">, </w:t>
      </w:r>
      <w:r w:rsidR="00AB57C7" w:rsidRPr="00270C20">
        <w:rPr>
          <w:rFonts w:cs="Arial"/>
          <w:sz w:val="20"/>
        </w:rPr>
        <w:t>vedoucí odboru</w:t>
      </w:r>
      <w:r w:rsidR="006B4C3D" w:rsidRPr="00270C20">
        <w:rPr>
          <w:rFonts w:cs="Arial"/>
          <w:sz w:val="20"/>
        </w:rPr>
        <w:t xml:space="preserve"> investic a regionálního rozvoje</w:t>
      </w:r>
    </w:p>
    <w:p w14:paraId="4306C4B4" w14:textId="153333E8" w:rsidR="00F91453" w:rsidRDefault="00F91453" w:rsidP="00A4552D">
      <w:pPr>
        <w:rPr>
          <w:rFonts w:cs="Arial"/>
          <w:sz w:val="20"/>
        </w:rPr>
      </w:pPr>
    </w:p>
    <w:p w14:paraId="685B0A12" w14:textId="77777777" w:rsidR="00F91453" w:rsidRDefault="00F91453" w:rsidP="00A4552D">
      <w:pPr>
        <w:rPr>
          <w:rFonts w:cs="Arial"/>
          <w:sz w:val="20"/>
        </w:rPr>
      </w:pPr>
    </w:p>
    <w:p w14:paraId="3A4B31FB" w14:textId="111CB407" w:rsidR="00F91453" w:rsidRDefault="00F91453" w:rsidP="00A4552D">
      <w:pPr>
        <w:rPr>
          <w:rFonts w:cs="Arial"/>
          <w:sz w:val="20"/>
        </w:rPr>
      </w:pPr>
      <w:r>
        <w:rPr>
          <w:rFonts w:cs="Arial"/>
          <w:sz w:val="20"/>
        </w:rPr>
        <w:t>Schválil: Karel Rosenbaum, 2.místostarosta města</w:t>
      </w:r>
    </w:p>
    <w:p w14:paraId="4B987428" w14:textId="19D009DF" w:rsidR="00AC1924" w:rsidRDefault="00AC1924" w:rsidP="00A4552D">
      <w:pPr>
        <w:rPr>
          <w:rFonts w:cs="Arial"/>
          <w:sz w:val="20"/>
        </w:rPr>
      </w:pPr>
    </w:p>
    <w:p w14:paraId="5D17637C" w14:textId="77777777" w:rsidR="00CF0C21" w:rsidRDefault="00CF0C21" w:rsidP="00A4552D">
      <w:pPr>
        <w:rPr>
          <w:rFonts w:cs="Arial"/>
          <w:sz w:val="20"/>
        </w:rPr>
      </w:pPr>
    </w:p>
    <w:p w14:paraId="4A06AEE0" w14:textId="77777777" w:rsidR="00A46033" w:rsidRPr="00270C20" w:rsidRDefault="00A46033" w:rsidP="00A46033">
      <w:pPr>
        <w:rPr>
          <w:rFonts w:cs="Arial"/>
          <w:sz w:val="20"/>
        </w:rPr>
      </w:pPr>
      <w:r w:rsidRPr="00270C20">
        <w:rPr>
          <w:rFonts w:cs="Arial"/>
          <w:sz w:val="20"/>
        </w:rPr>
        <w:t>I</w:t>
      </w:r>
      <w:r>
        <w:rPr>
          <w:rFonts w:cs="Arial"/>
          <w:sz w:val="20"/>
        </w:rPr>
        <w:t xml:space="preserve">veta </w:t>
      </w:r>
      <w:proofErr w:type="spellStart"/>
      <w:r>
        <w:rPr>
          <w:rFonts w:cs="Arial"/>
          <w:sz w:val="20"/>
        </w:rPr>
        <w:t>Ladzsonová</w:t>
      </w:r>
      <w:proofErr w:type="spellEnd"/>
      <w:r>
        <w:rPr>
          <w:rFonts w:cs="Arial"/>
          <w:sz w:val="20"/>
        </w:rPr>
        <w:t xml:space="preserve"> </w:t>
      </w:r>
      <w:proofErr w:type="spellStart"/>
      <w:r>
        <w:rPr>
          <w:rFonts w:cs="Arial"/>
          <w:sz w:val="20"/>
        </w:rPr>
        <w:t>Vojčáková</w:t>
      </w:r>
      <w:proofErr w:type="spellEnd"/>
      <w:r w:rsidRPr="00270C20">
        <w:rPr>
          <w:rFonts w:cs="Arial"/>
          <w:sz w:val="20"/>
        </w:rPr>
        <w:t>, ekonom odboru</w:t>
      </w:r>
    </w:p>
    <w:p w14:paraId="06EF6344" w14:textId="7D6F95D2" w:rsidR="00AC1924" w:rsidRDefault="00AC1924" w:rsidP="00A4552D">
      <w:pPr>
        <w:rPr>
          <w:rFonts w:cs="Arial"/>
          <w:sz w:val="20"/>
        </w:rPr>
      </w:pPr>
    </w:p>
    <w:p w14:paraId="3CD3A04F" w14:textId="77777777" w:rsidR="00A46033" w:rsidRDefault="00A46033" w:rsidP="00A4552D">
      <w:pPr>
        <w:rPr>
          <w:rFonts w:cs="Arial"/>
          <w:sz w:val="20"/>
        </w:rPr>
      </w:pPr>
    </w:p>
    <w:p w14:paraId="5C083E6C" w14:textId="4B6A3D33" w:rsidR="008E1FE9" w:rsidRDefault="008E1FE9" w:rsidP="008E1FE9">
      <w:pPr>
        <w:rPr>
          <w:rFonts w:cs="Arial"/>
          <w:sz w:val="20"/>
        </w:rPr>
      </w:pPr>
    </w:p>
    <w:p w14:paraId="04CFA139" w14:textId="2DE8A8BA" w:rsidR="00F90538" w:rsidRPr="00270C20" w:rsidRDefault="00F90538" w:rsidP="00A4552D">
      <w:pPr>
        <w:rPr>
          <w:rFonts w:cs="Arial"/>
          <w:sz w:val="20"/>
        </w:rPr>
      </w:pPr>
      <w:r w:rsidRPr="00270C20">
        <w:rPr>
          <w:rFonts w:cs="Arial"/>
          <w:sz w:val="20"/>
        </w:rPr>
        <w:t xml:space="preserve">S návrhem smlouvy </w:t>
      </w:r>
      <w:proofErr w:type="gramStart"/>
      <w:r w:rsidRPr="00270C20">
        <w:rPr>
          <w:rFonts w:cs="Arial"/>
          <w:sz w:val="20"/>
        </w:rPr>
        <w:t xml:space="preserve">souhlasí: </w:t>
      </w:r>
      <w:r w:rsidR="00461CA6">
        <w:rPr>
          <w:rFonts w:cs="Arial"/>
          <w:sz w:val="20"/>
        </w:rPr>
        <w:t xml:space="preserve"> právní</w:t>
      </w:r>
      <w:proofErr w:type="gramEnd"/>
      <w:r w:rsidR="00461CA6">
        <w:rPr>
          <w:rFonts w:cs="Arial"/>
          <w:sz w:val="20"/>
        </w:rPr>
        <w:t xml:space="preserve"> kancelář FFK </w:t>
      </w:r>
      <w:proofErr w:type="spellStart"/>
      <w:r w:rsidR="00461CA6">
        <w:rPr>
          <w:rFonts w:cs="Arial"/>
          <w:sz w:val="20"/>
        </w:rPr>
        <w:t>Legal</w:t>
      </w:r>
      <w:proofErr w:type="spellEnd"/>
      <w:r w:rsidR="00461CA6">
        <w:rPr>
          <w:rFonts w:cs="Arial"/>
          <w:sz w:val="20"/>
        </w:rPr>
        <w:t>, č. AK/69/2022</w:t>
      </w:r>
      <w:r w:rsidRPr="00270C20">
        <w:rPr>
          <w:rFonts w:cs="Arial"/>
          <w:sz w:val="20"/>
        </w:rPr>
        <w:t xml:space="preserve"> </w:t>
      </w:r>
    </w:p>
    <w:p w14:paraId="497C6896" w14:textId="39A130AC" w:rsidR="00BE2120" w:rsidRDefault="00BE2120" w:rsidP="007C442B">
      <w:pPr>
        <w:jc w:val="right"/>
        <w:rPr>
          <w:rFonts w:cs="Arial"/>
          <w:b/>
          <w:snapToGrid w:val="0"/>
          <w:szCs w:val="22"/>
        </w:rPr>
      </w:pPr>
    </w:p>
    <w:p w14:paraId="77D51065" w14:textId="02B69E32" w:rsidR="00935326" w:rsidRDefault="00935326" w:rsidP="007C442B">
      <w:pPr>
        <w:jc w:val="right"/>
        <w:rPr>
          <w:rFonts w:cs="Arial"/>
          <w:b/>
          <w:snapToGrid w:val="0"/>
          <w:szCs w:val="22"/>
        </w:rPr>
      </w:pPr>
    </w:p>
    <w:p w14:paraId="32DF8B94" w14:textId="77777777" w:rsidR="00461CA6" w:rsidRDefault="00461CA6" w:rsidP="007C442B">
      <w:pPr>
        <w:jc w:val="right"/>
        <w:rPr>
          <w:rFonts w:cs="Arial"/>
          <w:b/>
          <w:snapToGrid w:val="0"/>
          <w:szCs w:val="22"/>
        </w:rPr>
      </w:pPr>
    </w:p>
    <w:p w14:paraId="745F0F01" w14:textId="03CF724A" w:rsidR="00935326" w:rsidRDefault="00935326" w:rsidP="00935326">
      <w:pPr>
        <w:jc w:val="left"/>
        <w:rPr>
          <w:rFonts w:cs="Arial"/>
          <w:bCs/>
          <w:snapToGrid w:val="0"/>
          <w:sz w:val="20"/>
        </w:rPr>
      </w:pPr>
      <w:r w:rsidRPr="00935326">
        <w:rPr>
          <w:rFonts w:cs="Arial"/>
          <w:bCs/>
          <w:snapToGrid w:val="0"/>
          <w:sz w:val="20"/>
        </w:rPr>
        <w:t>Příloh</w:t>
      </w:r>
      <w:r>
        <w:rPr>
          <w:rFonts w:cs="Arial"/>
          <w:bCs/>
          <w:snapToGrid w:val="0"/>
          <w:sz w:val="20"/>
        </w:rPr>
        <w:t>y:</w:t>
      </w:r>
    </w:p>
    <w:p w14:paraId="48602AC4" w14:textId="7D3688F7" w:rsidR="00935326" w:rsidRPr="00935326" w:rsidRDefault="00935326" w:rsidP="00935326">
      <w:pPr>
        <w:pStyle w:val="Odstavecseseznamem"/>
        <w:numPr>
          <w:ilvl w:val="0"/>
          <w:numId w:val="29"/>
        </w:numPr>
        <w:jc w:val="left"/>
        <w:rPr>
          <w:rFonts w:cs="Arial"/>
          <w:bCs/>
          <w:snapToGrid w:val="0"/>
          <w:sz w:val="20"/>
        </w:rPr>
      </w:pPr>
      <w:r w:rsidRPr="00935326">
        <w:rPr>
          <w:rFonts w:cs="Arial"/>
          <w:bCs/>
          <w:snapToGrid w:val="0"/>
          <w:sz w:val="20"/>
        </w:rPr>
        <w:t>Krycí list nabídky (příloha č.1 ZD)</w:t>
      </w:r>
    </w:p>
    <w:p w14:paraId="500B0947" w14:textId="3BCE77F6" w:rsidR="00935326" w:rsidRDefault="00935326" w:rsidP="00935326">
      <w:pPr>
        <w:pStyle w:val="Odstavecseseznamem"/>
        <w:numPr>
          <w:ilvl w:val="0"/>
          <w:numId w:val="29"/>
        </w:numPr>
        <w:jc w:val="left"/>
        <w:rPr>
          <w:rFonts w:cs="Arial"/>
          <w:bCs/>
          <w:snapToGrid w:val="0"/>
          <w:sz w:val="20"/>
        </w:rPr>
      </w:pPr>
      <w:r>
        <w:rPr>
          <w:rFonts w:cs="Arial"/>
          <w:bCs/>
          <w:snapToGrid w:val="0"/>
          <w:sz w:val="20"/>
        </w:rPr>
        <w:t>Kvalifikační dokumentace – čestné prohlášení (příloha č.2 ZD)</w:t>
      </w:r>
    </w:p>
    <w:p w14:paraId="7ADCFAE5" w14:textId="0EE1DCBA" w:rsidR="00935326" w:rsidRDefault="005063AE" w:rsidP="00935326">
      <w:pPr>
        <w:pStyle w:val="Odstavecseseznamem"/>
        <w:numPr>
          <w:ilvl w:val="0"/>
          <w:numId w:val="29"/>
        </w:numPr>
        <w:jc w:val="left"/>
        <w:rPr>
          <w:rFonts w:cs="Arial"/>
          <w:bCs/>
          <w:snapToGrid w:val="0"/>
          <w:sz w:val="20"/>
        </w:rPr>
      </w:pPr>
      <w:r>
        <w:rPr>
          <w:rFonts w:cs="Arial"/>
          <w:bCs/>
          <w:snapToGrid w:val="0"/>
          <w:sz w:val="20"/>
        </w:rPr>
        <w:t>Smlouva o dílo (příloha č. 3 ZD)</w:t>
      </w:r>
    </w:p>
    <w:p w14:paraId="09DD778F" w14:textId="3BB3B637" w:rsidR="007A1152" w:rsidRPr="00935326" w:rsidRDefault="007A1152" w:rsidP="00935326">
      <w:pPr>
        <w:pStyle w:val="Odstavecseseznamem"/>
        <w:numPr>
          <w:ilvl w:val="0"/>
          <w:numId w:val="29"/>
        </w:numPr>
        <w:jc w:val="left"/>
        <w:rPr>
          <w:rFonts w:cs="Arial"/>
          <w:bCs/>
          <w:snapToGrid w:val="0"/>
          <w:sz w:val="20"/>
        </w:rPr>
      </w:pPr>
      <w:r>
        <w:rPr>
          <w:rFonts w:cs="Arial"/>
          <w:bCs/>
          <w:snapToGrid w:val="0"/>
          <w:sz w:val="20"/>
        </w:rPr>
        <w:t>Záměr (příloha č.4 ZD)</w:t>
      </w:r>
    </w:p>
    <w:p w14:paraId="6CDDB72B" w14:textId="77777777" w:rsidR="00935326" w:rsidRPr="001F45B1" w:rsidRDefault="00935326" w:rsidP="00935326">
      <w:pPr>
        <w:jc w:val="left"/>
        <w:rPr>
          <w:rFonts w:cs="Arial"/>
          <w:b/>
          <w:snapToGrid w:val="0"/>
          <w:szCs w:val="22"/>
        </w:rPr>
      </w:pPr>
    </w:p>
    <w:sectPr w:rsidR="00935326" w:rsidRPr="001F45B1" w:rsidSect="001F45B1">
      <w:footerReference w:type="even" r:id="rId9"/>
      <w:footerReference w:type="default" r:id="rId10"/>
      <w:pgSz w:w="11906" w:h="16838"/>
      <w:pgMar w:top="1417" w:right="849" w:bottom="1417"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608D" w14:textId="77777777" w:rsidR="0044190B" w:rsidRDefault="0044190B">
      <w:r>
        <w:separator/>
      </w:r>
    </w:p>
    <w:p w14:paraId="0365D11A" w14:textId="77777777" w:rsidR="0044190B" w:rsidRDefault="0044190B"/>
  </w:endnote>
  <w:endnote w:type="continuationSeparator" w:id="0">
    <w:p w14:paraId="29E358FB" w14:textId="77777777" w:rsidR="0044190B" w:rsidRDefault="0044190B">
      <w:r>
        <w:continuationSeparator/>
      </w:r>
    </w:p>
    <w:p w14:paraId="11D957F3" w14:textId="77777777" w:rsidR="0044190B" w:rsidRDefault="00441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C043" w14:textId="77777777" w:rsidR="0023107D" w:rsidRDefault="0023107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04A9843" w14:textId="77777777" w:rsidR="0023107D" w:rsidRDefault="0023107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A65F" w14:textId="77777777" w:rsidR="0023107D" w:rsidRDefault="0023107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7687F">
      <w:rPr>
        <w:rStyle w:val="slostrnky"/>
        <w:noProof/>
      </w:rPr>
      <w:t>13</w:t>
    </w:r>
    <w:r>
      <w:rPr>
        <w:rStyle w:val="slostrnky"/>
      </w:rPr>
      <w:fldChar w:fldCharType="end"/>
    </w:r>
  </w:p>
  <w:p w14:paraId="756A9041" w14:textId="77777777" w:rsidR="0023107D" w:rsidRDefault="0023107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9F85" w14:textId="77777777" w:rsidR="0044190B" w:rsidRDefault="0044190B">
      <w:r>
        <w:separator/>
      </w:r>
    </w:p>
    <w:p w14:paraId="51158456" w14:textId="77777777" w:rsidR="0044190B" w:rsidRDefault="0044190B"/>
  </w:footnote>
  <w:footnote w:type="continuationSeparator" w:id="0">
    <w:p w14:paraId="4F4BB33B" w14:textId="77777777" w:rsidR="0044190B" w:rsidRDefault="0044190B">
      <w:r>
        <w:continuationSeparator/>
      </w:r>
    </w:p>
    <w:p w14:paraId="2627B0EE" w14:textId="77777777" w:rsidR="0044190B" w:rsidRDefault="004419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504"/>
    <w:multiLevelType w:val="hybridMultilevel"/>
    <w:tmpl w:val="8EAA7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AA6E8E"/>
    <w:multiLevelType w:val="hybridMultilevel"/>
    <w:tmpl w:val="0D82B01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15:restartNumberingAfterBreak="0">
    <w:nsid w:val="08642787"/>
    <w:multiLevelType w:val="hybridMultilevel"/>
    <w:tmpl w:val="4396235A"/>
    <w:lvl w:ilvl="0" w:tplc="04050001">
      <w:start w:val="1"/>
      <w:numFmt w:val="bullet"/>
      <w:lvlText w:val=""/>
      <w:lvlJc w:val="left"/>
      <w:pPr>
        <w:ind w:left="502" w:hanging="360"/>
      </w:pPr>
      <w:rPr>
        <w:rFonts w:ascii="Symbol" w:hAnsi="Symbol" w:hint="default"/>
      </w:rPr>
    </w:lvl>
    <w:lvl w:ilvl="1" w:tplc="6E82FBC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6D5CDB"/>
    <w:multiLevelType w:val="hybridMultilevel"/>
    <w:tmpl w:val="FCDE5AD6"/>
    <w:lvl w:ilvl="0" w:tplc="BA7C98A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BB5AA7"/>
    <w:multiLevelType w:val="hybridMultilevel"/>
    <w:tmpl w:val="EB6E7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95469F"/>
    <w:multiLevelType w:val="hybridMultilevel"/>
    <w:tmpl w:val="A34AE740"/>
    <w:lvl w:ilvl="0" w:tplc="6842318C">
      <w:start w:val="1"/>
      <w:numFmt w:val="decimal"/>
      <w:lvlText w:val="3.%1"/>
      <w:lvlJc w:val="left"/>
      <w:pPr>
        <w:ind w:left="851" w:hanging="567"/>
      </w:pPr>
      <w:rPr>
        <w:rFonts w:hint="default"/>
        <w:color w:val="auto"/>
      </w:rPr>
    </w:lvl>
    <w:lvl w:ilvl="1" w:tplc="CFD229EC">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57458C"/>
    <w:multiLevelType w:val="hybridMultilevel"/>
    <w:tmpl w:val="8ABAA3D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 w15:restartNumberingAfterBreak="0">
    <w:nsid w:val="14D42B73"/>
    <w:multiLevelType w:val="hybridMultilevel"/>
    <w:tmpl w:val="2512AB5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162909"/>
    <w:multiLevelType w:val="hybridMultilevel"/>
    <w:tmpl w:val="E73EC34C"/>
    <w:lvl w:ilvl="0" w:tplc="CEA08F2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1C03F9"/>
    <w:multiLevelType w:val="hybridMultilevel"/>
    <w:tmpl w:val="16C24E96"/>
    <w:lvl w:ilvl="0" w:tplc="5840EC24">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953E2E"/>
    <w:multiLevelType w:val="hybridMultilevel"/>
    <w:tmpl w:val="3D2C35E6"/>
    <w:lvl w:ilvl="0" w:tplc="D04207C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1" w15:restartNumberingAfterBreak="0">
    <w:nsid w:val="221B2286"/>
    <w:multiLevelType w:val="hybridMultilevel"/>
    <w:tmpl w:val="5C98A9C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68096A"/>
    <w:multiLevelType w:val="hybridMultilevel"/>
    <w:tmpl w:val="98D0F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F13D32"/>
    <w:multiLevelType w:val="hybridMultilevel"/>
    <w:tmpl w:val="BCD610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BA57F8"/>
    <w:multiLevelType w:val="hybridMultilevel"/>
    <w:tmpl w:val="F5FEB81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580229"/>
    <w:multiLevelType w:val="hybridMultilevel"/>
    <w:tmpl w:val="2FB48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365BB2"/>
    <w:multiLevelType w:val="hybridMultilevel"/>
    <w:tmpl w:val="14D46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DE4C1A"/>
    <w:multiLevelType w:val="hybridMultilevel"/>
    <w:tmpl w:val="945E7632"/>
    <w:lvl w:ilvl="0" w:tplc="55FAF1E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5C7212"/>
    <w:multiLevelType w:val="hybridMultilevel"/>
    <w:tmpl w:val="BC3E3B30"/>
    <w:lvl w:ilvl="0" w:tplc="F7B2F232">
      <w:start w:val="1"/>
      <w:numFmt w:val="decimal"/>
      <w:lvlText w:val="8.%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3D3118"/>
    <w:multiLevelType w:val="hybridMultilevel"/>
    <w:tmpl w:val="4296ED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3508F4"/>
    <w:multiLevelType w:val="hybridMultilevel"/>
    <w:tmpl w:val="20A85704"/>
    <w:lvl w:ilvl="0" w:tplc="D0A0411A">
      <w:start w:val="1"/>
      <w:numFmt w:val="bullet"/>
      <w:lvlText w:val=""/>
      <w:lvlJc w:val="left"/>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15B4BA2"/>
    <w:multiLevelType w:val="hybridMultilevel"/>
    <w:tmpl w:val="CC9ACF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2902DF"/>
    <w:multiLevelType w:val="hybridMultilevel"/>
    <w:tmpl w:val="99B65C4C"/>
    <w:lvl w:ilvl="0" w:tplc="DB64384C">
      <w:start w:val="4"/>
      <w:numFmt w:val="bullet"/>
      <w:lvlText w:val="-"/>
      <w:lvlJc w:val="left"/>
      <w:pPr>
        <w:ind w:left="1068"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836A73"/>
    <w:multiLevelType w:val="hybridMultilevel"/>
    <w:tmpl w:val="35F2D222"/>
    <w:lvl w:ilvl="0" w:tplc="04050001">
      <w:start w:val="1"/>
      <w:numFmt w:val="bullet"/>
      <w:lvlText w:val=""/>
      <w:lvlJc w:val="left"/>
      <w:pPr>
        <w:ind w:left="502" w:hanging="360"/>
      </w:pPr>
      <w:rPr>
        <w:rFonts w:ascii="Symbol" w:hAnsi="Symbol" w:hint="default"/>
      </w:rPr>
    </w:lvl>
    <w:lvl w:ilvl="1" w:tplc="6E82FBC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FB50CD"/>
    <w:multiLevelType w:val="hybridMultilevel"/>
    <w:tmpl w:val="3F307C2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BC6A99"/>
    <w:multiLevelType w:val="hybridMultilevel"/>
    <w:tmpl w:val="1F5A2E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6C7EE7"/>
    <w:multiLevelType w:val="hybridMultilevel"/>
    <w:tmpl w:val="F0B4AE54"/>
    <w:lvl w:ilvl="0" w:tplc="CEA08F2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291E47"/>
    <w:multiLevelType w:val="hybridMultilevel"/>
    <w:tmpl w:val="B6184B92"/>
    <w:lvl w:ilvl="0" w:tplc="B192ABDA">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7B45B2"/>
    <w:multiLevelType w:val="hybridMultilevel"/>
    <w:tmpl w:val="029EE0B2"/>
    <w:lvl w:ilvl="0" w:tplc="CF5C9F06">
      <w:start w:val="1"/>
      <w:numFmt w:val="decimal"/>
      <w:lvlText w:val="5.%1"/>
      <w:lvlJc w:val="left"/>
      <w:pPr>
        <w:ind w:left="720" w:hanging="360"/>
      </w:pPr>
      <w:rPr>
        <w:rFonts w:ascii="Arial" w:hAnsi="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510999"/>
    <w:multiLevelType w:val="hybridMultilevel"/>
    <w:tmpl w:val="9BDCD668"/>
    <w:lvl w:ilvl="0" w:tplc="F2869F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51922741">
    <w:abstractNumId w:val="21"/>
  </w:num>
  <w:num w:numId="2" w16cid:durableId="1694914842">
    <w:abstractNumId w:val="27"/>
  </w:num>
  <w:num w:numId="3" w16cid:durableId="2030523446">
    <w:abstractNumId w:val="19"/>
  </w:num>
  <w:num w:numId="4" w16cid:durableId="1335304971">
    <w:abstractNumId w:val="5"/>
  </w:num>
  <w:num w:numId="5" w16cid:durableId="342055138">
    <w:abstractNumId w:val="15"/>
  </w:num>
  <w:num w:numId="6" w16cid:durableId="1684093009">
    <w:abstractNumId w:val="0"/>
  </w:num>
  <w:num w:numId="7" w16cid:durableId="293877521">
    <w:abstractNumId w:val="11"/>
  </w:num>
  <w:num w:numId="8" w16cid:durableId="1282032273">
    <w:abstractNumId w:val="8"/>
  </w:num>
  <w:num w:numId="9" w16cid:durableId="1949701519">
    <w:abstractNumId w:val="2"/>
  </w:num>
  <w:num w:numId="10" w16cid:durableId="884560822">
    <w:abstractNumId w:val="23"/>
  </w:num>
  <w:num w:numId="11" w16cid:durableId="1977565318">
    <w:abstractNumId w:val="28"/>
  </w:num>
  <w:num w:numId="12" w16cid:durableId="18821577">
    <w:abstractNumId w:val="20"/>
  </w:num>
  <w:num w:numId="13" w16cid:durableId="106584359">
    <w:abstractNumId w:val="7"/>
  </w:num>
  <w:num w:numId="14" w16cid:durableId="1778139253">
    <w:abstractNumId w:val="18"/>
  </w:num>
  <w:num w:numId="15" w16cid:durableId="321929124">
    <w:abstractNumId w:val="4"/>
  </w:num>
  <w:num w:numId="16" w16cid:durableId="1473018727">
    <w:abstractNumId w:val="13"/>
  </w:num>
  <w:num w:numId="17" w16cid:durableId="1835147097">
    <w:abstractNumId w:val="12"/>
  </w:num>
  <w:num w:numId="18" w16cid:durableId="745032032">
    <w:abstractNumId w:val="24"/>
  </w:num>
  <w:num w:numId="19" w16cid:durableId="727454692">
    <w:abstractNumId w:val="6"/>
  </w:num>
  <w:num w:numId="20" w16cid:durableId="2049643200">
    <w:abstractNumId w:val="25"/>
  </w:num>
  <w:num w:numId="21" w16cid:durableId="779031545">
    <w:abstractNumId w:val="26"/>
  </w:num>
  <w:num w:numId="22" w16cid:durableId="1787850206">
    <w:abstractNumId w:val="3"/>
  </w:num>
  <w:num w:numId="23" w16cid:durableId="1194658656">
    <w:abstractNumId w:val="17"/>
  </w:num>
  <w:num w:numId="24" w16cid:durableId="424426772">
    <w:abstractNumId w:val="16"/>
  </w:num>
  <w:num w:numId="25" w16cid:durableId="458038919">
    <w:abstractNumId w:val="14"/>
  </w:num>
  <w:num w:numId="26" w16cid:durableId="939723022">
    <w:abstractNumId w:val="1"/>
  </w:num>
  <w:num w:numId="27" w16cid:durableId="1221940497">
    <w:abstractNumId w:val="29"/>
  </w:num>
  <w:num w:numId="28" w16cid:durableId="184098834">
    <w:abstractNumId w:val="22"/>
  </w:num>
  <w:num w:numId="29" w16cid:durableId="8221323">
    <w:abstractNumId w:val="9"/>
  </w:num>
  <w:num w:numId="30" w16cid:durableId="1460418352">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2A"/>
    <w:rsid w:val="00001399"/>
    <w:rsid w:val="00001894"/>
    <w:rsid w:val="0000420F"/>
    <w:rsid w:val="00004A1D"/>
    <w:rsid w:val="00004C8B"/>
    <w:rsid w:val="00005946"/>
    <w:rsid w:val="00005CCC"/>
    <w:rsid w:val="0000711F"/>
    <w:rsid w:val="00007871"/>
    <w:rsid w:val="00011D71"/>
    <w:rsid w:val="00012D4C"/>
    <w:rsid w:val="000132F1"/>
    <w:rsid w:val="00013DBA"/>
    <w:rsid w:val="0002016B"/>
    <w:rsid w:val="0002068F"/>
    <w:rsid w:val="0002202A"/>
    <w:rsid w:val="000244C4"/>
    <w:rsid w:val="00025EDA"/>
    <w:rsid w:val="00030285"/>
    <w:rsid w:val="0003510C"/>
    <w:rsid w:val="00035B29"/>
    <w:rsid w:val="00045B27"/>
    <w:rsid w:val="00046DAD"/>
    <w:rsid w:val="0005042D"/>
    <w:rsid w:val="0005239C"/>
    <w:rsid w:val="0005470C"/>
    <w:rsid w:val="00057972"/>
    <w:rsid w:val="000606D0"/>
    <w:rsid w:val="00071BFD"/>
    <w:rsid w:val="0007392D"/>
    <w:rsid w:val="00075372"/>
    <w:rsid w:val="00075513"/>
    <w:rsid w:val="00075B8C"/>
    <w:rsid w:val="00075D31"/>
    <w:rsid w:val="0007750C"/>
    <w:rsid w:val="0007753E"/>
    <w:rsid w:val="00081C64"/>
    <w:rsid w:val="00084249"/>
    <w:rsid w:val="000868AA"/>
    <w:rsid w:val="00092FF6"/>
    <w:rsid w:val="00094102"/>
    <w:rsid w:val="00096EBF"/>
    <w:rsid w:val="000A28F7"/>
    <w:rsid w:val="000A4AA9"/>
    <w:rsid w:val="000A4F10"/>
    <w:rsid w:val="000A516D"/>
    <w:rsid w:val="000B0BFA"/>
    <w:rsid w:val="000B0D6A"/>
    <w:rsid w:val="000B6224"/>
    <w:rsid w:val="000B7688"/>
    <w:rsid w:val="000C01EC"/>
    <w:rsid w:val="000C088A"/>
    <w:rsid w:val="000C352A"/>
    <w:rsid w:val="000C65DD"/>
    <w:rsid w:val="000D085D"/>
    <w:rsid w:val="000D2DEC"/>
    <w:rsid w:val="000D306B"/>
    <w:rsid w:val="000D6194"/>
    <w:rsid w:val="000D649E"/>
    <w:rsid w:val="000D7097"/>
    <w:rsid w:val="000E0161"/>
    <w:rsid w:val="000E04F6"/>
    <w:rsid w:val="000E1907"/>
    <w:rsid w:val="000E2C12"/>
    <w:rsid w:val="000E47E9"/>
    <w:rsid w:val="000E4B7D"/>
    <w:rsid w:val="000F1853"/>
    <w:rsid w:val="000F26D3"/>
    <w:rsid w:val="000F29A7"/>
    <w:rsid w:val="000F551F"/>
    <w:rsid w:val="001001AD"/>
    <w:rsid w:val="001022BB"/>
    <w:rsid w:val="0010247F"/>
    <w:rsid w:val="0010248A"/>
    <w:rsid w:val="00103E23"/>
    <w:rsid w:val="001063FA"/>
    <w:rsid w:val="00107984"/>
    <w:rsid w:val="00110904"/>
    <w:rsid w:val="00110E6A"/>
    <w:rsid w:val="00112A4A"/>
    <w:rsid w:val="00115A9B"/>
    <w:rsid w:val="00115D71"/>
    <w:rsid w:val="001164E8"/>
    <w:rsid w:val="001237E5"/>
    <w:rsid w:val="00125787"/>
    <w:rsid w:val="001309C5"/>
    <w:rsid w:val="00131749"/>
    <w:rsid w:val="00134339"/>
    <w:rsid w:val="00140796"/>
    <w:rsid w:val="00141E96"/>
    <w:rsid w:val="00143B86"/>
    <w:rsid w:val="00143D4C"/>
    <w:rsid w:val="00144832"/>
    <w:rsid w:val="00145CF0"/>
    <w:rsid w:val="00147506"/>
    <w:rsid w:val="001475EF"/>
    <w:rsid w:val="00151C11"/>
    <w:rsid w:val="001540BC"/>
    <w:rsid w:val="00155C91"/>
    <w:rsid w:val="00156F0B"/>
    <w:rsid w:val="00166AC0"/>
    <w:rsid w:val="00170281"/>
    <w:rsid w:val="00170351"/>
    <w:rsid w:val="0017050A"/>
    <w:rsid w:val="00171DF7"/>
    <w:rsid w:val="00175D29"/>
    <w:rsid w:val="00182B00"/>
    <w:rsid w:val="00185821"/>
    <w:rsid w:val="0018672B"/>
    <w:rsid w:val="001867F7"/>
    <w:rsid w:val="00190E39"/>
    <w:rsid w:val="0019221F"/>
    <w:rsid w:val="00195120"/>
    <w:rsid w:val="00197146"/>
    <w:rsid w:val="001A5563"/>
    <w:rsid w:val="001A6073"/>
    <w:rsid w:val="001A6ABB"/>
    <w:rsid w:val="001A6DC7"/>
    <w:rsid w:val="001A7617"/>
    <w:rsid w:val="001B0FC7"/>
    <w:rsid w:val="001B1D65"/>
    <w:rsid w:val="001B4616"/>
    <w:rsid w:val="001B6A18"/>
    <w:rsid w:val="001B6DFF"/>
    <w:rsid w:val="001B75C8"/>
    <w:rsid w:val="001C0CF3"/>
    <w:rsid w:val="001C304C"/>
    <w:rsid w:val="001C3789"/>
    <w:rsid w:val="001C4DA1"/>
    <w:rsid w:val="001C75F9"/>
    <w:rsid w:val="001D02A5"/>
    <w:rsid w:val="001D087A"/>
    <w:rsid w:val="001D0BFB"/>
    <w:rsid w:val="001D157E"/>
    <w:rsid w:val="001D16CC"/>
    <w:rsid w:val="001D1C19"/>
    <w:rsid w:val="001D219C"/>
    <w:rsid w:val="001D33CA"/>
    <w:rsid w:val="001D55EB"/>
    <w:rsid w:val="001E228C"/>
    <w:rsid w:val="001E28CA"/>
    <w:rsid w:val="001E28DA"/>
    <w:rsid w:val="001F0412"/>
    <w:rsid w:val="001F1D14"/>
    <w:rsid w:val="001F2901"/>
    <w:rsid w:val="001F45B1"/>
    <w:rsid w:val="001F4A08"/>
    <w:rsid w:val="001F5EA2"/>
    <w:rsid w:val="001F6EAC"/>
    <w:rsid w:val="001F7874"/>
    <w:rsid w:val="00200992"/>
    <w:rsid w:val="002042D7"/>
    <w:rsid w:val="00204AB3"/>
    <w:rsid w:val="00205251"/>
    <w:rsid w:val="00210862"/>
    <w:rsid w:val="0021245C"/>
    <w:rsid w:val="00212C11"/>
    <w:rsid w:val="00212F9D"/>
    <w:rsid w:val="00213D25"/>
    <w:rsid w:val="00215421"/>
    <w:rsid w:val="00217603"/>
    <w:rsid w:val="00220320"/>
    <w:rsid w:val="002220D4"/>
    <w:rsid w:val="0022274F"/>
    <w:rsid w:val="002235E9"/>
    <w:rsid w:val="00227206"/>
    <w:rsid w:val="00227F06"/>
    <w:rsid w:val="0023037D"/>
    <w:rsid w:val="0023054A"/>
    <w:rsid w:val="00230D3A"/>
    <w:rsid w:val="0023107D"/>
    <w:rsid w:val="00231C47"/>
    <w:rsid w:val="00232295"/>
    <w:rsid w:val="0023491B"/>
    <w:rsid w:val="00234E87"/>
    <w:rsid w:val="00235717"/>
    <w:rsid w:val="002363CB"/>
    <w:rsid w:val="00236C4E"/>
    <w:rsid w:val="00237C2A"/>
    <w:rsid w:val="00241C4D"/>
    <w:rsid w:val="002440D3"/>
    <w:rsid w:val="002448C9"/>
    <w:rsid w:val="00246CE4"/>
    <w:rsid w:val="002477DA"/>
    <w:rsid w:val="00250D00"/>
    <w:rsid w:val="00251A67"/>
    <w:rsid w:val="00256AA7"/>
    <w:rsid w:val="00256F43"/>
    <w:rsid w:val="0026032C"/>
    <w:rsid w:val="00270C20"/>
    <w:rsid w:val="00275585"/>
    <w:rsid w:val="00276C26"/>
    <w:rsid w:val="002770AD"/>
    <w:rsid w:val="002806A9"/>
    <w:rsid w:val="002818AC"/>
    <w:rsid w:val="00296851"/>
    <w:rsid w:val="00297447"/>
    <w:rsid w:val="002A3011"/>
    <w:rsid w:val="002A44F1"/>
    <w:rsid w:val="002A4F44"/>
    <w:rsid w:val="002A5B1D"/>
    <w:rsid w:val="002A70B2"/>
    <w:rsid w:val="002B1DEF"/>
    <w:rsid w:val="002B387A"/>
    <w:rsid w:val="002B40B5"/>
    <w:rsid w:val="002B5996"/>
    <w:rsid w:val="002B6C40"/>
    <w:rsid w:val="002C16A7"/>
    <w:rsid w:val="002C198A"/>
    <w:rsid w:val="002C7197"/>
    <w:rsid w:val="002C79B4"/>
    <w:rsid w:val="002D3602"/>
    <w:rsid w:val="002D37C8"/>
    <w:rsid w:val="002D5168"/>
    <w:rsid w:val="002D5C00"/>
    <w:rsid w:val="002D6C9A"/>
    <w:rsid w:val="002D70B0"/>
    <w:rsid w:val="002D71F4"/>
    <w:rsid w:val="002E28CC"/>
    <w:rsid w:val="002E4250"/>
    <w:rsid w:val="002E469A"/>
    <w:rsid w:val="002E6772"/>
    <w:rsid w:val="002E74F4"/>
    <w:rsid w:val="002E7C98"/>
    <w:rsid w:val="002F043F"/>
    <w:rsid w:val="002F6934"/>
    <w:rsid w:val="00301848"/>
    <w:rsid w:val="00305C63"/>
    <w:rsid w:val="00310206"/>
    <w:rsid w:val="00310C13"/>
    <w:rsid w:val="0031144A"/>
    <w:rsid w:val="0031437A"/>
    <w:rsid w:val="00314F4C"/>
    <w:rsid w:val="00317DE2"/>
    <w:rsid w:val="0032419D"/>
    <w:rsid w:val="003301D4"/>
    <w:rsid w:val="00331072"/>
    <w:rsid w:val="00333D3A"/>
    <w:rsid w:val="00334193"/>
    <w:rsid w:val="00335EA0"/>
    <w:rsid w:val="00336CC5"/>
    <w:rsid w:val="00341415"/>
    <w:rsid w:val="00342BB6"/>
    <w:rsid w:val="003441D0"/>
    <w:rsid w:val="00347BAF"/>
    <w:rsid w:val="00351913"/>
    <w:rsid w:val="0035558B"/>
    <w:rsid w:val="003555AD"/>
    <w:rsid w:val="00355D01"/>
    <w:rsid w:val="0036488B"/>
    <w:rsid w:val="00366005"/>
    <w:rsid w:val="0036745E"/>
    <w:rsid w:val="003675DF"/>
    <w:rsid w:val="00367BA6"/>
    <w:rsid w:val="003716EF"/>
    <w:rsid w:val="00374DC7"/>
    <w:rsid w:val="00374F8A"/>
    <w:rsid w:val="00375443"/>
    <w:rsid w:val="00380AA9"/>
    <w:rsid w:val="00383220"/>
    <w:rsid w:val="00385848"/>
    <w:rsid w:val="003859A0"/>
    <w:rsid w:val="003864CA"/>
    <w:rsid w:val="00387F31"/>
    <w:rsid w:val="00392940"/>
    <w:rsid w:val="00392F4A"/>
    <w:rsid w:val="003931A9"/>
    <w:rsid w:val="00395B51"/>
    <w:rsid w:val="00396248"/>
    <w:rsid w:val="00396F61"/>
    <w:rsid w:val="003A0EAD"/>
    <w:rsid w:val="003A3FC4"/>
    <w:rsid w:val="003A5620"/>
    <w:rsid w:val="003B0E67"/>
    <w:rsid w:val="003B1324"/>
    <w:rsid w:val="003B1E8D"/>
    <w:rsid w:val="003B36EA"/>
    <w:rsid w:val="003B5771"/>
    <w:rsid w:val="003C13FE"/>
    <w:rsid w:val="003C183D"/>
    <w:rsid w:val="003C1DD7"/>
    <w:rsid w:val="003C2240"/>
    <w:rsid w:val="003C41BA"/>
    <w:rsid w:val="003C4F44"/>
    <w:rsid w:val="003C568C"/>
    <w:rsid w:val="003D490B"/>
    <w:rsid w:val="003D7E8C"/>
    <w:rsid w:val="003E0092"/>
    <w:rsid w:val="003E06B3"/>
    <w:rsid w:val="003E171F"/>
    <w:rsid w:val="003E1779"/>
    <w:rsid w:val="003E1F90"/>
    <w:rsid w:val="003E6067"/>
    <w:rsid w:val="003E7840"/>
    <w:rsid w:val="003E785E"/>
    <w:rsid w:val="003E7EC2"/>
    <w:rsid w:val="003F082F"/>
    <w:rsid w:val="003F0E62"/>
    <w:rsid w:val="003F1CA4"/>
    <w:rsid w:val="003F2A62"/>
    <w:rsid w:val="003F3D8C"/>
    <w:rsid w:val="004001D0"/>
    <w:rsid w:val="0040236D"/>
    <w:rsid w:val="00402706"/>
    <w:rsid w:val="00402AEB"/>
    <w:rsid w:val="00402C3D"/>
    <w:rsid w:val="00404445"/>
    <w:rsid w:val="00405580"/>
    <w:rsid w:val="00405CEA"/>
    <w:rsid w:val="004074C5"/>
    <w:rsid w:val="00407B08"/>
    <w:rsid w:val="004103FA"/>
    <w:rsid w:val="00410E71"/>
    <w:rsid w:val="00412D99"/>
    <w:rsid w:val="004145FF"/>
    <w:rsid w:val="00414FC9"/>
    <w:rsid w:val="00421457"/>
    <w:rsid w:val="00421CCF"/>
    <w:rsid w:val="00422268"/>
    <w:rsid w:val="00426BB6"/>
    <w:rsid w:val="004315ED"/>
    <w:rsid w:val="0043192C"/>
    <w:rsid w:val="00437DC1"/>
    <w:rsid w:val="0044053B"/>
    <w:rsid w:val="0044190B"/>
    <w:rsid w:val="00444B71"/>
    <w:rsid w:val="00452656"/>
    <w:rsid w:val="0045282A"/>
    <w:rsid w:val="00453656"/>
    <w:rsid w:val="00453C20"/>
    <w:rsid w:val="00457681"/>
    <w:rsid w:val="00457A11"/>
    <w:rsid w:val="00460E88"/>
    <w:rsid w:val="004619AA"/>
    <w:rsid w:val="00461C48"/>
    <w:rsid w:val="00461CA6"/>
    <w:rsid w:val="00461FB6"/>
    <w:rsid w:val="00461FEC"/>
    <w:rsid w:val="004620BD"/>
    <w:rsid w:val="0046795D"/>
    <w:rsid w:val="004701C4"/>
    <w:rsid w:val="00472C7D"/>
    <w:rsid w:val="0047381E"/>
    <w:rsid w:val="00474F33"/>
    <w:rsid w:val="004756B1"/>
    <w:rsid w:val="00475C39"/>
    <w:rsid w:val="00475F64"/>
    <w:rsid w:val="00477AF6"/>
    <w:rsid w:val="00480FB4"/>
    <w:rsid w:val="004811D5"/>
    <w:rsid w:val="00482143"/>
    <w:rsid w:val="004825E2"/>
    <w:rsid w:val="00482BEE"/>
    <w:rsid w:val="004832CE"/>
    <w:rsid w:val="00485981"/>
    <w:rsid w:val="00486761"/>
    <w:rsid w:val="00487613"/>
    <w:rsid w:val="00490687"/>
    <w:rsid w:val="004925DC"/>
    <w:rsid w:val="0049294D"/>
    <w:rsid w:val="00493671"/>
    <w:rsid w:val="00494ACD"/>
    <w:rsid w:val="004A059B"/>
    <w:rsid w:val="004A0F69"/>
    <w:rsid w:val="004A6557"/>
    <w:rsid w:val="004A7506"/>
    <w:rsid w:val="004A783A"/>
    <w:rsid w:val="004B0F1A"/>
    <w:rsid w:val="004B365C"/>
    <w:rsid w:val="004B3BC0"/>
    <w:rsid w:val="004B448E"/>
    <w:rsid w:val="004B5C9B"/>
    <w:rsid w:val="004B721A"/>
    <w:rsid w:val="004C1278"/>
    <w:rsid w:val="004C3FB2"/>
    <w:rsid w:val="004C4168"/>
    <w:rsid w:val="004C4778"/>
    <w:rsid w:val="004C5F87"/>
    <w:rsid w:val="004C63F6"/>
    <w:rsid w:val="004C70F4"/>
    <w:rsid w:val="004D1EC4"/>
    <w:rsid w:val="004D33B0"/>
    <w:rsid w:val="004D6D59"/>
    <w:rsid w:val="004D76EB"/>
    <w:rsid w:val="004E013E"/>
    <w:rsid w:val="004E17B8"/>
    <w:rsid w:val="004E33F6"/>
    <w:rsid w:val="004E3849"/>
    <w:rsid w:val="004E60C7"/>
    <w:rsid w:val="004E6B8D"/>
    <w:rsid w:val="004E7D57"/>
    <w:rsid w:val="004F12E0"/>
    <w:rsid w:val="004F5DE9"/>
    <w:rsid w:val="00500014"/>
    <w:rsid w:val="005007E9"/>
    <w:rsid w:val="005034E7"/>
    <w:rsid w:val="00503F50"/>
    <w:rsid w:val="00504AB7"/>
    <w:rsid w:val="005063AE"/>
    <w:rsid w:val="00510FBB"/>
    <w:rsid w:val="00511873"/>
    <w:rsid w:val="0051282E"/>
    <w:rsid w:val="00512DAF"/>
    <w:rsid w:val="005138E2"/>
    <w:rsid w:val="005150B9"/>
    <w:rsid w:val="0052072A"/>
    <w:rsid w:val="00523802"/>
    <w:rsid w:val="00524388"/>
    <w:rsid w:val="005243C9"/>
    <w:rsid w:val="0052478C"/>
    <w:rsid w:val="0052599D"/>
    <w:rsid w:val="00525CE5"/>
    <w:rsid w:val="00526502"/>
    <w:rsid w:val="005271B0"/>
    <w:rsid w:val="00527238"/>
    <w:rsid w:val="005275D9"/>
    <w:rsid w:val="0053427A"/>
    <w:rsid w:val="0053437A"/>
    <w:rsid w:val="0053657D"/>
    <w:rsid w:val="00542DFD"/>
    <w:rsid w:val="005447AF"/>
    <w:rsid w:val="005468B2"/>
    <w:rsid w:val="00546C2F"/>
    <w:rsid w:val="00546EEF"/>
    <w:rsid w:val="00550081"/>
    <w:rsid w:val="005528E7"/>
    <w:rsid w:val="005530F3"/>
    <w:rsid w:val="00553244"/>
    <w:rsid w:val="005546E5"/>
    <w:rsid w:val="00555DAA"/>
    <w:rsid w:val="005571E0"/>
    <w:rsid w:val="00557DEB"/>
    <w:rsid w:val="00560CBF"/>
    <w:rsid w:val="005615CE"/>
    <w:rsid w:val="0056627B"/>
    <w:rsid w:val="00566822"/>
    <w:rsid w:val="00571824"/>
    <w:rsid w:val="00572910"/>
    <w:rsid w:val="0057452F"/>
    <w:rsid w:val="0057478D"/>
    <w:rsid w:val="005765AE"/>
    <w:rsid w:val="00577442"/>
    <w:rsid w:val="00581E25"/>
    <w:rsid w:val="005864F1"/>
    <w:rsid w:val="005869FD"/>
    <w:rsid w:val="005904EA"/>
    <w:rsid w:val="005912DF"/>
    <w:rsid w:val="0059264E"/>
    <w:rsid w:val="005926EF"/>
    <w:rsid w:val="005935AD"/>
    <w:rsid w:val="0059421B"/>
    <w:rsid w:val="005949AD"/>
    <w:rsid w:val="005950F2"/>
    <w:rsid w:val="00595671"/>
    <w:rsid w:val="0059660D"/>
    <w:rsid w:val="00596C8A"/>
    <w:rsid w:val="005978EA"/>
    <w:rsid w:val="005A2C07"/>
    <w:rsid w:val="005A2E3B"/>
    <w:rsid w:val="005A4C30"/>
    <w:rsid w:val="005A57C3"/>
    <w:rsid w:val="005B002D"/>
    <w:rsid w:val="005B4D10"/>
    <w:rsid w:val="005B5B65"/>
    <w:rsid w:val="005B7112"/>
    <w:rsid w:val="005C0B0D"/>
    <w:rsid w:val="005C1733"/>
    <w:rsid w:val="005C4129"/>
    <w:rsid w:val="005C474F"/>
    <w:rsid w:val="005C6E7A"/>
    <w:rsid w:val="005C750A"/>
    <w:rsid w:val="005C7557"/>
    <w:rsid w:val="005C7CEA"/>
    <w:rsid w:val="005D25A2"/>
    <w:rsid w:val="005E1F39"/>
    <w:rsid w:val="005E2144"/>
    <w:rsid w:val="005E3E49"/>
    <w:rsid w:val="005E6CF8"/>
    <w:rsid w:val="005E7029"/>
    <w:rsid w:val="005E7707"/>
    <w:rsid w:val="005F0659"/>
    <w:rsid w:val="005F0A59"/>
    <w:rsid w:val="005F0C75"/>
    <w:rsid w:val="005F581A"/>
    <w:rsid w:val="005F7FA6"/>
    <w:rsid w:val="00601CBC"/>
    <w:rsid w:val="00602CAF"/>
    <w:rsid w:val="006036D7"/>
    <w:rsid w:val="00604C04"/>
    <w:rsid w:val="00604D18"/>
    <w:rsid w:val="00604E50"/>
    <w:rsid w:val="00604F99"/>
    <w:rsid w:val="00605069"/>
    <w:rsid w:val="0060510C"/>
    <w:rsid w:val="00605969"/>
    <w:rsid w:val="00606112"/>
    <w:rsid w:val="006069E3"/>
    <w:rsid w:val="00610C32"/>
    <w:rsid w:val="00612CC6"/>
    <w:rsid w:val="0061304A"/>
    <w:rsid w:val="00614152"/>
    <w:rsid w:val="00614996"/>
    <w:rsid w:val="00617BFB"/>
    <w:rsid w:val="00617DDC"/>
    <w:rsid w:val="006218B8"/>
    <w:rsid w:val="00622EF5"/>
    <w:rsid w:val="006239CE"/>
    <w:rsid w:val="006243AC"/>
    <w:rsid w:val="00630965"/>
    <w:rsid w:val="0063112F"/>
    <w:rsid w:val="00635229"/>
    <w:rsid w:val="00637399"/>
    <w:rsid w:val="006373A9"/>
    <w:rsid w:val="00637AF9"/>
    <w:rsid w:val="00641E2E"/>
    <w:rsid w:val="006451A4"/>
    <w:rsid w:val="00646A83"/>
    <w:rsid w:val="00650149"/>
    <w:rsid w:val="006539B9"/>
    <w:rsid w:val="006553CD"/>
    <w:rsid w:val="006556C6"/>
    <w:rsid w:val="00660622"/>
    <w:rsid w:val="006632BE"/>
    <w:rsid w:val="006638D7"/>
    <w:rsid w:val="00667A23"/>
    <w:rsid w:val="006730DD"/>
    <w:rsid w:val="006762AE"/>
    <w:rsid w:val="0067752D"/>
    <w:rsid w:val="006807C8"/>
    <w:rsid w:val="00680A43"/>
    <w:rsid w:val="00681289"/>
    <w:rsid w:val="00683B7B"/>
    <w:rsid w:val="00691424"/>
    <w:rsid w:val="0069417F"/>
    <w:rsid w:val="006951F8"/>
    <w:rsid w:val="00695F7C"/>
    <w:rsid w:val="00695FA9"/>
    <w:rsid w:val="0069663B"/>
    <w:rsid w:val="006A2344"/>
    <w:rsid w:val="006A26C0"/>
    <w:rsid w:val="006A2994"/>
    <w:rsid w:val="006A312F"/>
    <w:rsid w:val="006A3502"/>
    <w:rsid w:val="006A40E4"/>
    <w:rsid w:val="006A4C68"/>
    <w:rsid w:val="006A4FFB"/>
    <w:rsid w:val="006A5EFE"/>
    <w:rsid w:val="006A69DC"/>
    <w:rsid w:val="006A76EA"/>
    <w:rsid w:val="006B08B0"/>
    <w:rsid w:val="006B2C42"/>
    <w:rsid w:val="006B4313"/>
    <w:rsid w:val="006B4C3D"/>
    <w:rsid w:val="006B6D59"/>
    <w:rsid w:val="006B7014"/>
    <w:rsid w:val="006B7583"/>
    <w:rsid w:val="006C0907"/>
    <w:rsid w:val="006C0E4D"/>
    <w:rsid w:val="006C4FE5"/>
    <w:rsid w:val="006C7297"/>
    <w:rsid w:val="006C789D"/>
    <w:rsid w:val="006D14E0"/>
    <w:rsid w:val="006D1D12"/>
    <w:rsid w:val="006D25FD"/>
    <w:rsid w:val="006D3702"/>
    <w:rsid w:val="006D3F72"/>
    <w:rsid w:val="006D418F"/>
    <w:rsid w:val="006D6A86"/>
    <w:rsid w:val="006D6F5B"/>
    <w:rsid w:val="006D721F"/>
    <w:rsid w:val="006E3DB2"/>
    <w:rsid w:val="006E48D2"/>
    <w:rsid w:val="006E5DB8"/>
    <w:rsid w:val="006E7EAB"/>
    <w:rsid w:val="006F55DF"/>
    <w:rsid w:val="006F5E06"/>
    <w:rsid w:val="00700E75"/>
    <w:rsid w:val="00701711"/>
    <w:rsid w:val="00701DBA"/>
    <w:rsid w:val="00701F7C"/>
    <w:rsid w:val="00702202"/>
    <w:rsid w:val="00703D83"/>
    <w:rsid w:val="0070551B"/>
    <w:rsid w:val="00706A00"/>
    <w:rsid w:val="00712446"/>
    <w:rsid w:val="00723FAC"/>
    <w:rsid w:val="0072449B"/>
    <w:rsid w:val="00724E39"/>
    <w:rsid w:val="00726771"/>
    <w:rsid w:val="00730601"/>
    <w:rsid w:val="00731689"/>
    <w:rsid w:val="00731CFC"/>
    <w:rsid w:val="007321DF"/>
    <w:rsid w:val="00734F86"/>
    <w:rsid w:val="00741121"/>
    <w:rsid w:val="00743475"/>
    <w:rsid w:val="00746AA2"/>
    <w:rsid w:val="0075049D"/>
    <w:rsid w:val="0075089C"/>
    <w:rsid w:val="007529B4"/>
    <w:rsid w:val="0075399D"/>
    <w:rsid w:val="00753D44"/>
    <w:rsid w:val="0075573D"/>
    <w:rsid w:val="00755925"/>
    <w:rsid w:val="00755B6E"/>
    <w:rsid w:val="00760CB4"/>
    <w:rsid w:val="007632E0"/>
    <w:rsid w:val="0076777C"/>
    <w:rsid w:val="00771523"/>
    <w:rsid w:val="00774312"/>
    <w:rsid w:val="00774A3B"/>
    <w:rsid w:val="0077687F"/>
    <w:rsid w:val="00776E9D"/>
    <w:rsid w:val="007830B9"/>
    <w:rsid w:val="00785BA1"/>
    <w:rsid w:val="00785F36"/>
    <w:rsid w:val="00790683"/>
    <w:rsid w:val="007911B8"/>
    <w:rsid w:val="00794E0B"/>
    <w:rsid w:val="00795F98"/>
    <w:rsid w:val="007A0EC5"/>
    <w:rsid w:val="007A1152"/>
    <w:rsid w:val="007A7DA9"/>
    <w:rsid w:val="007B2883"/>
    <w:rsid w:val="007B6129"/>
    <w:rsid w:val="007C12D8"/>
    <w:rsid w:val="007C1D40"/>
    <w:rsid w:val="007C3187"/>
    <w:rsid w:val="007C442B"/>
    <w:rsid w:val="007C4758"/>
    <w:rsid w:val="007C4DFB"/>
    <w:rsid w:val="007C5B67"/>
    <w:rsid w:val="007D226B"/>
    <w:rsid w:val="007D2BE3"/>
    <w:rsid w:val="007D3B0F"/>
    <w:rsid w:val="007D4FD5"/>
    <w:rsid w:val="007D612F"/>
    <w:rsid w:val="007D65BA"/>
    <w:rsid w:val="007E26CD"/>
    <w:rsid w:val="007E35A5"/>
    <w:rsid w:val="007E425C"/>
    <w:rsid w:val="007E70A5"/>
    <w:rsid w:val="007E7EB5"/>
    <w:rsid w:val="007F1410"/>
    <w:rsid w:val="007F23DE"/>
    <w:rsid w:val="007F2EEC"/>
    <w:rsid w:val="007F313E"/>
    <w:rsid w:val="007F3E0C"/>
    <w:rsid w:val="007F43E4"/>
    <w:rsid w:val="007F7759"/>
    <w:rsid w:val="00800B3D"/>
    <w:rsid w:val="00801121"/>
    <w:rsid w:val="00801B7C"/>
    <w:rsid w:val="0080241B"/>
    <w:rsid w:val="00802DAA"/>
    <w:rsid w:val="008046EF"/>
    <w:rsid w:val="00807891"/>
    <w:rsid w:val="00807ABD"/>
    <w:rsid w:val="00807E8C"/>
    <w:rsid w:val="008151B1"/>
    <w:rsid w:val="00816B04"/>
    <w:rsid w:val="00821C49"/>
    <w:rsid w:val="008262AB"/>
    <w:rsid w:val="00826864"/>
    <w:rsid w:val="008308DB"/>
    <w:rsid w:val="00830AF1"/>
    <w:rsid w:val="0083108A"/>
    <w:rsid w:val="00834467"/>
    <w:rsid w:val="00835CFC"/>
    <w:rsid w:val="00840CC6"/>
    <w:rsid w:val="008446A3"/>
    <w:rsid w:val="0084783F"/>
    <w:rsid w:val="00847EFC"/>
    <w:rsid w:val="00850782"/>
    <w:rsid w:val="008556FE"/>
    <w:rsid w:val="00856FA7"/>
    <w:rsid w:val="00862544"/>
    <w:rsid w:val="00862CEF"/>
    <w:rsid w:val="00862FA4"/>
    <w:rsid w:val="00863355"/>
    <w:rsid w:val="00867C07"/>
    <w:rsid w:val="00867C08"/>
    <w:rsid w:val="00874374"/>
    <w:rsid w:val="00874AB2"/>
    <w:rsid w:val="00876340"/>
    <w:rsid w:val="0087656D"/>
    <w:rsid w:val="0087748E"/>
    <w:rsid w:val="00880DAE"/>
    <w:rsid w:val="00882544"/>
    <w:rsid w:val="00882766"/>
    <w:rsid w:val="008834BE"/>
    <w:rsid w:val="008847B2"/>
    <w:rsid w:val="00885856"/>
    <w:rsid w:val="00886704"/>
    <w:rsid w:val="008918F1"/>
    <w:rsid w:val="00892566"/>
    <w:rsid w:val="008941AD"/>
    <w:rsid w:val="00896A39"/>
    <w:rsid w:val="008A02D1"/>
    <w:rsid w:val="008A0CC3"/>
    <w:rsid w:val="008A3BF8"/>
    <w:rsid w:val="008A52B4"/>
    <w:rsid w:val="008B141F"/>
    <w:rsid w:val="008B1703"/>
    <w:rsid w:val="008B39F9"/>
    <w:rsid w:val="008B54E1"/>
    <w:rsid w:val="008C0E05"/>
    <w:rsid w:val="008C1982"/>
    <w:rsid w:val="008C4D04"/>
    <w:rsid w:val="008C6919"/>
    <w:rsid w:val="008D0811"/>
    <w:rsid w:val="008D1A87"/>
    <w:rsid w:val="008D24D9"/>
    <w:rsid w:val="008D4094"/>
    <w:rsid w:val="008D4966"/>
    <w:rsid w:val="008E1FE9"/>
    <w:rsid w:val="008E4282"/>
    <w:rsid w:val="008E66B1"/>
    <w:rsid w:val="008E79A1"/>
    <w:rsid w:val="008E7B45"/>
    <w:rsid w:val="008F0598"/>
    <w:rsid w:val="008F1249"/>
    <w:rsid w:val="008F2938"/>
    <w:rsid w:val="008F3134"/>
    <w:rsid w:val="008F75CC"/>
    <w:rsid w:val="008F7A08"/>
    <w:rsid w:val="0090089C"/>
    <w:rsid w:val="00900977"/>
    <w:rsid w:val="00906047"/>
    <w:rsid w:val="00907536"/>
    <w:rsid w:val="009104C9"/>
    <w:rsid w:val="00910628"/>
    <w:rsid w:val="0091170F"/>
    <w:rsid w:val="00912BD8"/>
    <w:rsid w:val="00912D57"/>
    <w:rsid w:val="0091312D"/>
    <w:rsid w:val="00913ABA"/>
    <w:rsid w:val="009148CB"/>
    <w:rsid w:val="00914BB8"/>
    <w:rsid w:val="009152FF"/>
    <w:rsid w:val="00915CEC"/>
    <w:rsid w:val="00917207"/>
    <w:rsid w:val="00917920"/>
    <w:rsid w:val="00920B5E"/>
    <w:rsid w:val="00922CD7"/>
    <w:rsid w:val="00923780"/>
    <w:rsid w:val="00924498"/>
    <w:rsid w:val="0092587C"/>
    <w:rsid w:val="00926380"/>
    <w:rsid w:val="00930848"/>
    <w:rsid w:val="00930B5D"/>
    <w:rsid w:val="00935326"/>
    <w:rsid w:val="009401C7"/>
    <w:rsid w:val="00944028"/>
    <w:rsid w:val="009455A9"/>
    <w:rsid w:val="00950B4A"/>
    <w:rsid w:val="00954302"/>
    <w:rsid w:val="00955426"/>
    <w:rsid w:val="00955683"/>
    <w:rsid w:val="00960C04"/>
    <w:rsid w:val="0096174A"/>
    <w:rsid w:val="00961FEF"/>
    <w:rsid w:val="0096245E"/>
    <w:rsid w:val="00962D18"/>
    <w:rsid w:val="00963193"/>
    <w:rsid w:val="00965E57"/>
    <w:rsid w:val="0096703E"/>
    <w:rsid w:val="009711D1"/>
    <w:rsid w:val="00971CA6"/>
    <w:rsid w:val="009725AD"/>
    <w:rsid w:val="00972B2E"/>
    <w:rsid w:val="00975794"/>
    <w:rsid w:val="009777F6"/>
    <w:rsid w:val="00980AF7"/>
    <w:rsid w:val="009825C7"/>
    <w:rsid w:val="00982892"/>
    <w:rsid w:val="0098437F"/>
    <w:rsid w:val="009871E4"/>
    <w:rsid w:val="0099046D"/>
    <w:rsid w:val="00994903"/>
    <w:rsid w:val="00994E05"/>
    <w:rsid w:val="00994E42"/>
    <w:rsid w:val="00996F3D"/>
    <w:rsid w:val="009A07BF"/>
    <w:rsid w:val="009A0CAC"/>
    <w:rsid w:val="009A2273"/>
    <w:rsid w:val="009A5535"/>
    <w:rsid w:val="009A6DC0"/>
    <w:rsid w:val="009B2440"/>
    <w:rsid w:val="009B3C4E"/>
    <w:rsid w:val="009B3D84"/>
    <w:rsid w:val="009B478C"/>
    <w:rsid w:val="009B4FAD"/>
    <w:rsid w:val="009B6597"/>
    <w:rsid w:val="009C1A90"/>
    <w:rsid w:val="009C292B"/>
    <w:rsid w:val="009C2A50"/>
    <w:rsid w:val="009C32F7"/>
    <w:rsid w:val="009C7408"/>
    <w:rsid w:val="009D3A99"/>
    <w:rsid w:val="009D550F"/>
    <w:rsid w:val="009D5724"/>
    <w:rsid w:val="009D7BA2"/>
    <w:rsid w:val="009E1A31"/>
    <w:rsid w:val="009E23A6"/>
    <w:rsid w:val="009E350C"/>
    <w:rsid w:val="009E388D"/>
    <w:rsid w:val="009E4AC6"/>
    <w:rsid w:val="009E4D92"/>
    <w:rsid w:val="009E5AAE"/>
    <w:rsid w:val="009E627E"/>
    <w:rsid w:val="009E68BD"/>
    <w:rsid w:val="009F1723"/>
    <w:rsid w:val="009F188F"/>
    <w:rsid w:val="009F7152"/>
    <w:rsid w:val="00A00D77"/>
    <w:rsid w:val="00A03B28"/>
    <w:rsid w:val="00A0542D"/>
    <w:rsid w:val="00A130EF"/>
    <w:rsid w:val="00A14F71"/>
    <w:rsid w:val="00A15F30"/>
    <w:rsid w:val="00A173B2"/>
    <w:rsid w:val="00A20019"/>
    <w:rsid w:val="00A21C76"/>
    <w:rsid w:val="00A25D12"/>
    <w:rsid w:val="00A26D63"/>
    <w:rsid w:val="00A26D74"/>
    <w:rsid w:val="00A27BE1"/>
    <w:rsid w:val="00A3135D"/>
    <w:rsid w:val="00A31494"/>
    <w:rsid w:val="00A329E9"/>
    <w:rsid w:val="00A33665"/>
    <w:rsid w:val="00A35072"/>
    <w:rsid w:val="00A377C3"/>
    <w:rsid w:val="00A429E2"/>
    <w:rsid w:val="00A434F3"/>
    <w:rsid w:val="00A4398E"/>
    <w:rsid w:val="00A4552D"/>
    <w:rsid w:val="00A46033"/>
    <w:rsid w:val="00A46149"/>
    <w:rsid w:val="00A4614E"/>
    <w:rsid w:val="00A468F2"/>
    <w:rsid w:val="00A50896"/>
    <w:rsid w:val="00A50935"/>
    <w:rsid w:val="00A50EA6"/>
    <w:rsid w:val="00A513B2"/>
    <w:rsid w:val="00A537E0"/>
    <w:rsid w:val="00A576B7"/>
    <w:rsid w:val="00A600A4"/>
    <w:rsid w:val="00A6023C"/>
    <w:rsid w:val="00A62B11"/>
    <w:rsid w:val="00A64844"/>
    <w:rsid w:val="00A6768B"/>
    <w:rsid w:val="00A67C23"/>
    <w:rsid w:val="00A70D37"/>
    <w:rsid w:val="00A71835"/>
    <w:rsid w:val="00A721E1"/>
    <w:rsid w:val="00A72901"/>
    <w:rsid w:val="00A729F1"/>
    <w:rsid w:val="00A73D52"/>
    <w:rsid w:val="00A75AD0"/>
    <w:rsid w:val="00A80125"/>
    <w:rsid w:val="00A8025B"/>
    <w:rsid w:val="00A8182D"/>
    <w:rsid w:val="00A81DE6"/>
    <w:rsid w:val="00A8372D"/>
    <w:rsid w:val="00A845B1"/>
    <w:rsid w:val="00A87C0C"/>
    <w:rsid w:val="00A87CCC"/>
    <w:rsid w:val="00A919DC"/>
    <w:rsid w:val="00A934D9"/>
    <w:rsid w:val="00A938DD"/>
    <w:rsid w:val="00A955C8"/>
    <w:rsid w:val="00AA01A0"/>
    <w:rsid w:val="00AA3830"/>
    <w:rsid w:val="00AA5313"/>
    <w:rsid w:val="00AA6BDC"/>
    <w:rsid w:val="00AA7167"/>
    <w:rsid w:val="00AA7563"/>
    <w:rsid w:val="00AB0568"/>
    <w:rsid w:val="00AB22A3"/>
    <w:rsid w:val="00AB251E"/>
    <w:rsid w:val="00AB27DC"/>
    <w:rsid w:val="00AB4741"/>
    <w:rsid w:val="00AB57C7"/>
    <w:rsid w:val="00AB65A9"/>
    <w:rsid w:val="00AC096D"/>
    <w:rsid w:val="00AC1924"/>
    <w:rsid w:val="00AC1D3A"/>
    <w:rsid w:val="00AC3038"/>
    <w:rsid w:val="00AC4102"/>
    <w:rsid w:val="00AC4998"/>
    <w:rsid w:val="00AC5DD8"/>
    <w:rsid w:val="00AD3C85"/>
    <w:rsid w:val="00AD54CD"/>
    <w:rsid w:val="00AD6535"/>
    <w:rsid w:val="00AD6A36"/>
    <w:rsid w:val="00AE40AF"/>
    <w:rsid w:val="00AE40E0"/>
    <w:rsid w:val="00AF031B"/>
    <w:rsid w:val="00AF46F1"/>
    <w:rsid w:val="00AF4F5F"/>
    <w:rsid w:val="00AF640C"/>
    <w:rsid w:val="00AF6D8A"/>
    <w:rsid w:val="00AF74DA"/>
    <w:rsid w:val="00B01AD9"/>
    <w:rsid w:val="00B01E1E"/>
    <w:rsid w:val="00B03BEE"/>
    <w:rsid w:val="00B03FAA"/>
    <w:rsid w:val="00B043B2"/>
    <w:rsid w:val="00B06BF5"/>
    <w:rsid w:val="00B12C2D"/>
    <w:rsid w:val="00B1320F"/>
    <w:rsid w:val="00B135A2"/>
    <w:rsid w:val="00B13E28"/>
    <w:rsid w:val="00B17C7A"/>
    <w:rsid w:val="00B21EEA"/>
    <w:rsid w:val="00B2340F"/>
    <w:rsid w:val="00B256A8"/>
    <w:rsid w:val="00B274B6"/>
    <w:rsid w:val="00B275B5"/>
    <w:rsid w:val="00B310F7"/>
    <w:rsid w:val="00B325B3"/>
    <w:rsid w:val="00B372A7"/>
    <w:rsid w:val="00B44536"/>
    <w:rsid w:val="00B44A67"/>
    <w:rsid w:val="00B4644C"/>
    <w:rsid w:val="00B46D7B"/>
    <w:rsid w:val="00B47C42"/>
    <w:rsid w:val="00B51955"/>
    <w:rsid w:val="00B5334D"/>
    <w:rsid w:val="00B563AC"/>
    <w:rsid w:val="00B62C2D"/>
    <w:rsid w:val="00B655B3"/>
    <w:rsid w:val="00B666FE"/>
    <w:rsid w:val="00B72049"/>
    <w:rsid w:val="00B73056"/>
    <w:rsid w:val="00B732B0"/>
    <w:rsid w:val="00B76BF7"/>
    <w:rsid w:val="00B826BE"/>
    <w:rsid w:val="00B827D0"/>
    <w:rsid w:val="00B862CD"/>
    <w:rsid w:val="00B86358"/>
    <w:rsid w:val="00B86B08"/>
    <w:rsid w:val="00B87445"/>
    <w:rsid w:val="00B90FD4"/>
    <w:rsid w:val="00B91C7D"/>
    <w:rsid w:val="00B92311"/>
    <w:rsid w:val="00B925C9"/>
    <w:rsid w:val="00B9404E"/>
    <w:rsid w:val="00B94200"/>
    <w:rsid w:val="00B94353"/>
    <w:rsid w:val="00B97B23"/>
    <w:rsid w:val="00BA038E"/>
    <w:rsid w:val="00BA51DA"/>
    <w:rsid w:val="00BA79E6"/>
    <w:rsid w:val="00BB0E59"/>
    <w:rsid w:val="00BB0F73"/>
    <w:rsid w:val="00BB1A94"/>
    <w:rsid w:val="00BB1C9F"/>
    <w:rsid w:val="00BB227A"/>
    <w:rsid w:val="00BB3FD4"/>
    <w:rsid w:val="00BC1CEE"/>
    <w:rsid w:val="00BC1D5E"/>
    <w:rsid w:val="00BC41A1"/>
    <w:rsid w:val="00BC4E47"/>
    <w:rsid w:val="00BC6447"/>
    <w:rsid w:val="00BC6550"/>
    <w:rsid w:val="00BC74AB"/>
    <w:rsid w:val="00BD05B6"/>
    <w:rsid w:val="00BD1FA4"/>
    <w:rsid w:val="00BD2891"/>
    <w:rsid w:val="00BE08B6"/>
    <w:rsid w:val="00BE08E3"/>
    <w:rsid w:val="00BE2120"/>
    <w:rsid w:val="00BE41C6"/>
    <w:rsid w:val="00BE45E4"/>
    <w:rsid w:val="00BE7048"/>
    <w:rsid w:val="00BF146D"/>
    <w:rsid w:val="00BF28C1"/>
    <w:rsid w:val="00BF5621"/>
    <w:rsid w:val="00BF78CB"/>
    <w:rsid w:val="00C00EF6"/>
    <w:rsid w:val="00C07B65"/>
    <w:rsid w:val="00C117A9"/>
    <w:rsid w:val="00C12754"/>
    <w:rsid w:val="00C12D07"/>
    <w:rsid w:val="00C1514E"/>
    <w:rsid w:val="00C155FD"/>
    <w:rsid w:val="00C161FB"/>
    <w:rsid w:val="00C166B2"/>
    <w:rsid w:val="00C2311E"/>
    <w:rsid w:val="00C24B48"/>
    <w:rsid w:val="00C263C2"/>
    <w:rsid w:val="00C26E79"/>
    <w:rsid w:val="00C27ECD"/>
    <w:rsid w:val="00C27EFF"/>
    <w:rsid w:val="00C30960"/>
    <w:rsid w:val="00C30BEA"/>
    <w:rsid w:val="00C32C50"/>
    <w:rsid w:val="00C3317D"/>
    <w:rsid w:val="00C338D1"/>
    <w:rsid w:val="00C358CF"/>
    <w:rsid w:val="00C368D4"/>
    <w:rsid w:val="00C377BD"/>
    <w:rsid w:val="00C40F57"/>
    <w:rsid w:val="00C4245C"/>
    <w:rsid w:val="00C429C8"/>
    <w:rsid w:val="00C430D3"/>
    <w:rsid w:val="00C4795A"/>
    <w:rsid w:val="00C50548"/>
    <w:rsid w:val="00C527D7"/>
    <w:rsid w:val="00C528D3"/>
    <w:rsid w:val="00C570D5"/>
    <w:rsid w:val="00C57F0B"/>
    <w:rsid w:val="00C60841"/>
    <w:rsid w:val="00C65DA2"/>
    <w:rsid w:val="00C7183A"/>
    <w:rsid w:val="00C72BF1"/>
    <w:rsid w:val="00C74612"/>
    <w:rsid w:val="00C75B9B"/>
    <w:rsid w:val="00C75D41"/>
    <w:rsid w:val="00C766EC"/>
    <w:rsid w:val="00C778D0"/>
    <w:rsid w:val="00C81EB5"/>
    <w:rsid w:val="00C83DBA"/>
    <w:rsid w:val="00C83F31"/>
    <w:rsid w:val="00C87CC8"/>
    <w:rsid w:val="00C91012"/>
    <w:rsid w:val="00C91FA3"/>
    <w:rsid w:val="00C926F2"/>
    <w:rsid w:val="00C941A3"/>
    <w:rsid w:val="00C969F7"/>
    <w:rsid w:val="00C974E7"/>
    <w:rsid w:val="00C9796F"/>
    <w:rsid w:val="00CA1D1F"/>
    <w:rsid w:val="00CA1E51"/>
    <w:rsid w:val="00CA24BA"/>
    <w:rsid w:val="00CA2CC4"/>
    <w:rsid w:val="00CB0CF5"/>
    <w:rsid w:val="00CB5742"/>
    <w:rsid w:val="00CB5AC6"/>
    <w:rsid w:val="00CC158B"/>
    <w:rsid w:val="00CC4C6F"/>
    <w:rsid w:val="00CC50ED"/>
    <w:rsid w:val="00CD216E"/>
    <w:rsid w:val="00CD248A"/>
    <w:rsid w:val="00CD3B7C"/>
    <w:rsid w:val="00CD5129"/>
    <w:rsid w:val="00CD624D"/>
    <w:rsid w:val="00CD6447"/>
    <w:rsid w:val="00CE17DF"/>
    <w:rsid w:val="00CE28EE"/>
    <w:rsid w:val="00CE3025"/>
    <w:rsid w:val="00CE4246"/>
    <w:rsid w:val="00CE4AF2"/>
    <w:rsid w:val="00CE5B1B"/>
    <w:rsid w:val="00CF0A89"/>
    <w:rsid w:val="00CF0C21"/>
    <w:rsid w:val="00CF12C6"/>
    <w:rsid w:val="00CF12EA"/>
    <w:rsid w:val="00CF4B93"/>
    <w:rsid w:val="00CF5131"/>
    <w:rsid w:val="00CF77DB"/>
    <w:rsid w:val="00D00717"/>
    <w:rsid w:val="00D00D70"/>
    <w:rsid w:val="00D022C9"/>
    <w:rsid w:val="00D0425B"/>
    <w:rsid w:val="00D04719"/>
    <w:rsid w:val="00D048EA"/>
    <w:rsid w:val="00D0498A"/>
    <w:rsid w:val="00D06437"/>
    <w:rsid w:val="00D0655F"/>
    <w:rsid w:val="00D07A49"/>
    <w:rsid w:val="00D117F5"/>
    <w:rsid w:val="00D11F5E"/>
    <w:rsid w:val="00D122F8"/>
    <w:rsid w:val="00D12E07"/>
    <w:rsid w:val="00D144A6"/>
    <w:rsid w:val="00D14C64"/>
    <w:rsid w:val="00D2088F"/>
    <w:rsid w:val="00D20E91"/>
    <w:rsid w:val="00D214F9"/>
    <w:rsid w:val="00D21B57"/>
    <w:rsid w:val="00D2426E"/>
    <w:rsid w:val="00D24C04"/>
    <w:rsid w:val="00D27AAE"/>
    <w:rsid w:val="00D31070"/>
    <w:rsid w:val="00D368B8"/>
    <w:rsid w:val="00D36AAD"/>
    <w:rsid w:val="00D37916"/>
    <w:rsid w:val="00D416F7"/>
    <w:rsid w:val="00D44818"/>
    <w:rsid w:val="00D452E4"/>
    <w:rsid w:val="00D45934"/>
    <w:rsid w:val="00D46C2D"/>
    <w:rsid w:val="00D4703D"/>
    <w:rsid w:val="00D50B7B"/>
    <w:rsid w:val="00D51EBA"/>
    <w:rsid w:val="00D5352C"/>
    <w:rsid w:val="00D538E6"/>
    <w:rsid w:val="00D53AF1"/>
    <w:rsid w:val="00D543FD"/>
    <w:rsid w:val="00D55075"/>
    <w:rsid w:val="00D56EAB"/>
    <w:rsid w:val="00D57CFB"/>
    <w:rsid w:val="00D60044"/>
    <w:rsid w:val="00D61800"/>
    <w:rsid w:val="00D63807"/>
    <w:rsid w:val="00D63EB9"/>
    <w:rsid w:val="00D64532"/>
    <w:rsid w:val="00D67574"/>
    <w:rsid w:val="00D67614"/>
    <w:rsid w:val="00D678CF"/>
    <w:rsid w:val="00D70912"/>
    <w:rsid w:val="00D71AF0"/>
    <w:rsid w:val="00D72B61"/>
    <w:rsid w:val="00D738E0"/>
    <w:rsid w:val="00D73A18"/>
    <w:rsid w:val="00D73D3D"/>
    <w:rsid w:val="00D73EEF"/>
    <w:rsid w:val="00D754B2"/>
    <w:rsid w:val="00D7718F"/>
    <w:rsid w:val="00D844C4"/>
    <w:rsid w:val="00D84A70"/>
    <w:rsid w:val="00D8500D"/>
    <w:rsid w:val="00D8703A"/>
    <w:rsid w:val="00D90D11"/>
    <w:rsid w:val="00D91258"/>
    <w:rsid w:val="00D94E51"/>
    <w:rsid w:val="00D969C3"/>
    <w:rsid w:val="00DA16F5"/>
    <w:rsid w:val="00DA4DA6"/>
    <w:rsid w:val="00DA5DBA"/>
    <w:rsid w:val="00DB20AC"/>
    <w:rsid w:val="00DB211A"/>
    <w:rsid w:val="00DD03E6"/>
    <w:rsid w:val="00DD1696"/>
    <w:rsid w:val="00DD18E2"/>
    <w:rsid w:val="00DD2389"/>
    <w:rsid w:val="00DD4075"/>
    <w:rsid w:val="00DD4EAA"/>
    <w:rsid w:val="00DE159F"/>
    <w:rsid w:val="00DE1C65"/>
    <w:rsid w:val="00DE3D44"/>
    <w:rsid w:val="00DE4926"/>
    <w:rsid w:val="00DE49BE"/>
    <w:rsid w:val="00DE7737"/>
    <w:rsid w:val="00DF2248"/>
    <w:rsid w:val="00DF2734"/>
    <w:rsid w:val="00DF3C28"/>
    <w:rsid w:val="00DF3D80"/>
    <w:rsid w:val="00DF3DB4"/>
    <w:rsid w:val="00E02375"/>
    <w:rsid w:val="00E02529"/>
    <w:rsid w:val="00E044CF"/>
    <w:rsid w:val="00E05916"/>
    <w:rsid w:val="00E05D1F"/>
    <w:rsid w:val="00E12020"/>
    <w:rsid w:val="00E1289F"/>
    <w:rsid w:val="00E13F17"/>
    <w:rsid w:val="00E14303"/>
    <w:rsid w:val="00E2084E"/>
    <w:rsid w:val="00E20A4F"/>
    <w:rsid w:val="00E20FF8"/>
    <w:rsid w:val="00E21076"/>
    <w:rsid w:val="00E21E14"/>
    <w:rsid w:val="00E231CB"/>
    <w:rsid w:val="00E26512"/>
    <w:rsid w:val="00E30AF8"/>
    <w:rsid w:val="00E328F2"/>
    <w:rsid w:val="00E32C63"/>
    <w:rsid w:val="00E33A17"/>
    <w:rsid w:val="00E3522C"/>
    <w:rsid w:val="00E35E7A"/>
    <w:rsid w:val="00E366A9"/>
    <w:rsid w:val="00E37F24"/>
    <w:rsid w:val="00E42286"/>
    <w:rsid w:val="00E42EBC"/>
    <w:rsid w:val="00E43C83"/>
    <w:rsid w:val="00E46255"/>
    <w:rsid w:val="00E51A77"/>
    <w:rsid w:val="00E5224A"/>
    <w:rsid w:val="00E52B52"/>
    <w:rsid w:val="00E52C6E"/>
    <w:rsid w:val="00E543C5"/>
    <w:rsid w:val="00E547E1"/>
    <w:rsid w:val="00E54A75"/>
    <w:rsid w:val="00E553F3"/>
    <w:rsid w:val="00E62055"/>
    <w:rsid w:val="00E641A3"/>
    <w:rsid w:val="00E64F47"/>
    <w:rsid w:val="00E67B92"/>
    <w:rsid w:val="00E71553"/>
    <w:rsid w:val="00E73E64"/>
    <w:rsid w:val="00E806ED"/>
    <w:rsid w:val="00E81A0B"/>
    <w:rsid w:val="00E8294A"/>
    <w:rsid w:val="00E8363E"/>
    <w:rsid w:val="00E83EF7"/>
    <w:rsid w:val="00E8457A"/>
    <w:rsid w:val="00E850F6"/>
    <w:rsid w:val="00E87093"/>
    <w:rsid w:val="00E87496"/>
    <w:rsid w:val="00E91022"/>
    <w:rsid w:val="00E913D9"/>
    <w:rsid w:val="00E9178D"/>
    <w:rsid w:val="00E95E35"/>
    <w:rsid w:val="00E9756D"/>
    <w:rsid w:val="00EA18DC"/>
    <w:rsid w:val="00EA365A"/>
    <w:rsid w:val="00EA5D8A"/>
    <w:rsid w:val="00EB1EAD"/>
    <w:rsid w:val="00EB3663"/>
    <w:rsid w:val="00EB6819"/>
    <w:rsid w:val="00EC047B"/>
    <w:rsid w:val="00EC226B"/>
    <w:rsid w:val="00EC334C"/>
    <w:rsid w:val="00EC3DC9"/>
    <w:rsid w:val="00EC60CB"/>
    <w:rsid w:val="00EC691D"/>
    <w:rsid w:val="00ED0E10"/>
    <w:rsid w:val="00ED3571"/>
    <w:rsid w:val="00ED38C8"/>
    <w:rsid w:val="00ED66B2"/>
    <w:rsid w:val="00EE00D2"/>
    <w:rsid w:val="00EE38DE"/>
    <w:rsid w:val="00EE3FEB"/>
    <w:rsid w:val="00EE4BD2"/>
    <w:rsid w:val="00EE58C9"/>
    <w:rsid w:val="00EF1D02"/>
    <w:rsid w:val="00EF5E36"/>
    <w:rsid w:val="00EF718D"/>
    <w:rsid w:val="00F0075F"/>
    <w:rsid w:val="00F00978"/>
    <w:rsid w:val="00F036A0"/>
    <w:rsid w:val="00F03D44"/>
    <w:rsid w:val="00F07F1C"/>
    <w:rsid w:val="00F13C5B"/>
    <w:rsid w:val="00F14365"/>
    <w:rsid w:val="00F14B71"/>
    <w:rsid w:val="00F161CD"/>
    <w:rsid w:val="00F16E8C"/>
    <w:rsid w:val="00F20CCB"/>
    <w:rsid w:val="00F2158F"/>
    <w:rsid w:val="00F22B35"/>
    <w:rsid w:val="00F23D37"/>
    <w:rsid w:val="00F25B07"/>
    <w:rsid w:val="00F2601E"/>
    <w:rsid w:val="00F26DB8"/>
    <w:rsid w:val="00F312B4"/>
    <w:rsid w:val="00F31512"/>
    <w:rsid w:val="00F34A30"/>
    <w:rsid w:val="00F3757C"/>
    <w:rsid w:val="00F41677"/>
    <w:rsid w:val="00F416D2"/>
    <w:rsid w:val="00F4592E"/>
    <w:rsid w:val="00F47E54"/>
    <w:rsid w:val="00F506DD"/>
    <w:rsid w:val="00F5172C"/>
    <w:rsid w:val="00F5197E"/>
    <w:rsid w:val="00F52908"/>
    <w:rsid w:val="00F53F60"/>
    <w:rsid w:val="00F611DB"/>
    <w:rsid w:val="00F6300D"/>
    <w:rsid w:val="00F649C8"/>
    <w:rsid w:val="00F66792"/>
    <w:rsid w:val="00F6715C"/>
    <w:rsid w:val="00F72755"/>
    <w:rsid w:val="00F7476A"/>
    <w:rsid w:val="00F77967"/>
    <w:rsid w:val="00F80BA6"/>
    <w:rsid w:val="00F80C50"/>
    <w:rsid w:val="00F81E83"/>
    <w:rsid w:val="00F8250D"/>
    <w:rsid w:val="00F82E06"/>
    <w:rsid w:val="00F8467B"/>
    <w:rsid w:val="00F848E3"/>
    <w:rsid w:val="00F868EA"/>
    <w:rsid w:val="00F87786"/>
    <w:rsid w:val="00F90538"/>
    <w:rsid w:val="00F91453"/>
    <w:rsid w:val="00F93973"/>
    <w:rsid w:val="00F93BD3"/>
    <w:rsid w:val="00F96463"/>
    <w:rsid w:val="00FA1264"/>
    <w:rsid w:val="00FA3744"/>
    <w:rsid w:val="00FA663F"/>
    <w:rsid w:val="00FB22CA"/>
    <w:rsid w:val="00FB25BD"/>
    <w:rsid w:val="00FB350D"/>
    <w:rsid w:val="00FB476F"/>
    <w:rsid w:val="00FB4825"/>
    <w:rsid w:val="00FB5081"/>
    <w:rsid w:val="00FB64AA"/>
    <w:rsid w:val="00FC186F"/>
    <w:rsid w:val="00FC24FF"/>
    <w:rsid w:val="00FC5C07"/>
    <w:rsid w:val="00FD0660"/>
    <w:rsid w:val="00FD1EBF"/>
    <w:rsid w:val="00FD2940"/>
    <w:rsid w:val="00FD5D02"/>
    <w:rsid w:val="00FD6C19"/>
    <w:rsid w:val="00FD6D92"/>
    <w:rsid w:val="00FD713B"/>
    <w:rsid w:val="00FE0231"/>
    <w:rsid w:val="00FE1A60"/>
    <w:rsid w:val="00FE5263"/>
    <w:rsid w:val="00FE581C"/>
    <w:rsid w:val="00FE7C5E"/>
    <w:rsid w:val="00FF0B94"/>
    <w:rsid w:val="00FF40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F06C9"/>
  <w15:chartTrackingRefBased/>
  <w15:docId w15:val="{5E6B2CE4-8ADF-44A1-81D1-102852DF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03F50"/>
    <w:pPr>
      <w:spacing w:before="120"/>
      <w:jc w:val="both"/>
    </w:pPr>
    <w:rPr>
      <w:rFonts w:ascii="Arial" w:hAnsi="Arial"/>
      <w:sz w:val="22"/>
    </w:rPr>
  </w:style>
  <w:style w:type="paragraph" w:styleId="Nadpis1">
    <w:name w:val="heading 1"/>
    <w:basedOn w:val="Normln"/>
    <w:next w:val="Normln"/>
    <w:qFormat/>
    <w:pPr>
      <w:keepNext/>
      <w:jc w:val="center"/>
      <w:outlineLvl w:val="0"/>
    </w:pPr>
    <w:rPr>
      <w:b/>
      <w:caps/>
      <w:sz w:val="24"/>
    </w:rPr>
  </w:style>
  <w:style w:type="paragraph" w:styleId="Nadpis2">
    <w:name w:val="heading 2"/>
    <w:basedOn w:val="Normln"/>
    <w:next w:val="Normln"/>
    <w:qFormat/>
    <w:pPr>
      <w:keepNext/>
      <w:outlineLvl w:val="1"/>
    </w:pPr>
    <w:rPr>
      <w:rFonts w:ascii="Arial Narrow" w:hAnsi="Arial Narrow"/>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2"/>
    </w:rPr>
  </w:style>
  <w:style w:type="paragraph" w:customStyle="1" w:styleId="Podtitul">
    <w:name w:val="Podtitul"/>
    <w:basedOn w:val="Normln"/>
    <w:qFormat/>
    <w:rPr>
      <w:b/>
      <w:sz w:val="24"/>
    </w:rPr>
  </w:style>
  <w:style w:type="paragraph" w:styleId="Zkladntext">
    <w:name w:val="Body Text"/>
    <w:basedOn w:val="Normln"/>
    <w:link w:val="ZkladntextChar"/>
    <w:rPr>
      <w:sz w:val="24"/>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Zkladntext21">
    <w:name w:val="Základní text 21"/>
    <w:basedOn w:val="Normln"/>
    <w:pPr>
      <w:ind w:left="360"/>
    </w:pPr>
    <w:rPr>
      <w:rFonts w:ascii="Arial Narrow" w:hAnsi="Arial Narrow"/>
    </w:rPr>
  </w:style>
  <w:style w:type="paragraph" w:styleId="Zkladntext3">
    <w:name w:val="Body Text 3"/>
    <w:basedOn w:val="Normln"/>
    <w:rPr>
      <w:sz w:val="24"/>
      <w:u w:val="single"/>
    </w:r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Zkladntextodsazen">
    <w:name w:val="Body Text Indent"/>
    <w:basedOn w:val="Normln"/>
    <w:pPr>
      <w:ind w:firstLine="708"/>
    </w:pPr>
  </w:style>
  <w:style w:type="paragraph" w:customStyle="1" w:styleId="Zkladntextodsazen21">
    <w:name w:val="Základní text odsazený 21"/>
    <w:basedOn w:val="Normln"/>
    <w:pPr>
      <w:ind w:firstLine="708"/>
    </w:pPr>
    <w:rPr>
      <w:rFonts w:ascii="Arial Narrow" w:hAnsi="Arial Narrow"/>
      <w:b/>
    </w:rPr>
  </w:style>
  <w:style w:type="paragraph" w:styleId="Zkladntextodsazen2">
    <w:name w:val="Body Text Indent 2"/>
    <w:basedOn w:val="Normln"/>
    <w:pPr>
      <w:ind w:firstLine="708"/>
    </w:pPr>
    <w:rPr>
      <w:rFonts w:ascii="Arial Narrow" w:hAnsi="Arial Narrow"/>
      <w:b/>
    </w:rPr>
  </w:style>
  <w:style w:type="paragraph" w:styleId="Zhlav">
    <w:name w:val="header"/>
    <w:basedOn w:val="Normln"/>
    <w:pPr>
      <w:tabs>
        <w:tab w:val="center" w:pos="4536"/>
        <w:tab w:val="right" w:pos="9072"/>
      </w:tabs>
    </w:pPr>
  </w:style>
  <w:style w:type="paragraph" w:customStyle="1" w:styleId="Rozvrendokumentu">
    <w:name w:val="Rozvržení dokumentu"/>
    <w:basedOn w:val="Normln"/>
    <w:semiHidden/>
    <w:pPr>
      <w:shd w:val="clear" w:color="auto" w:fill="000080"/>
    </w:pPr>
    <w:rPr>
      <w:rFonts w:ascii="Tahoma" w:hAnsi="Tahoma"/>
    </w:rPr>
  </w:style>
  <w:style w:type="paragraph" w:styleId="Zkladntext2">
    <w:name w:val="Body Text 2"/>
    <w:basedOn w:val="Normln"/>
    <w:rPr>
      <w:rFonts w:ascii="Arial Narrow" w:hAnsi="Arial Narrow"/>
      <w:caps/>
      <w:spacing w:val="60"/>
    </w:rPr>
  </w:style>
  <w:style w:type="character" w:styleId="Hypertextovodkaz">
    <w:name w:val="Hyperlink"/>
    <w:rPr>
      <w:color w:val="0000FF"/>
      <w:u w:val="single"/>
    </w:rPr>
  </w:style>
  <w:style w:type="paragraph" w:styleId="Textbubliny">
    <w:name w:val="Balloon Text"/>
    <w:basedOn w:val="Normln"/>
    <w:semiHidden/>
    <w:rsid w:val="007C3187"/>
    <w:rPr>
      <w:rFonts w:ascii="Tahoma" w:hAnsi="Tahoma" w:cs="Tahoma"/>
      <w:sz w:val="16"/>
      <w:szCs w:val="16"/>
    </w:rPr>
  </w:style>
  <w:style w:type="table" w:styleId="Mkatabulky">
    <w:name w:val="Table Grid"/>
    <w:basedOn w:val="Normlntabulka"/>
    <w:rsid w:val="007F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7C4758"/>
    <w:rPr>
      <w:color w:val="800080"/>
      <w:u w:val="single"/>
    </w:rPr>
  </w:style>
  <w:style w:type="paragraph" w:customStyle="1" w:styleId="odsazfurt">
    <w:name w:val="odsaz furt"/>
    <w:basedOn w:val="Normln"/>
    <w:rsid w:val="00CD216E"/>
    <w:pPr>
      <w:ind w:left="284"/>
    </w:pPr>
    <w:rPr>
      <w:color w:val="000000"/>
    </w:rPr>
  </w:style>
  <w:style w:type="paragraph" w:styleId="Textpoznpodarou">
    <w:name w:val="footnote text"/>
    <w:basedOn w:val="Normln"/>
    <w:link w:val="TextpoznpodarouChar"/>
    <w:rsid w:val="008F0598"/>
    <w:rPr>
      <w:sz w:val="16"/>
    </w:rPr>
  </w:style>
  <w:style w:type="character" w:customStyle="1" w:styleId="TextpoznpodarouChar">
    <w:name w:val="Text pozn. pod čarou Char"/>
    <w:basedOn w:val="Standardnpsmoodstavce"/>
    <w:link w:val="Textpoznpodarou"/>
    <w:rsid w:val="008F0598"/>
    <w:rPr>
      <w:rFonts w:ascii="Arial" w:hAnsi="Arial"/>
      <w:sz w:val="16"/>
    </w:rPr>
  </w:style>
  <w:style w:type="character" w:styleId="Znakapoznpodarou">
    <w:name w:val="footnote reference"/>
    <w:rsid w:val="00CD216E"/>
    <w:rPr>
      <w:vertAlign w:val="superscript"/>
    </w:rPr>
  </w:style>
  <w:style w:type="paragraph" w:styleId="Odstavecseseznamem">
    <w:name w:val="List Paragraph"/>
    <w:basedOn w:val="Normln"/>
    <w:uiPriority w:val="34"/>
    <w:qFormat/>
    <w:rsid w:val="00B94200"/>
    <w:pPr>
      <w:ind w:left="708"/>
    </w:pPr>
  </w:style>
  <w:style w:type="character" w:customStyle="1" w:styleId="ZkladntextChar">
    <w:name w:val="Základní text Char"/>
    <w:link w:val="Zkladntext"/>
    <w:rsid w:val="00B5334D"/>
    <w:rPr>
      <w:sz w:val="24"/>
    </w:rPr>
  </w:style>
  <w:style w:type="paragraph" w:customStyle="1" w:styleId="E-rove1">
    <w:name w:val="E - úroveň 1"/>
    <w:basedOn w:val="Eodsazenfurt0"/>
    <w:autoRedefine/>
    <w:rsid w:val="00BC6550"/>
    <w:pPr>
      <w:spacing w:before="120"/>
      <w:ind w:left="993"/>
    </w:pPr>
    <w:rPr>
      <w:rFonts w:ascii="Arial" w:hAnsi="Arial" w:cs="Arial"/>
      <w:noProof/>
      <w:szCs w:val="22"/>
    </w:rPr>
  </w:style>
  <w:style w:type="paragraph" w:customStyle="1" w:styleId="Eodsazenfurt0">
    <w:name w:val="E odsazení furt 0"/>
    <w:aliases w:val="5 Times 10"/>
    <w:basedOn w:val="Normln"/>
    <w:rsid w:val="003A3FC4"/>
    <w:pPr>
      <w:spacing w:before="0"/>
      <w:ind w:left="284"/>
    </w:pPr>
    <w:rPr>
      <w:rFonts w:ascii="Times New Roman" w:hAnsi="Times New Roman"/>
      <w:sz w:val="20"/>
    </w:rPr>
  </w:style>
  <w:style w:type="character" w:styleId="Odkaznakoment">
    <w:name w:val="annotation reference"/>
    <w:basedOn w:val="Standardnpsmoodstavce"/>
    <w:rsid w:val="00D70912"/>
    <w:rPr>
      <w:sz w:val="16"/>
      <w:szCs w:val="16"/>
    </w:rPr>
  </w:style>
  <w:style w:type="paragraph" w:styleId="Textkomente">
    <w:name w:val="annotation text"/>
    <w:basedOn w:val="Normln"/>
    <w:link w:val="TextkomenteChar"/>
    <w:rsid w:val="00D70912"/>
    <w:rPr>
      <w:sz w:val="20"/>
    </w:rPr>
  </w:style>
  <w:style w:type="character" w:customStyle="1" w:styleId="TextkomenteChar">
    <w:name w:val="Text komentáře Char"/>
    <w:basedOn w:val="Standardnpsmoodstavce"/>
    <w:link w:val="Textkomente"/>
    <w:rsid w:val="00D7091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2276">
      <w:bodyDiv w:val="1"/>
      <w:marLeft w:val="0"/>
      <w:marRight w:val="0"/>
      <w:marTop w:val="0"/>
      <w:marBottom w:val="0"/>
      <w:divBdr>
        <w:top w:val="none" w:sz="0" w:space="0" w:color="auto"/>
        <w:left w:val="none" w:sz="0" w:space="0" w:color="auto"/>
        <w:bottom w:val="none" w:sz="0" w:space="0" w:color="auto"/>
        <w:right w:val="none" w:sz="0" w:space="0" w:color="auto"/>
      </w:divBdr>
    </w:div>
    <w:div w:id="167788703">
      <w:bodyDiv w:val="1"/>
      <w:marLeft w:val="0"/>
      <w:marRight w:val="0"/>
      <w:marTop w:val="0"/>
      <w:marBottom w:val="0"/>
      <w:divBdr>
        <w:top w:val="none" w:sz="0" w:space="0" w:color="auto"/>
        <w:left w:val="none" w:sz="0" w:space="0" w:color="auto"/>
        <w:bottom w:val="none" w:sz="0" w:space="0" w:color="auto"/>
        <w:right w:val="none" w:sz="0" w:space="0" w:color="auto"/>
      </w:divBdr>
    </w:div>
    <w:div w:id="192891543">
      <w:bodyDiv w:val="1"/>
      <w:marLeft w:val="0"/>
      <w:marRight w:val="0"/>
      <w:marTop w:val="0"/>
      <w:marBottom w:val="0"/>
      <w:divBdr>
        <w:top w:val="none" w:sz="0" w:space="0" w:color="auto"/>
        <w:left w:val="none" w:sz="0" w:space="0" w:color="auto"/>
        <w:bottom w:val="none" w:sz="0" w:space="0" w:color="auto"/>
        <w:right w:val="none" w:sz="0" w:space="0" w:color="auto"/>
      </w:divBdr>
    </w:div>
    <w:div w:id="383069646">
      <w:bodyDiv w:val="1"/>
      <w:marLeft w:val="0"/>
      <w:marRight w:val="0"/>
      <w:marTop w:val="0"/>
      <w:marBottom w:val="0"/>
      <w:divBdr>
        <w:top w:val="none" w:sz="0" w:space="0" w:color="auto"/>
        <w:left w:val="none" w:sz="0" w:space="0" w:color="auto"/>
        <w:bottom w:val="none" w:sz="0" w:space="0" w:color="auto"/>
        <w:right w:val="none" w:sz="0" w:space="0" w:color="auto"/>
      </w:divBdr>
    </w:div>
    <w:div w:id="539318006">
      <w:bodyDiv w:val="1"/>
      <w:marLeft w:val="0"/>
      <w:marRight w:val="0"/>
      <w:marTop w:val="0"/>
      <w:marBottom w:val="0"/>
      <w:divBdr>
        <w:top w:val="none" w:sz="0" w:space="0" w:color="auto"/>
        <w:left w:val="none" w:sz="0" w:space="0" w:color="auto"/>
        <w:bottom w:val="none" w:sz="0" w:space="0" w:color="auto"/>
        <w:right w:val="none" w:sz="0" w:space="0" w:color="auto"/>
      </w:divBdr>
    </w:div>
    <w:div w:id="878276416">
      <w:bodyDiv w:val="1"/>
      <w:marLeft w:val="0"/>
      <w:marRight w:val="0"/>
      <w:marTop w:val="0"/>
      <w:marBottom w:val="0"/>
      <w:divBdr>
        <w:top w:val="none" w:sz="0" w:space="0" w:color="auto"/>
        <w:left w:val="none" w:sz="0" w:space="0" w:color="auto"/>
        <w:bottom w:val="none" w:sz="0" w:space="0" w:color="auto"/>
        <w:right w:val="none" w:sz="0" w:space="0" w:color="auto"/>
      </w:divBdr>
    </w:div>
    <w:div w:id="1040595554">
      <w:bodyDiv w:val="1"/>
      <w:marLeft w:val="0"/>
      <w:marRight w:val="0"/>
      <w:marTop w:val="0"/>
      <w:marBottom w:val="0"/>
      <w:divBdr>
        <w:top w:val="none" w:sz="0" w:space="0" w:color="auto"/>
        <w:left w:val="none" w:sz="0" w:space="0" w:color="auto"/>
        <w:bottom w:val="none" w:sz="0" w:space="0" w:color="auto"/>
        <w:right w:val="none" w:sz="0" w:space="0" w:color="auto"/>
      </w:divBdr>
    </w:div>
    <w:div w:id="1055272696">
      <w:bodyDiv w:val="1"/>
      <w:marLeft w:val="0"/>
      <w:marRight w:val="0"/>
      <w:marTop w:val="0"/>
      <w:marBottom w:val="0"/>
      <w:divBdr>
        <w:top w:val="none" w:sz="0" w:space="0" w:color="auto"/>
        <w:left w:val="none" w:sz="0" w:space="0" w:color="auto"/>
        <w:bottom w:val="none" w:sz="0" w:space="0" w:color="auto"/>
        <w:right w:val="none" w:sz="0" w:space="0" w:color="auto"/>
      </w:divBdr>
    </w:div>
    <w:div w:id="1093934259">
      <w:bodyDiv w:val="1"/>
      <w:marLeft w:val="0"/>
      <w:marRight w:val="0"/>
      <w:marTop w:val="0"/>
      <w:marBottom w:val="0"/>
      <w:divBdr>
        <w:top w:val="none" w:sz="0" w:space="0" w:color="auto"/>
        <w:left w:val="none" w:sz="0" w:space="0" w:color="auto"/>
        <w:bottom w:val="none" w:sz="0" w:space="0" w:color="auto"/>
        <w:right w:val="none" w:sz="0" w:space="0" w:color="auto"/>
      </w:divBdr>
    </w:div>
    <w:div w:id="1116824798">
      <w:bodyDiv w:val="1"/>
      <w:marLeft w:val="0"/>
      <w:marRight w:val="0"/>
      <w:marTop w:val="0"/>
      <w:marBottom w:val="0"/>
      <w:divBdr>
        <w:top w:val="none" w:sz="0" w:space="0" w:color="auto"/>
        <w:left w:val="none" w:sz="0" w:space="0" w:color="auto"/>
        <w:bottom w:val="none" w:sz="0" w:space="0" w:color="auto"/>
        <w:right w:val="none" w:sz="0" w:space="0" w:color="auto"/>
      </w:divBdr>
    </w:div>
    <w:div w:id="1146356026">
      <w:bodyDiv w:val="1"/>
      <w:marLeft w:val="0"/>
      <w:marRight w:val="0"/>
      <w:marTop w:val="0"/>
      <w:marBottom w:val="0"/>
      <w:divBdr>
        <w:top w:val="none" w:sz="0" w:space="0" w:color="auto"/>
        <w:left w:val="none" w:sz="0" w:space="0" w:color="auto"/>
        <w:bottom w:val="none" w:sz="0" w:space="0" w:color="auto"/>
        <w:right w:val="none" w:sz="0" w:space="0" w:color="auto"/>
      </w:divBdr>
    </w:div>
    <w:div w:id="155839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ABC0-9B7A-4597-9EE2-32CC410F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3282</Words>
  <Characters>19942</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MĚSTO LITVÍNOV</vt:lpstr>
    </vt:vector>
  </TitlesOfParts>
  <Company>MÚ Litvínov</Company>
  <LinksUpToDate>false</LinksUpToDate>
  <CharactersWithSpaces>23178</CharactersWithSpaces>
  <SharedDoc>false</SharedDoc>
  <HLinks>
    <vt:vector size="30" baseType="variant">
      <vt:variant>
        <vt:i4>6029395</vt:i4>
      </vt:variant>
      <vt:variant>
        <vt:i4>12</vt:i4>
      </vt:variant>
      <vt:variant>
        <vt:i4>0</vt:i4>
      </vt:variant>
      <vt:variant>
        <vt:i4>5</vt:i4>
      </vt:variant>
      <vt:variant>
        <vt:lpwstr>https://zakazky.mulitvinov.cz/profile_display_2.html</vt:lpwstr>
      </vt:variant>
      <vt:variant>
        <vt:lpwstr/>
      </vt:variant>
      <vt:variant>
        <vt:i4>6029395</vt:i4>
      </vt:variant>
      <vt:variant>
        <vt:i4>9</vt:i4>
      </vt:variant>
      <vt:variant>
        <vt:i4>0</vt:i4>
      </vt:variant>
      <vt:variant>
        <vt:i4>5</vt:i4>
      </vt:variant>
      <vt:variant>
        <vt:lpwstr>https://zakazky.mulitvinov.cz/profile_display_2.html</vt:lpwstr>
      </vt:variant>
      <vt:variant>
        <vt:lpwstr/>
      </vt:variant>
      <vt:variant>
        <vt:i4>6029395</vt:i4>
      </vt:variant>
      <vt:variant>
        <vt:i4>6</vt:i4>
      </vt:variant>
      <vt:variant>
        <vt:i4>0</vt:i4>
      </vt:variant>
      <vt:variant>
        <vt:i4>5</vt:i4>
      </vt:variant>
      <vt:variant>
        <vt:lpwstr>https://zakazky.mulitvinov.cz/profile_display_2.html</vt:lpwstr>
      </vt:variant>
      <vt:variant>
        <vt:lpwstr/>
      </vt:variant>
      <vt:variant>
        <vt:i4>4784179</vt:i4>
      </vt:variant>
      <vt:variant>
        <vt:i4>3</vt:i4>
      </vt:variant>
      <vt:variant>
        <vt:i4>0</vt:i4>
      </vt:variant>
      <vt:variant>
        <vt:i4>5</vt:i4>
      </vt:variant>
      <vt:variant>
        <vt:lpwstr>mailto:iveta.dunovska@mulitvinov.cz</vt:lpwstr>
      </vt:variant>
      <vt:variant>
        <vt:lpwstr/>
      </vt:variant>
      <vt:variant>
        <vt:i4>6029395</vt:i4>
      </vt:variant>
      <vt:variant>
        <vt:i4>0</vt:i4>
      </vt:variant>
      <vt:variant>
        <vt:i4>0</vt:i4>
      </vt:variant>
      <vt:variant>
        <vt:i4>5</vt:i4>
      </vt:variant>
      <vt:variant>
        <vt:lpwstr>https://zakazky.mulitvinov.cz/profile_display_2.html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LITVÍNOV</dc:title>
  <dc:subject/>
  <dc:creator/>
  <cp:keywords/>
  <cp:lastModifiedBy>Dunovska Iveta</cp:lastModifiedBy>
  <cp:revision>50</cp:revision>
  <cp:lastPrinted>2022-06-23T08:05:00Z</cp:lastPrinted>
  <dcterms:created xsi:type="dcterms:W3CDTF">2022-04-20T13:44:00Z</dcterms:created>
  <dcterms:modified xsi:type="dcterms:W3CDTF">2022-06-23T08:06:00Z</dcterms:modified>
</cp:coreProperties>
</file>