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1795" w14:textId="77777777" w:rsidR="004657CF" w:rsidRPr="005474B9" w:rsidRDefault="004657CF" w:rsidP="004657CF">
      <w:pPr>
        <w:rPr>
          <w:rFonts w:ascii="Arial" w:hAnsi="Arial" w:cs="Arial"/>
          <w:b/>
          <w:sz w:val="22"/>
          <w:szCs w:val="22"/>
        </w:rPr>
      </w:pPr>
      <w:r w:rsidRPr="005474B9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4 výzvy</w:t>
      </w:r>
    </w:p>
    <w:p w14:paraId="77F95327" w14:textId="77777777" w:rsidR="004657CF" w:rsidRPr="00AA774D" w:rsidRDefault="004657CF" w:rsidP="004657CF">
      <w:pPr>
        <w:jc w:val="center"/>
        <w:rPr>
          <w:rFonts w:ascii="Arial" w:hAnsi="Arial" w:cs="Arial"/>
          <w:sz w:val="28"/>
          <w:szCs w:val="28"/>
        </w:rPr>
      </w:pPr>
    </w:p>
    <w:p w14:paraId="6DBC6076" w14:textId="64FDF0EE" w:rsidR="004657CF" w:rsidRDefault="004657CF" w:rsidP="004657CF">
      <w:pPr>
        <w:jc w:val="center"/>
        <w:rPr>
          <w:rFonts w:ascii="Arial Narrow" w:hAnsi="Arial Narrow"/>
          <w:b/>
        </w:rPr>
      </w:pPr>
      <w:r w:rsidRPr="00A316F4">
        <w:rPr>
          <w:rFonts w:ascii="Arial Narrow" w:hAnsi="Arial Narrow" w:cs="Arial"/>
          <w:b/>
          <w:bCs/>
          <w:caps/>
          <w:sz w:val="30"/>
          <w:szCs w:val="30"/>
        </w:rPr>
        <w:t xml:space="preserve">SMLOUVA O </w:t>
      </w:r>
      <w:r>
        <w:rPr>
          <w:rFonts w:ascii="Arial Narrow" w:hAnsi="Arial Narrow" w:cs="Arial"/>
          <w:b/>
          <w:bCs/>
          <w:caps/>
          <w:sz w:val="30"/>
          <w:szCs w:val="30"/>
        </w:rPr>
        <w:t>ÚDRŽB</w:t>
      </w:r>
      <w:r w:rsidR="009B6BA4">
        <w:rPr>
          <w:rFonts w:ascii="Arial Narrow" w:hAnsi="Arial Narrow" w:cs="Arial"/>
          <w:b/>
          <w:bCs/>
          <w:caps/>
          <w:sz w:val="30"/>
          <w:szCs w:val="30"/>
        </w:rPr>
        <w:t>ě</w:t>
      </w:r>
      <w:r>
        <w:rPr>
          <w:rFonts w:ascii="Arial Narrow" w:hAnsi="Arial Narrow" w:cs="Arial"/>
          <w:b/>
          <w:bCs/>
          <w:caps/>
          <w:sz w:val="30"/>
          <w:szCs w:val="30"/>
        </w:rPr>
        <w:t>, OPRAV</w:t>
      </w:r>
      <w:r w:rsidR="009B6BA4">
        <w:rPr>
          <w:rFonts w:ascii="Arial Narrow" w:hAnsi="Arial Narrow" w:cs="Arial"/>
          <w:b/>
          <w:bCs/>
          <w:caps/>
          <w:sz w:val="30"/>
          <w:szCs w:val="30"/>
        </w:rPr>
        <w:t>ách</w:t>
      </w:r>
      <w:r>
        <w:rPr>
          <w:rFonts w:ascii="Arial Narrow" w:hAnsi="Arial Narrow" w:cs="Arial"/>
          <w:b/>
          <w:bCs/>
          <w:caps/>
          <w:sz w:val="30"/>
          <w:szCs w:val="30"/>
        </w:rPr>
        <w:t xml:space="preserve"> a obnov</w:t>
      </w:r>
      <w:r w:rsidR="009B6BA4">
        <w:rPr>
          <w:rFonts w:ascii="Arial Narrow" w:hAnsi="Arial Narrow" w:cs="Arial"/>
          <w:b/>
          <w:bCs/>
          <w:caps/>
          <w:sz w:val="30"/>
          <w:szCs w:val="30"/>
        </w:rPr>
        <w:t>ě</w:t>
      </w:r>
      <w:r>
        <w:rPr>
          <w:rFonts w:ascii="Arial Narrow" w:hAnsi="Arial Narrow" w:cs="Arial"/>
          <w:b/>
          <w:bCs/>
          <w:caps/>
          <w:sz w:val="30"/>
          <w:szCs w:val="30"/>
        </w:rPr>
        <w:t xml:space="preserve"> OBJEKTŮ MĚSTA LITVÍNOVA </w:t>
      </w:r>
      <w:r w:rsidR="00F513E5">
        <w:rPr>
          <w:rFonts w:ascii="Arial Narrow" w:hAnsi="Arial Narrow" w:cs="Arial"/>
          <w:b/>
          <w:bCs/>
          <w:caps/>
          <w:sz w:val="30"/>
          <w:szCs w:val="30"/>
        </w:rPr>
        <w:t xml:space="preserve">PRO </w:t>
      </w:r>
      <w:r w:rsidR="002631EB">
        <w:rPr>
          <w:rFonts w:ascii="Arial Narrow" w:hAnsi="Arial Narrow" w:cs="Arial"/>
          <w:b/>
          <w:bCs/>
          <w:caps/>
          <w:sz w:val="30"/>
          <w:szCs w:val="30"/>
        </w:rPr>
        <w:t xml:space="preserve">období </w:t>
      </w:r>
      <w:r w:rsidR="009B6BA4">
        <w:rPr>
          <w:rFonts w:ascii="Arial Narrow" w:hAnsi="Arial Narrow" w:cs="Arial"/>
          <w:b/>
          <w:bCs/>
          <w:caps/>
          <w:sz w:val="30"/>
          <w:szCs w:val="30"/>
        </w:rPr>
        <w:t xml:space="preserve">roku </w:t>
      </w:r>
      <w:r w:rsidR="002631EB">
        <w:rPr>
          <w:rFonts w:ascii="Arial Narrow" w:hAnsi="Arial Narrow" w:cs="Arial"/>
          <w:b/>
          <w:bCs/>
          <w:caps/>
          <w:sz w:val="30"/>
          <w:szCs w:val="30"/>
        </w:rPr>
        <w:t>2022</w:t>
      </w:r>
    </w:p>
    <w:p w14:paraId="6ECD8BFF" w14:textId="77777777" w:rsidR="004657CF" w:rsidRPr="00C82B00" w:rsidRDefault="004657CF" w:rsidP="004657C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 xml:space="preserve">uzavřená ve smyslu obecně závazných, platných právních předpisů, </w:t>
      </w:r>
    </w:p>
    <w:p w14:paraId="5E809CA9" w14:textId="77777777" w:rsidR="004657CF" w:rsidRPr="00C82B00" w:rsidRDefault="004657CF" w:rsidP="004657C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>níže uvedeného dne, měsíce a roku,</w:t>
      </w:r>
      <w:r w:rsidRPr="00C82B00">
        <w:rPr>
          <w:rFonts w:ascii="Arial" w:hAnsi="Arial" w:cs="Arial"/>
          <w:b/>
          <w:sz w:val="22"/>
          <w:szCs w:val="22"/>
        </w:rPr>
        <w:t xml:space="preserve"> </w:t>
      </w:r>
      <w:r w:rsidRPr="00C82B00">
        <w:rPr>
          <w:rFonts w:ascii="Arial" w:hAnsi="Arial" w:cs="Arial"/>
          <w:sz w:val="22"/>
          <w:szCs w:val="22"/>
        </w:rPr>
        <w:t>mezi těmito účastníky:</w:t>
      </w:r>
    </w:p>
    <w:p w14:paraId="0706F64F" w14:textId="77777777" w:rsidR="004657CF" w:rsidRPr="000C1268" w:rsidRDefault="004657CF" w:rsidP="004657CF">
      <w:pPr>
        <w:rPr>
          <w:rFonts w:ascii="Arial" w:hAnsi="Arial" w:cs="Arial"/>
          <w:sz w:val="22"/>
          <w:szCs w:val="22"/>
          <w:highlight w:val="cyan"/>
        </w:rPr>
      </w:pPr>
    </w:p>
    <w:p w14:paraId="3123F24B" w14:textId="6FBB30FB" w:rsidR="004657CF" w:rsidRDefault="004657CF" w:rsidP="004657CF">
      <w:pPr>
        <w:rPr>
          <w:rFonts w:ascii="Arial" w:hAnsi="Arial" w:cs="Arial"/>
          <w:sz w:val="22"/>
          <w:szCs w:val="22"/>
          <w:highlight w:val="cyan"/>
        </w:rPr>
      </w:pPr>
    </w:p>
    <w:p w14:paraId="7B52FA93" w14:textId="77777777" w:rsidR="00B80B30" w:rsidRPr="000C1268" w:rsidRDefault="00B80B30" w:rsidP="004657CF">
      <w:pPr>
        <w:rPr>
          <w:rFonts w:ascii="Arial" w:hAnsi="Arial" w:cs="Arial"/>
          <w:sz w:val="22"/>
          <w:szCs w:val="22"/>
          <w:highlight w:val="cyan"/>
        </w:rPr>
      </w:pPr>
    </w:p>
    <w:p w14:paraId="4B12E68F" w14:textId="77777777"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1. Objednatel: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b/>
          <w:sz w:val="22"/>
          <w:szCs w:val="22"/>
        </w:rPr>
        <w:t>MĚSTO LITVÍNOV</w:t>
      </w:r>
    </w:p>
    <w:p w14:paraId="2F23E872" w14:textId="02CA911C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  <w:r w:rsidR="00811C61">
        <w:rPr>
          <w:rFonts w:ascii="Arial" w:hAnsi="Arial" w:cs="Arial"/>
          <w:sz w:val="22"/>
          <w:szCs w:val="22"/>
        </w:rPr>
        <w:t>S</w:t>
      </w:r>
      <w:r w:rsidR="00EE0E9A">
        <w:rPr>
          <w:rFonts w:ascii="Arial" w:hAnsi="Arial" w:cs="Arial"/>
          <w:sz w:val="22"/>
          <w:szCs w:val="22"/>
        </w:rPr>
        <w:t>tarost</w:t>
      </w:r>
      <w:r>
        <w:rPr>
          <w:rFonts w:ascii="Arial" w:hAnsi="Arial" w:cs="Arial"/>
          <w:sz w:val="22"/>
          <w:szCs w:val="22"/>
        </w:rPr>
        <w:t xml:space="preserve">kou </w:t>
      </w:r>
      <w:r w:rsidRPr="00AC1A98">
        <w:rPr>
          <w:rFonts w:ascii="Arial" w:hAnsi="Arial" w:cs="Arial"/>
          <w:sz w:val="22"/>
          <w:szCs w:val="22"/>
        </w:rPr>
        <w:t>města</w:t>
      </w:r>
    </w:p>
    <w:p w14:paraId="0F9937DB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04008941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se sídlem: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Městský úřad Litvínov</w:t>
      </w:r>
    </w:p>
    <w:p w14:paraId="239E3B09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náměstí Míru 11, 436 01 Litvínov</w:t>
      </w:r>
    </w:p>
    <w:p w14:paraId="084B997F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00266027</w:t>
      </w:r>
    </w:p>
    <w:p w14:paraId="574C4CB7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DIČ: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CZ00266027</w:t>
      </w:r>
    </w:p>
    <w:p w14:paraId="2527EF6F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476 767 600 / 476 767 601</w:t>
      </w:r>
    </w:p>
    <w:p w14:paraId="08193ED5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Komerční banka Most, a.s., expozitura Litvínov</w:t>
      </w:r>
    </w:p>
    <w:p w14:paraId="4B8C2C1F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921491/0100</w:t>
      </w:r>
    </w:p>
    <w:p w14:paraId="5B858AAF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2D264B38" w14:textId="53B3BAB6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  <w:r w:rsidR="004F0A24">
        <w:rPr>
          <w:rFonts w:ascii="Arial" w:hAnsi="Arial" w:cs="Arial"/>
          <w:sz w:val="22"/>
          <w:szCs w:val="22"/>
        </w:rPr>
        <w:t>Mgr. Štěpánka Kolčavová Bretová</w:t>
      </w:r>
      <w:r w:rsidRPr="00AC1A98">
        <w:rPr>
          <w:rFonts w:ascii="Arial" w:hAnsi="Arial" w:cs="Arial"/>
          <w:sz w:val="22"/>
          <w:szCs w:val="22"/>
        </w:rPr>
        <w:t xml:space="preserve"> – vedoucí odboru NM</w:t>
      </w:r>
    </w:p>
    <w:p w14:paraId="31206F8C" w14:textId="77777777" w:rsidR="004657CF" w:rsidRPr="00AC1A98" w:rsidRDefault="004657CF" w:rsidP="004657CF">
      <w:pPr>
        <w:ind w:left="2832" w:firstLine="708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Karlem Mutinským</w:t>
      </w:r>
      <w:r w:rsidRPr="00AC1A98">
        <w:rPr>
          <w:rFonts w:ascii="Arial" w:hAnsi="Arial" w:cs="Arial"/>
          <w:sz w:val="22"/>
          <w:szCs w:val="22"/>
        </w:rPr>
        <w:t xml:space="preserve"> – vedoucí</w:t>
      </w:r>
      <w:r>
        <w:rPr>
          <w:rFonts w:ascii="Arial" w:hAnsi="Arial" w:cs="Arial"/>
          <w:sz w:val="22"/>
          <w:szCs w:val="22"/>
        </w:rPr>
        <w:t>m</w:t>
      </w:r>
      <w:r w:rsidRPr="00AC1A98">
        <w:rPr>
          <w:rFonts w:ascii="Arial" w:hAnsi="Arial" w:cs="Arial"/>
          <w:sz w:val="22"/>
          <w:szCs w:val="22"/>
        </w:rPr>
        <w:t xml:space="preserve"> oddělení SEM</w:t>
      </w:r>
    </w:p>
    <w:p w14:paraId="44641D49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4FC441AD" w14:textId="77777777"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objednatel)</w:t>
      </w:r>
    </w:p>
    <w:p w14:paraId="3718609E" w14:textId="77777777"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</w:p>
    <w:p w14:paraId="3D3F4DEA" w14:textId="77777777" w:rsidR="004657CF" w:rsidRPr="00AC1A98" w:rsidRDefault="004657CF" w:rsidP="004657CF">
      <w:pPr>
        <w:jc w:val="center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a</w:t>
      </w:r>
    </w:p>
    <w:p w14:paraId="409CCC8B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5A5FD5B9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2. Zhotovitel: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29970342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</w:p>
    <w:p w14:paraId="2164C7C8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3250FE1A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se sídlem: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6830F8FE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39CD2867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DIČ: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0E93C220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558AFCC5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501005C8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14:paraId="11BA98EF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3E89C30B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</w:p>
    <w:p w14:paraId="460C5C01" w14:textId="77777777"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14:paraId="6332787D" w14:textId="77777777"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zhotovitel)</w:t>
      </w:r>
    </w:p>
    <w:p w14:paraId="2245435B" w14:textId="3963E119" w:rsidR="004657CF" w:rsidRDefault="004657CF" w:rsidP="004657CF">
      <w:pPr>
        <w:rPr>
          <w:rFonts w:ascii="Arial" w:hAnsi="Arial" w:cs="Arial"/>
          <w:b/>
          <w:sz w:val="22"/>
          <w:szCs w:val="22"/>
        </w:rPr>
      </w:pPr>
    </w:p>
    <w:p w14:paraId="1081E110" w14:textId="77777777" w:rsidR="0099335E" w:rsidRDefault="0099335E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A3E7F8" w14:textId="77777777" w:rsidR="004657CF" w:rsidRPr="000E7B73" w:rsidRDefault="004657CF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7B73">
        <w:rPr>
          <w:rFonts w:ascii="Arial" w:hAnsi="Arial" w:cs="Arial"/>
          <w:b/>
          <w:sz w:val="22"/>
          <w:szCs w:val="22"/>
          <w:u w:val="single"/>
        </w:rPr>
        <w:t>I. Předmět plnění</w:t>
      </w:r>
    </w:p>
    <w:p w14:paraId="68070808" w14:textId="77777777" w:rsidR="004657CF" w:rsidRPr="000E7B73" w:rsidRDefault="004657CF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CC0D2B" w14:textId="72417A65" w:rsidR="004657CF" w:rsidRPr="00E10E5D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1.1 Zhotovitel se </w:t>
      </w:r>
      <w:r w:rsidRPr="009B12E0">
        <w:rPr>
          <w:rFonts w:ascii="Arial" w:hAnsi="Arial" w:cs="Arial"/>
          <w:sz w:val="22"/>
          <w:szCs w:val="22"/>
        </w:rPr>
        <w:t xml:space="preserve">zavazuje, že bude provádět za úplatu dle článku II. této smlouvy na základě obdržených písemných příkazů </w:t>
      </w:r>
      <w:r w:rsidR="00B7180B" w:rsidRPr="009B12E0">
        <w:rPr>
          <w:rFonts w:ascii="Arial" w:hAnsi="Arial" w:cs="Arial"/>
          <w:sz w:val="22"/>
          <w:szCs w:val="22"/>
        </w:rPr>
        <w:t xml:space="preserve">(dílčích objednávek) </w:t>
      </w:r>
      <w:r w:rsidRPr="009B12E0">
        <w:rPr>
          <w:rFonts w:ascii="Arial" w:hAnsi="Arial" w:cs="Arial"/>
          <w:sz w:val="22"/>
          <w:szCs w:val="22"/>
        </w:rPr>
        <w:t xml:space="preserve">od objednatele </w:t>
      </w:r>
      <w:r w:rsidRPr="000E7B73">
        <w:rPr>
          <w:rFonts w:ascii="Arial" w:hAnsi="Arial" w:cs="Arial"/>
          <w:sz w:val="22"/>
          <w:szCs w:val="22"/>
        </w:rPr>
        <w:t>průběžně dle jeho potřeb údržbu</w:t>
      </w:r>
      <w:r>
        <w:rPr>
          <w:rFonts w:ascii="Arial" w:hAnsi="Arial" w:cs="Arial"/>
          <w:sz w:val="22"/>
          <w:szCs w:val="22"/>
        </w:rPr>
        <w:t>, opravy a obnovu objektů města Litvínova</w:t>
      </w:r>
      <w:r w:rsidRPr="000E7B73">
        <w:rPr>
          <w:rFonts w:ascii="Arial" w:hAnsi="Arial" w:cs="Arial"/>
          <w:sz w:val="22"/>
          <w:szCs w:val="22"/>
        </w:rPr>
        <w:t>, včetně zajišťování nepřetržitých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pohotovostních služeb</w:t>
      </w:r>
      <w:r>
        <w:rPr>
          <w:rFonts w:ascii="Arial" w:hAnsi="Arial" w:cs="Arial"/>
          <w:sz w:val="22"/>
          <w:szCs w:val="22"/>
        </w:rPr>
        <w:t xml:space="preserve">, které budou zajišťovány v nepřetržitém 24 hodinovém cyklu, včetně sobot, nedělí a svátků vlastními dopravními prostředky na základě telefonické výzvy objednatele </w:t>
      </w:r>
      <w:r w:rsidR="00D551AC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 xml:space="preserve">nájemce </w:t>
      </w:r>
      <w:r w:rsidR="00D551AC">
        <w:rPr>
          <w:rFonts w:ascii="Arial" w:hAnsi="Arial" w:cs="Arial"/>
          <w:sz w:val="22"/>
          <w:szCs w:val="22"/>
        </w:rPr>
        <w:t xml:space="preserve"> objektu </w:t>
      </w:r>
      <w:r>
        <w:rPr>
          <w:rFonts w:ascii="Arial" w:hAnsi="Arial" w:cs="Arial"/>
          <w:b/>
          <w:sz w:val="22"/>
          <w:szCs w:val="22"/>
          <w:highlight w:val="yellow"/>
        </w:rPr>
        <w:t>na </w:t>
      </w:r>
      <w:r w:rsidRPr="00FA17F4">
        <w:rPr>
          <w:rFonts w:ascii="Arial" w:hAnsi="Arial" w:cs="Arial"/>
          <w:b/>
          <w:sz w:val="22"/>
          <w:szCs w:val="22"/>
          <w:highlight w:val="yellow"/>
        </w:rPr>
        <w:t>telefonním čísle</w:t>
      </w:r>
      <w:r w:rsidR="00D551AC">
        <w:rPr>
          <w:rFonts w:ascii="Arial" w:hAnsi="Arial" w:cs="Arial"/>
          <w:b/>
          <w:sz w:val="22"/>
          <w:szCs w:val="22"/>
          <w:highlight w:val="yellow"/>
        </w:rPr>
        <w:t xml:space="preserve"> zhotovitele</w:t>
      </w:r>
      <w:r w:rsidRPr="00FA17F4">
        <w:rPr>
          <w:rFonts w:ascii="Arial" w:hAnsi="Arial" w:cs="Arial"/>
          <w:b/>
          <w:sz w:val="22"/>
          <w:szCs w:val="22"/>
          <w:highlight w:val="yellow"/>
        </w:rPr>
        <w:t xml:space="preserve"> ………………...</w:t>
      </w:r>
      <w:r w:rsidRPr="005A4C3C">
        <w:rPr>
          <w:rFonts w:ascii="Arial" w:hAnsi="Arial" w:cs="Arial"/>
          <w:sz w:val="22"/>
          <w:szCs w:val="22"/>
        </w:rPr>
        <w:t xml:space="preserve"> </w:t>
      </w:r>
    </w:p>
    <w:p w14:paraId="5F222AE6" w14:textId="5DCCF5FB" w:rsidR="004657CF" w:rsidRPr="00BC4609" w:rsidRDefault="004657CF" w:rsidP="0099335E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 xml:space="preserve">1.2. Stavební údržba </w:t>
      </w:r>
      <w:r>
        <w:rPr>
          <w:rFonts w:ascii="Arial" w:hAnsi="Arial" w:cs="Arial"/>
          <w:sz w:val="22"/>
          <w:szCs w:val="22"/>
        </w:rPr>
        <w:t xml:space="preserve">a obnova </w:t>
      </w:r>
      <w:r w:rsidRPr="00BC4609">
        <w:rPr>
          <w:rFonts w:ascii="Arial" w:hAnsi="Arial" w:cs="Arial"/>
          <w:sz w:val="22"/>
          <w:szCs w:val="22"/>
        </w:rPr>
        <w:t>zahrnuje zejména tyto stavební a udržovací práce:</w:t>
      </w:r>
    </w:p>
    <w:p w14:paraId="3CD49232" w14:textId="77777777" w:rsidR="00F23C86" w:rsidRPr="00362201" w:rsidRDefault="00F23C86" w:rsidP="00F23C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201">
        <w:rPr>
          <w:rFonts w:ascii="Arial" w:hAnsi="Arial" w:cs="Arial"/>
          <w:sz w:val="22"/>
          <w:szCs w:val="22"/>
        </w:rPr>
        <w:t>- stavební udržovací práce,</w:t>
      </w:r>
    </w:p>
    <w:p w14:paraId="41F95D6F" w14:textId="77777777" w:rsidR="00F23C86" w:rsidRPr="00362201" w:rsidRDefault="00F23C86" w:rsidP="00F23C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201">
        <w:rPr>
          <w:rFonts w:ascii="Arial" w:hAnsi="Arial" w:cs="Arial"/>
          <w:sz w:val="22"/>
          <w:szCs w:val="22"/>
        </w:rPr>
        <w:t>- zednické, malířské, natěračské, zámečnické, truhlářské a sklenářské práce,</w:t>
      </w:r>
    </w:p>
    <w:p w14:paraId="168239ED" w14:textId="77777777" w:rsidR="00F23C86" w:rsidRPr="00362201" w:rsidRDefault="00F23C86" w:rsidP="00F23C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201">
        <w:rPr>
          <w:rFonts w:ascii="Arial" w:hAnsi="Arial" w:cs="Arial"/>
          <w:sz w:val="22"/>
          <w:szCs w:val="22"/>
        </w:rPr>
        <w:t>- opravy dlažeb a obkladů,</w:t>
      </w:r>
    </w:p>
    <w:p w14:paraId="1CF50155" w14:textId="77777777" w:rsidR="00F23C86" w:rsidRDefault="00F23C86" w:rsidP="00F23C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201">
        <w:rPr>
          <w:rFonts w:ascii="Arial" w:hAnsi="Arial" w:cs="Arial"/>
          <w:sz w:val="22"/>
          <w:szCs w:val="22"/>
        </w:rPr>
        <w:t>- opravy střech a klempířských prvků,</w:t>
      </w:r>
    </w:p>
    <w:p w14:paraId="7E40D13F" w14:textId="77777777" w:rsidR="00F23C86" w:rsidRPr="00362201" w:rsidRDefault="00F23C86" w:rsidP="00F23C8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opravy a obnova podlahových krytin,</w:t>
      </w:r>
    </w:p>
    <w:p w14:paraId="17A86702" w14:textId="77777777" w:rsidR="00F23C86" w:rsidRPr="00362201" w:rsidRDefault="00F23C86" w:rsidP="00F23C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201">
        <w:rPr>
          <w:rFonts w:ascii="Arial" w:hAnsi="Arial" w:cs="Arial"/>
          <w:sz w:val="22"/>
          <w:szCs w:val="22"/>
        </w:rPr>
        <w:t>- zajišťování nepřetržité pohotovostní služby.</w:t>
      </w:r>
    </w:p>
    <w:p w14:paraId="32847ACA" w14:textId="7BF0ED47" w:rsidR="004657CF" w:rsidRPr="000E7B73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1.3 Zhotovitel se zavazuje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provádět dílo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svým jménem a na vlastní zodpovědnost</w:t>
      </w:r>
      <w:r w:rsidR="00E10E5D">
        <w:rPr>
          <w:rFonts w:ascii="Arial" w:hAnsi="Arial" w:cs="Arial"/>
          <w:sz w:val="22"/>
          <w:szCs w:val="22"/>
        </w:rPr>
        <w:t>, na svůj náklad a nebezpečí</w:t>
      </w:r>
      <w:r w:rsidRPr="000E7B73">
        <w:rPr>
          <w:rFonts w:ascii="Arial" w:hAnsi="Arial" w:cs="Arial"/>
          <w:sz w:val="22"/>
          <w:szCs w:val="22"/>
        </w:rPr>
        <w:t xml:space="preserve">. </w:t>
      </w:r>
    </w:p>
    <w:p w14:paraId="1F6760AA" w14:textId="7E8E9798" w:rsidR="004657CF" w:rsidRPr="009B12E0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1.4 Dokončené a předané dílo musí být kompletní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bez faktických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a právních vad v souladu </w:t>
      </w:r>
      <w:r>
        <w:rPr>
          <w:rFonts w:ascii="Arial" w:hAnsi="Arial" w:cs="Arial"/>
          <w:sz w:val="22"/>
          <w:szCs w:val="22"/>
        </w:rPr>
        <w:br/>
      </w:r>
      <w:r w:rsidRPr="009B12E0">
        <w:rPr>
          <w:rFonts w:ascii="Arial" w:hAnsi="Arial" w:cs="Arial"/>
          <w:sz w:val="22"/>
          <w:szCs w:val="22"/>
        </w:rPr>
        <w:t xml:space="preserve">s obecně závaznými platnými právními předpisy </w:t>
      </w:r>
      <w:r w:rsidR="00D551AC" w:rsidRPr="009B12E0">
        <w:rPr>
          <w:rFonts w:ascii="Arial" w:hAnsi="Arial" w:cs="Arial"/>
          <w:sz w:val="22"/>
          <w:szCs w:val="22"/>
        </w:rPr>
        <w:t xml:space="preserve">a technickými předpisy </w:t>
      </w:r>
      <w:r w:rsidRPr="009B12E0">
        <w:rPr>
          <w:rFonts w:ascii="Arial" w:hAnsi="Arial" w:cs="Arial"/>
          <w:sz w:val="22"/>
          <w:szCs w:val="22"/>
        </w:rPr>
        <w:t>příslušnými v době dokončení díla.</w:t>
      </w:r>
    </w:p>
    <w:p w14:paraId="031AE5B4" w14:textId="77777777" w:rsidR="00B7180B" w:rsidRPr="009B12E0" w:rsidRDefault="00B7180B" w:rsidP="009B12E0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1.5. Zhotovitel postupuje při provádění díla samostatně a při respektování zejména a případně:</w:t>
      </w:r>
    </w:p>
    <w:p w14:paraId="39EACA03" w14:textId="256E2D52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ustanovení vyhlášky č. 268/2009 Sb., o technických požadavcích na stavby,</w:t>
      </w:r>
    </w:p>
    <w:p w14:paraId="7F54A197" w14:textId="0ECD61BB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ustanovení zákona č. 133/1985 Sb., o požární ochraně, ve znění pozdějších předpisů a vyhl. č. 246/2001 Sb., o stanovení podmínek požární bezpečnosti a výkonu státního požárního dozoru,</w:t>
      </w:r>
    </w:p>
    <w:p w14:paraId="6CC82027" w14:textId="14538F6A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  ustanovení zákona č. 309/2006 Sb., zákon o zajištění dalších podmínek bezpečnosti a ochrany zdraví při práci, ve znění pozdějších předpisů, prováděcích vyhlášek a nařízení a zákonů souvisejících s bezpečností práce,</w:t>
      </w:r>
    </w:p>
    <w:p w14:paraId="54867393" w14:textId="4E3CFA1A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ustanovení zákona č. 22/1997 Sb. o technických požadavcích na výrobky a o změně a doplnění některých zákonů, ve znění pozdějších předpisů,</w:t>
      </w:r>
    </w:p>
    <w:p w14:paraId="450CAE89" w14:textId="268EC58A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ustanovení nařízení vlády č.163/2002 Sb., kterým se stanoví technické požadavky na vybrané stavební výrobky,</w:t>
      </w:r>
    </w:p>
    <w:p w14:paraId="12909956" w14:textId="64B1926C" w:rsidR="00B7180B" w:rsidRPr="009B12E0" w:rsidRDefault="00B7180B" w:rsidP="009B12E0">
      <w:pPr>
        <w:suppressLineNumbers/>
        <w:ind w:left="57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- požadavků stanovených hygienickými, ekologickými a jinými předpisy, vydanými k tomu oprávněnými orgány.</w:t>
      </w:r>
    </w:p>
    <w:p w14:paraId="3F5AAD96" w14:textId="50572A5E" w:rsidR="00B7180B" w:rsidRDefault="00B7180B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</w:p>
    <w:p w14:paraId="40611DCB" w14:textId="77777777" w:rsidR="004657CF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68C0BCE6" w14:textId="77777777" w:rsidR="004657CF" w:rsidRPr="000E7B73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7B73">
        <w:rPr>
          <w:rFonts w:ascii="Arial" w:hAnsi="Arial" w:cs="Arial"/>
          <w:b/>
          <w:sz w:val="22"/>
          <w:szCs w:val="22"/>
          <w:u w:val="single"/>
        </w:rPr>
        <w:t>II. Cena</w:t>
      </w:r>
    </w:p>
    <w:p w14:paraId="451BC0AF" w14:textId="77777777" w:rsidR="004657CF" w:rsidRPr="000E7B73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BBE073" w14:textId="07C7BB16" w:rsidR="004657CF" w:rsidRPr="000E7B73" w:rsidRDefault="004657CF" w:rsidP="004657CF">
      <w:pPr>
        <w:pStyle w:val="Normln1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caps/>
          <w:sz w:val="22"/>
          <w:szCs w:val="22"/>
        </w:rPr>
        <w:t>2.1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0E7B73">
        <w:rPr>
          <w:rFonts w:ascii="Arial" w:hAnsi="Arial" w:cs="Arial"/>
          <w:caps/>
          <w:sz w:val="22"/>
          <w:szCs w:val="22"/>
        </w:rPr>
        <w:t>N</w:t>
      </w:r>
      <w:r w:rsidRPr="000E7B73">
        <w:rPr>
          <w:rFonts w:ascii="Arial" w:hAnsi="Arial" w:cs="Arial"/>
          <w:sz w:val="22"/>
          <w:szCs w:val="22"/>
        </w:rPr>
        <w:t xml:space="preserve">a základě výsledků výběrového řízení </w:t>
      </w:r>
      <w:r w:rsidR="00EE0E9A">
        <w:rPr>
          <w:rFonts w:ascii="Arial" w:hAnsi="Arial" w:cs="Arial"/>
          <w:sz w:val="22"/>
          <w:szCs w:val="22"/>
        </w:rPr>
        <w:t>veřejné zakázky malého rozsahu</w:t>
      </w:r>
      <w:r w:rsidR="003831ED">
        <w:rPr>
          <w:rFonts w:ascii="Arial" w:hAnsi="Arial" w:cs="Arial"/>
          <w:sz w:val="22"/>
          <w:szCs w:val="22"/>
        </w:rPr>
        <w:t xml:space="preserve"> </w:t>
      </w:r>
      <w:r w:rsidR="00EE0E9A">
        <w:rPr>
          <w:rFonts w:ascii="Arial" w:hAnsi="Arial" w:cs="Arial"/>
          <w:sz w:val="22"/>
          <w:szCs w:val="22"/>
        </w:rPr>
        <w:t xml:space="preserve">č. </w:t>
      </w:r>
      <w:r w:rsidR="00EE0E9A" w:rsidRPr="004F0A24">
        <w:rPr>
          <w:rFonts w:ascii="Arial" w:hAnsi="Arial" w:cs="Arial"/>
          <w:b/>
          <w:bCs/>
          <w:sz w:val="22"/>
          <w:szCs w:val="22"/>
        </w:rPr>
        <w:t>P</w:t>
      </w:r>
      <w:r w:rsidR="004F0A24" w:rsidRPr="004F0A24">
        <w:rPr>
          <w:rFonts w:ascii="Arial" w:hAnsi="Arial" w:cs="Arial"/>
          <w:b/>
          <w:bCs/>
          <w:sz w:val="22"/>
          <w:szCs w:val="22"/>
        </w:rPr>
        <w:t>2</w:t>
      </w:r>
      <w:r w:rsidR="002631EB">
        <w:rPr>
          <w:rFonts w:ascii="Arial" w:hAnsi="Arial" w:cs="Arial"/>
          <w:b/>
          <w:bCs/>
          <w:sz w:val="22"/>
          <w:szCs w:val="22"/>
        </w:rPr>
        <w:t>1</w:t>
      </w:r>
      <w:r w:rsidR="00EE0E9A" w:rsidRPr="004F0A24">
        <w:rPr>
          <w:rFonts w:ascii="Arial" w:hAnsi="Arial" w:cs="Arial"/>
          <w:b/>
          <w:bCs/>
          <w:sz w:val="22"/>
          <w:szCs w:val="22"/>
        </w:rPr>
        <w:t>V00000</w:t>
      </w:r>
      <w:r w:rsidR="00C44164">
        <w:rPr>
          <w:rFonts w:ascii="Arial" w:hAnsi="Arial" w:cs="Arial"/>
          <w:b/>
          <w:bCs/>
          <w:sz w:val="22"/>
          <w:szCs w:val="22"/>
        </w:rPr>
        <w:t xml:space="preserve">139 </w:t>
      </w:r>
      <w:r w:rsidRPr="00C81B0E">
        <w:rPr>
          <w:rFonts w:ascii="Arial" w:hAnsi="Arial" w:cs="Arial"/>
          <w:b/>
          <w:sz w:val="22"/>
          <w:szCs w:val="22"/>
        </w:rPr>
        <w:t xml:space="preserve">ze dne </w:t>
      </w:r>
      <w:r w:rsidRPr="00471968">
        <w:rPr>
          <w:rFonts w:ascii="Arial" w:hAnsi="Arial" w:cs="Arial"/>
          <w:b/>
          <w:sz w:val="22"/>
          <w:szCs w:val="22"/>
          <w:highlight w:val="yellow"/>
        </w:rPr>
        <w:t>……………….</w:t>
      </w:r>
      <w:r w:rsidRPr="000E7B73">
        <w:rPr>
          <w:rFonts w:ascii="Arial" w:hAnsi="Arial" w:cs="Arial"/>
          <w:sz w:val="22"/>
          <w:szCs w:val="22"/>
        </w:rPr>
        <w:t xml:space="preserve"> si zhotovitel bude účtovat </w:t>
      </w:r>
      <w:r>
        <w:rPr>
          <w:rFonts w:ascii="Arial" w:hAnsi="Arial" w:cs="Arial"/>
          <w:sz w:val="22"/>
          <w:szCs w:val="22"/>
        </w:rPr>
        <w:t>ceny dle základního cenového ujednání, které je přílohou č. 1 této smlouvy.</w:t>
      </w:r>
      <w:r w:rsidRPr="000E7B73">
        <w:rPr>
          <w:rFonts w:ascii="Arial" w:hAnsi="Arial" w:cs="Arial"/>
          <w:sz w:val="22"/>
          <w:szCs w:val="22"/>
        </w:rPr>
        <w:t xml:space="preserve"> </w:t>
      </w:r>
    </w:p>
    <w:p w14:paraId="3258FF1A" w14:textId="7A276327" w:rsidR="00E811DB" w:rsidRPr="009B12E0" w:rsidRDefault="00E811DB" w:rsidP="00E811DB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 xml:space="preserve">Další ceny </w:t>
      </w:r>
      <w:r w:rsidR="001977EC" w:rsidRPr="009B12E0">
        <w:rPr>
          <w:rFonts w:ascii="Arial" w:hAnsi="Arial" w:cs="Arial"/>
          <w:sz w:val="22"/>
          <w:szCs w:val="22"/>
        </w:rPr>
        <w:t xml:space="preserve">stavebních a montážních prací se budou oceňovat dle aktualizovaných ceníků ÚRS Praha, a.s. (dále ÚRS) (katalog popisů a směrnice stavebních prací), platných v době provádění dodatečných stavebních prací.  </w:t>
      </w:r>
      <w:r w:rsidRPr="009B12E0">
        <w:rPr>
          <w:rFonts w:ascii="Arial" w:hAnsi="Arial" w:cs="Arial"/>
          <w:sz w:val="22"/>
          <w:szCs w:val="22"/>
        </w:rPr>
        <w:t>K objednávkám na práce s očekávanými náklady nad 5 tis. Kč bez DPH bude zhotovitel předkládat objednateli před zahájením prací ke schválení předběžnou cenovou kalkulaci (položkový rozpočet). O případných změnách rozsahu prací bude zhotovitel, v průběhu realizace díla dle objednávky, objednatele neprodleně informovat.</w:t>
      </w:r>
    </w:p>
    <w:p w14:paraId="0FCCA902" w14:textId="77777777" w:rsidR="007175F6" w:rsidRPr="009B12E0" w:rsidRDefault="00E811DB">
      <w:pPr>
        <w:pStyle w:val="Zkladntext"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9B12E0">
        <w:rPr>
          <w:rFonts w:ascii="Arial" w:hAnsi="Arial" w:cs="Arial"/>
          <w:sz w:val="22"/>
          <w:szCs w:val="22"/>
        </w:rPr>
        <w:t xml:space="preserve">Na základě </w:t>
      </w:r>
      <w:r w:rsidR="001977EC" w:rsidRPr="009B12E0">
        <w:rPr>
          <w:rFonts w:ascii="Arial" w:hAnsi="Arial" w:cs="Arial"/>
          <w:sz w:val="22"/>
          <w:szCs w:val="22"/>
          <w:lang w:val="cs-CZ"/>
        </w:rPr>
        <w:t xml:space="preserve">schváleného </w:t>
      </w:r>
      <w:r w:rsidRPr="009B12E0">
        <w:rPr>
          <w:rFonts w:ascii="Arial" w:hAnsi="Arial" w:cs="Arial"/>
          <w:sz w:val="22"/>
          <w:szCs w:val="22"/>
        </w:rPr>
        <w:t xml:space="preserve">položkového rozpočtu </w:t>
      </w:r>
      <w:r w:rsidR="001977EC" w:rsidRPr="009B12E0">
        <w:rPr>
          <w:rFonts w:ascii="Arial" w:hAnsi="Arial" w:cs="Arial"/>
          <w:sz w:val="22"/>
          <w:szCs w:val="22"/>
          <w:lang w:val="cs-CZ"/>
        </w:rPr>
        <w:t xml:space="preserve">dílčího plnění smlouvy </w:t>
      </w:r>
      <w:r w:rsidR="00B7180B" w:rsidRPr="009B12E0">
        <w:rPr>
          <w:rFonts w:ascii="Arial" w:hAnsi="Arial" w:cs="Arial"/>
          <w:sz w:val="22"/>
          <w:szCs w:val="22"/>
          <w:lang w:val="cs-CZ"/>
        </w:rPr>
        <w:t>objednatel vystaví dílčí objednávku k provedení práce</w:t>
      </w:r>
      <w:r w:rsidR="007175F6" w:rsidRPr="009B12E0">
        <w:rPr>
          <w:rFonts w:ascii="Arial" w:hAnsi="Arial" w:cs="Arial"/>
          <w:sz w:val="22"/>
          <w:szCs w:val="22"/>
          <w:lang w:val="cs-CZ"/>
        </w:rPr>
        <w:t>.</w:t>
      </w:r>
    </w:p>
    <w:p w14:paraId="50D2977F" w14:textId="55E4D183" w:rsidR="00E811DB" w:rsidRPr="009B12E0" w:rsidRDefault="007175F6">
      <w:pPr>
        <w:pStyle w:val="Zkladntext"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9B12E0">
        <w:rPr>
          <w:rFonts w:ascii="Arial" w:hAnsi="Arial" w:cs="Arial"/>
          <w:sz w:val="22"/>
          <w:szCs w:val="22"/>
          <w:lang w:val="cs-CZ"/>
        </w:rPr>
        <w:t>V případě havarijních oprav bude zhotovitelem předložena cenová kalkulace (položkový rozpočet) objednateli ihned po jejich provedení</w:t>
      </w:r>
      <w:r w:rsidR="00B7180B" w:rsidRPr="009B12E0">
        <w:rPr>
          <w:rFonts w:ascii="Arial" w:hAnsi="Arial" w:cs="Arial"/>
          <w:sz w:val="22"/>
          <w:szCs w:val="22"/>
          <w:lang w:val="cs-CZ"/>
        </w:rPr>
        <w:t>.</w:t>
      </w:r>
    </w:p>
    <w:p w14:paraId="1A62849F" w14:textId="77777777" w:rsidR="007175F6" w:rsidRPr="009B12E0" w:rsidRDefault="007175F6" w:rsidP="009B12E0">
      <w:pPr>
        <w:pStyle w:val="Zkladntext"/>
        <w:spacing w:before="9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>Sazba DPH bude účtována dle druhu prováděné práce a jejího zatřídění v zákoně o DPH.</w:t>
      </w:r>
    </w:p>
    <w:p w14:paraId="313FAFF4" w14:textId="4DBB509D" w:rsidR="004657CF" w:rsidRDefault="004657CF" w:rsidP="0099335E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2.2 Materiálové náklady budou účtovány dle nákupních velkoobchodních cen dle skutečné spotřeby</w:t>
      </w:r>
      <w:r w:rsidR="009B6BA4">
        <w:rPr>
          <w:rFonts w:ascii="Arial" w:hAnsi="Arial" w:cs="Arial"/>
          <w:sz w:val="22"/>
          <w:szCs w:val="22"/>
        </w:rPr>
        <w:t>;</w:t>
      </w:r>
      <w:r w:rsidRPr="000E7B73">
        <w:rPr>
          <w:rFonts w:ascii="Arial" w:hAnsi="Arial" w:cs="Arial"/>
          <w:sz w:val="22"/>
          <w:szCs w:val="22"/>
        </w:rPr>
        <w:t xml:space="preserve"> nejvýše za běžnou maloobchodní cenu nebo cenu doporučenou výrobcem</w:t>
      </w:r>
      <w:r w:rsidR="009B6BA4">
        <w:rPr>
          <w:rFonts w:ascii="Arial" w:hAnsi="Arial" w:cs="Arial"/>
          <w:sz w:val="22"/>
          <w:szCs w:val="22"/>
        </w:rPr>
        <w:t xml:space="preserve"> (vždy za nižší z nich)</w:t>
      </w:r>
      <w:r w:rsidRPr="000E7B73">
        <w:rPr>
          <w:rFonts w:ascii="Arial" w:hAnsi="Arial" w:cs="Arial"/>
          <w:sz w:val="22"/>
          <w:szCs w:val="22"/>
        </w:rPr>
        <w:t>.</w:t>
      </w:r>
    </w:p>
    <w:p w14:paraId="734DF070" w14:textId="0903D684" w:rsidR="004657CF" w:rsidRDefault="004657CF" w:rsidP="0099335E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2.3 Pokud objednatel zjistí předražování cen materiálu u zhotovitele dle </w:t>
      </w:r>
      <w:r>
        <w:rPr>
          <w:rFonts w:ascii="Arial" w:hAnsi="Arial" w:cs="Arial"/>
          <w:sz w:val="22"/>
          <w:szCs w:val="22"/>
        </w:rPr>
        <w:t>odstavce</w:t>
      </w:r>
      <w:r w:rsidRPr="000E7B73">
        <w:rPr>
          <w:rFonts w:ascii="Arial" w:hAnsi="Arial" w:cs="Arial"/>
          <w:sz w:val="22"/>
          <w:szCs w:val="22"/>
        </w:rPr>
        <w:t xml:space="preserve"> 2.2</w:t>
      </w:r>
      <w:r w:rsidR="00D551AC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, je zhotovitel</w:t>
      </w:r>
      <w:r w:rsidRPr="000E7B73">
        <w:rPr>
          <w:rFonts w:ascii="Arial" w:hAnsi="Arial" w:cs="Arial"/>
          <w:sz w:val="22"/>
          <w:szCs w:val="22"/>
        </w:rPr>
        <w:t xml:space="preserve"> povinen snížit cenu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tohoto materiálu na cenu prokázanou objednatelem. </w:t>
      </w:r>
      <w:r w:rsidR="00D551AC">
        <w:rPr>
          <w:rFonts w:ascii="Arial" w:hAnsi="Arial" w:cs="Arial"/>
          <w:sz w:val="22"/>
          <w:szCs w:val="22"/>
        </w:rPr>
        <w:t xml:space="preserve">Současně objednateli vzniká vůči zhotoviteli nárok na smluvní pokutu ve výši pětinásobku rozdílu mezi </w:t>
      </w:r>
      <w:r w:rsidR="009B6982">
        <w:rPr>
          <w:rFonts w:ascii="Arial" w:hAnsi="Arial" w:cs="Arial"/>
          <w:sz w:val="22"/>
          <w:szCs w:val="22"/>
        </w:rPr>
        <w:t xml:space="preserve">účtovanou cenou vč. DPH a </w:t>
      </w:r>
      <w:r w:rsidR="00D551AC">
        <w:rPr>
          <w:rFonts w:ascii="Arial" w:hAnsi="Arial" w:cs="Arial"/>
          <w:sz w:val="22"/>
          <w:szCs w:val="22"/>
        </w:rPr>
        <w:t>cenou vč. DPH</w:t>
      </w:r>
      <w:r w:rsidR="009B6982">
        <w:rPr>
          <w:rFonts w:ascii="Arial" w:hAnsi="Arial" w:cs="Arial"/>
          <w:sz w:val="22"/>
          <w:szCs w:val="22"/>
        </w:rPr>
        <w:t>, která měla být</w:t>
      </w:r>
      <w:r w:rsidR="00D551AC">
        <w:rPr>
          <w:rFonts w:ascii="Arial" w:hAnsi="Arial" w:cs="Arial"/>
          <w:sz w:val="22"/>
          <w:szCs w:val="22"/>
        </w:rPr>
        <w:t xml:space="preserve"> </w:t>
      </w:r>
      <w:r w:rsidR="009B6982">
        <w:rPr>
          <w:rFonts w:ascii="Arial" w:hAnsi="Arial" w:cs="Arial"/>
          <w:sz w:val="22"/>
          <w:szCs w:val="22"/>
        </w:rPr>
        <w:t xml:space="preserve">účtována </w:t>
      </w:r>
      <w:r w:rsidR="00D551AC">
        <w:rPr>
          <w:rFonts w:ascii="Arial" w:hAnsi="Arial" w:cs="Arial"/>
          <w:sz w:val="22"/>
          <w:szCs w:val="22"/>
        </w:rPr>
        <w:t>dle odst. 2.2 této smlouvy.</w:t>
      </w:r>
    </w:p>
    <w:p w14:paraId="0B9C0688" w14:textId="7A22D885" w:rsidR="001977EC" w:rsidRPr="009B12E0" w:rsidRDefault="009B12E0" w:rsidP="009B12E0">
      <w:pPr>
        <w:pStyle w:val="Normln1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="001977EC" w:rsidRPr="009B12E0">
        <w:rPr>
          <w:rFonts w:ascii="Arial" w:hAnsi="Arial" w:cs="Arial"/>
          <w:sz w:val="22"/>
          <w:szCs w:val="22"/>
        </w:rPr>
        <w:t>Na základě položkového rozpočtu zhotovitel provede a objednatel potvrdí soupis provedených prací a dodávek (zjišťovací protokol). Vzájemně odsouhlasené soupisy provedených prací (zjišťovací protokol) poslouží jako podklad pro zpracování faktur.</w:t>
      </w:r>
    </w:p>
    <w:p w14:paraId="59E664C7" w14:textId="1D28518E" w:rsidR="00E811DB" w:rsidRPr="009B12E0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lastRenderedPageBreak/>
        <w:t xml:space="preserve">2.5 </w:t>
      </w:r>
      <w:r w:rsidR="00E811DB" w:rsidRPr="009B12E0">
        <w:rPr>
          <w:rFonts w:ascii="Arial" w:hAnsi="Arial" w:cs="Arial"/>
          <w:snapToGrid w:val="0"/>
          <w:sz w:val="22"/>
          <w:szCs w:val="22"/>
        </w:rPr>
        <w:t>Sjednaná cena zahrnuje veškeré práce, dodávky, služby, výkony a média, kterých je třeba trvale či dočasně k zahájení, provedení, dokončení předmětu díla</w:t>
      </w:r>
      <w:r w:rsidR="00E10897" w:rsidRPr="009B12E0">
        <w:rPr>
          <w:rFonts w:ascii="Arial" w:hAnsi="Arial" w:cs="Arial"/>
          <w:snapToGrid w:val="0"/>
          <w:sz w:val="22"/>
          <w:szCs w:val="22"/>
        </w:rPr>
        <w:t>.</w:t>
      </w:r>
    </w:p>
    <w:p w14:paraId="5478FE62" w14:textId="2ECD7C5E" w:rsidR="004657CF" w:rsidRPr="00BC6573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C6573">
        <w:rPr>
          <w:rFonts w:ascii="Arial" w:hAnsi="Arial" w:cs="Arial"/>
          <w:sz w:val="22"/>
          <w:szCs w:val="22"/>
        </w:rPr>
        <w:t xml:space="preserve">bjednatel je oprávněn </w:t>
      </w:r>
      <w:r>
        <w:rPr>
          <w:rFonts w:ascii="Arial" w:hAnsi="Arial" w:cs="Arial"/>
          <w:sz w:val="22"/>
          <w:szCs w:val="22"/>
        </w:rPr>
        <w:t xml:space="preserve">si </w:t>
      </w:r>
      <w:r w:rsidRPr="00BC6573">
        <w:rPr>
          <w:rFonts w:ascii="Arial" w:hAnsi="Arial" w:cs="Arial"/>
          <w:sz w:val="22"/>
          <w:szCs w:val="22"/>
        </w:rPr>
        <w:t>v odůvodněných případech vyžádat kopie od pořizovacích dokladů na materiál uvedený na příkaze</w:t>
      </w:r>
      <w:r w:rsidR="00EE0E9A">
        <w:rPr>
          <w:rFonts w:ascii="Arial" w:hAnsi="Arial" w:cs="Arial"/>
          <w:sz w:val="22"/>
          <w:szCs w:val="22"/>
        </w:rPr>
        <w:t>, popř. ve vyúčtování zakázky</w:t>
      </w:r>
      <w:r w:rsidRPr="00BC6573">
        <w:rPr>
          <w:rFonts w:ascii="Arial" w:hAnsi="Arial" w:cs="Arial"/>
          <w:sz w:val="22"/>
          <w:szCs w:val="22"/>
        </w:rPr>
        <w:t xml:space="preserve">. </w:t>
      </w:r>
      <w:r w:rsidR="009B6982">
        <w:rPr>
          <w:rFonts w:ascii="Arial" w:hAnsi="Arial" w:cs="Arial"/>
          <w:sz w:val="22"/>
          <w:szCs w:val="22"/>
        </w:rPr>
        <w:t xml:space="preserve">Zhotovitel je povinen </w:t>
      </w:r>
      <w:r w:rsidR="00A71FF5">
        <w:rPr>
          <w:rFonts w:ascii="Arial" w:hAnsi="Arial" w:cs="Arial"/>
          <w:sz w:val="22"/>
          <w:szCs w:val="22"/>
        </w:rPr>
        <w:t xml:space="preserve">objednateli </w:t>
      </w:r>
      <w:r w:rsidR="009B6982">
        <w:rPr>
          <w:rFonts w:ascii="Arial" w:hAnsi="Arial" w:cs="Arial"/>
          <w:sz w:val="22"/>
          <w:szCs w:val="22"/>
        </w:rPr>
        <w:t xml:space="preserve">doklady do 5 dnů poskytnout. V opačném případě vzniká objednateli vůči zhotoviteli nárok na smluvní pokutu ve výši </w:t>
      </w:r>
      <w:r w:rsidR="005B158D">
        <w:rPr>
          <w:rFonts w:ascii="Arial" w:hAnsi="Arial" w:cs="Arial"/>
          <w:sz w:val="22"/>
          <w:szCs w:val="22"/>
        </w:rPr>
        <w:t>500,-</w:t>
      </w:r>
      <w:r w:rsidR="009B6982">
        <w:rPr>
          <w:rFonts w:ascii="Arial" w:hAnsi="Arial" w:cs="Arial"/>
          <w:sz w:val="22"/>
          <w:szCs w:val="22"/>
        </w:rPr>
        <w:t xml:space="preserve"> Kč za každý den prodlení.</w:t>
      </w:r>
    </w:p>
    <w:p w14:paraId="40C3C720" w14:textId="77777777" w:rsidR="004657CF" w:rsidRPr="00BC6573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C6573">
        <w:rPr>
          <w:rFonts w:ascii="Arial" w:hAnsi="Arial" w:cs="Arial"/>
          <w:sz w:val="22"/>
          <w:szCs w:val="22"/>
        </w:rPr>
        <w:t xml:space="preserve"> Fakturace bude prováděna dle požadavků objednatele 1x souhrnně za uplynulý kalendářní měsíc a před</w:t>
      </w:r>
      <w:r w:rsidR="007C7A74">
        <w:rPr>
          <w:rFonts w:ascii="Arial" w:hAnsi="Arial" w:cs="Arial"/>
          <w:sz w:val="22"/>
          <w:szCs w:val="22"/>
        </w:rPr>
        <w:t>ána</w:t>
      </w:r>
      <w:r w:rsidRPr="00BC6573">
        <w:rPr>
          <w:rFonts w:ascii="Arial" w:hAnsi="Arial" w:cs="Arial"/>
          <w:sz w:val="22"/>
          <w:szCs w:val="22"/>
        </w:rPr>
        <w:t xml:space="preserve"> do 10.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dne následujícího měsíce. </w:t>
      </w:r>
    </w:p>
    <w:p w14:paraId="5ACF63E7" w14:textId="0928B0D6" w:rsidR="007175F6" w:rsidRPr="009B12E0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B12E0">
        <w:rPr>
          <w:rFonts w:ascii="Arial" w:hAnsi="Arial" w:cs="Arial"/>
          <w:sz w:val="22"/>
          <w:szCs w:val="22"/>
        </w:rPr>
        <w:t xml:space="preserve">2.8 </w:t>
      </w:r>
      <w:r w:rsidR="007175F6" w:rsidRPr="009B12E0">
        <w:rPr>
          <w:rFonts w:ascii="Arial" w:hAnsi="Arial" w:cs="Arial"/>
          <w:sz w:val="22"/>
          <w:szCs w:val="22"/>
        </w:rPr>
        <w:t xml:space="preserve">Pokud zjistí objednatel na předávaném díle rozdíly položkového rozpočtu dílčí objednávky (příkazu) od skutečných měrných jednotek díla, je zhotovitel oprávněn tento příkaz fakturovat až po dořešení těchto údajů. </w:t>
      </w:r>
    </w:p>
    <w:p w14:paraId="697FEFBB" w14:textId="1460E22F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6F16E9">
        <w:rPr>
          <w:rFonts w:ascii="Arial" w:hAnsi="Arial" w:cs="Arial"/>
          <w:sz w:val="22"/>
          <w:szCs w:val="22"/>
        </w:rPr>
        <w:t xml:space="preserve">2.9 Celková výše peněžního plnění dle této smlouvy, může za celou dobu jejího trvání činit maximálně částku </w:t>
      </w:r>
      <w:r w:rsidR="00C44164" w:rsidRPr="007C7E6D">
        <w:rPr>
          <w:rFonts w:ascii="Arial" w:hAnsi="Arial" w:cs="Arial"/>
          <w:sz w:val="22"/>
          <w:szCs w:val="22"/>
        </w:rPr>
        <w:t>4.800</w:t>
      </w:r>
      <w:r w:rsidRPr="007C7E6D">
        <w:rPr>
          <w:rFonts w:ascii="Arial" w:hAnsi="Arial" w:cs="Arial"/>
          <w:sz w:val="22"/>
          <w:szCs w:val="22"/>
        </w:rPr>
        <w:t>.000</w:t>
      </w:r>
      <w:r w:rsidR="00D50BE1" w:rsidRPr="007C7E6D">
        <w:rPr>
          <w:rFonts w:ascii="Arial" w:hAnsi="Arial" w:cs="Arial"/>
          <w:sz w:val="22"/>
          <w:szCs w:val="22"/>
        </w:rPr>
        <w:t>,00</w:t>
      </w:r>
      <w:r w:rsidRPr="006F16E9">
        <w:rPr>
          <w:rFonts w:ascii="Arial" w:hAnsi="Arial" w:cs="Arial"/>
          <w:sz w:val="22"/>
          <w:szCs w:val="22"/>
        </w:rPr>
        <w:t xml:space="preserve"> Kč bez DPH.</w:t>
      </w:r>
    </w:p>
    <w:p w14:paraId="6C1CCA4C" w14:textId="77777777" w:rsidR="0099335E" w:rsidRPr="00AC1A98" w:rsidRDefault="0099335E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</w:p>
    <w:p w14:paraId="2789BEFF" w14:textId="77777777" w:rsidR="004657CF" w:rsidRPr="00BC6573" w:rsidRDefault="004657CF" w:rsidP="004657CF">
      <w:pPr>
        <w:rPr>
          <w:rFonts w:ascii="Arial" w:hAnsi="Arial" w:cs="Arial"/>
          <w:b/>
          <w:sz w:val="22"/>
          <w:szCs w:val="22"/>
          <w:u w:val="single"/>
        </w:rPr>
      </w:pPr>
    </w:p>
    <w:p w14:paraId="6A70FA00" w14:textId="77777777" w:rsidR="004657CF" w:rsidRPr="00BC6573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t>III. Doba plnění</w:t>
      </w:r>
    </w:p>
    <w:p w14:paraId="0B33C924" w14:textId="77777777" w:rsidR="004657CF" w:rsidRPr="00BC6573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B81636" w14:textId="6C4498DE"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3.1 Zhotovitel se zavazuje provádět průběžně opravy dle požadavků (příkazu) objednatele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každý pracovní den </w:t>
      </w:r>
      <w:r w:rsidRPr="00BC6573">
        <w:rPr>
          <w:rFonts w:ascii="Arial" w:hAnsi="Arial" w:cs="Arial"/>
          <w:b/>
          <w:bCs/>
          <w:sz w:val="22"/>
          <w:szCs w:val="22"/>
        </w:rPr>
        <w:t>ihned</w:t>
      </w:r>
      <w:r>
        <w:rPr>
          <w:rFonts w:ascii="Arial" w:hAnsi="Arial" w:cs="Arial"/>
          <w:sz w:val="22"/>
          <w:szCs w:val="22"/>
        </w:rPr>
        <w:t xml:space="preserve"> po </w:t>
      </w:r>
      <w:r w:rsidRPr="00BC6573">
        <w:rPr>
          <w:rFonts w:ascii="Arial" w:hAnsi="Arial" w:cs="Arial"/>
          <w:sz w:val="22"/>
          <w:szCs w:val="22"/>
        </w:rPr>
        <w:t xml:space="preserve">převzetí objednávek v co nejkratších termínech. </w:t>
      </w:r>
      <w:r w:rsidRPr="00217599">
        <w:rPr>
          <w:rFonts w:ascii="Arial" w:hAnsi="Arial" w:cs="Arial"/>
          <w:b/>
          <w:sz w:val="22"/>
          <w:szCs w:val="22"/>
        </w:rPr>
        <w:t xml:space="preserve">Termín ukončení opravy je </w:t>
      </w:r>
      <w:r>
        <w:rPr>
          <w:rFonts w:ascii="Arial" w:hAnsi="Arial" w:cs="Arial"/>
          <w:b/>
          <w:sz w:val="22"/>
          <w:szCs w:val="22"/>
        </w:rPr>
        <w:t>stanoven</w:t>
      </w:r>
      <w:r w:rsidRPr="00217599">
        <w:rPr>
          <w:rFonts w:ascii="Arial" w:hAnsi="Arial" w:cs="Arial"/>
          <w:b/>
          <w:sz w:val="22"/>
          <w:szCs w:val="22"/>
        </w:rPr>
        <w:t xml:space="preserve"> nejdéle do 10 dnů od předání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599">
        <w:rPr>
          <w:rFonts w:ascii="Arial" w:hAnsi="Arial" w:cs="Arial"/>
          <w:b/>
          <w:sz w:val="22"/>
          <w:szCs w:val="22"/>
        </w:rPr>
        <w:t>příkazu objednatelem zhotoviteli.</w:t>
      </w:r>
      <w:r w:rsidRPr="00BC6573">
        <w:rPr>
          <w:rFonts w:ascii="Arial" w:hAnsi="Arial" w:cs="Arial"/>
          <w:sz w:val="22"/>
          <w:szCs w:val="22"/>
        </w:rPr>
        <w:t xml:space="preserve"> </w:t>
      </w:r>
      <w:r w:rsidR="00F02938">
        <w:rPr>
          <w:rFonts w:ascii="Arial" w:hAnsi="Arial" w:cs="Arial"/>
          <w:sz w:val="22"/>
          <w:szCs w:val="22"/>
        </w:rPr>
        <w:t>V p</w:t>
      </w:r>
      <w:r>
        <w:rPr>
          <w:rFonts w:ascii="Arial" w:hAnsi="Arial" w:cs="Arial"/>
          <w:sz w:val="22"/>
          <w:szCs w:val="22"/>
        </w:rPr>
        <w:t>řípad</w:t>
      </w:r>
      <w:r w:rsidR="00F02938">
        <w:rPr>
          <w:rFonts w:ascii="Arial" w:hAnsi="Arial" w:cs="Arial"/>
          <w:sz w:val="22"/>
          <w:szCs w:val="22"/>
        </w:rPr>
        <w:t>ě časově náročné nebo komplikované opravy je zástupce objednatele oprávněn po dohodě se zhotovitelem</w:t>
      </w:r>
      <w:r>
        <w:rPr>
          <w:rFonts w:ascii="Arial" w:hAnsi="Arial" w:cs="Arial"/>
          <w:sz w:val="22"/>
          <w:szCs w:val="22"/>
        </w:rPr>
        <w:t xml:space="preserve"> </w:t>
      </w:r>
      <w:r w:rsidR="00F02938">
        <w:rPr>
          <w:rFonts w:ascii="Arial" w:hAnsi="Arial" w:cs="Arial"/>
          <w:sz w:val="22"/>
          <w:szCs w:val="22"/>
        </w:rPr>
        <w:t xml:space="preserve">prodloužit </w:t>
      </w:r>
      <w:r>
        <w:rPr>
          <w:rFonts w:ascii="Arial" w:hAnsi="Arial" w:cs="Arial"/>
          <w:sz w:val="22"/>
          <w:szCs w:val="22"/>
        </w:rPr>
        <w:t>termín ukončení</w:t>
      </w:r>
      <w:r w:rsidR="00F02938">
        <w:rPr>
          <w:rFonts w:ascii="Arial" w:hAnsi="Arial" w:cs="Arial"/>
          <w:sz w:val="22"/>
          <w:szCs w:val="22"/>
        </w:rPr>
        <w:t xml:space="preserve"> jednotlivé</w:t>
      </w:r>
      <w:r>
        <w:rPr>
          <w:rFonts w:ascii="Arial" w:hAnsi="Arial" w:cs="Arial"/>
          <w:sz w:val="22"/>
          <w:szCs w:val="22"/>
        </w:rPr>
        <w:t xml:space="preserve"> opravy</w:t>
      </w:r>
      <w:r w:rsidR="00445C7A">
        <w:rPr>
          <w:rFonts w:ascii="Arial" w:hAnsi="Arial" w:cs="Arial"/>
          <w:sz w:val="22"/>
          <w:szCs w:val="22"/>
        </w:rPr>
        <w:t>; potvrzení  prodloužení termínu uvede</w:t>
      </w:r>
      <w:r>
        <w:rPr>
          <w:rFonts w:ascii="Arial" w:hAnsi="Arial" w:cs="Arial"/>
          <w:sz w:val="22"/>
          <w:szCs w:val="22"/>
        </w:rPr>
        <w:t xml:space="preserve"> zástupce objednatele na příkazu k opravě.</w:t>
      </w:r>
    </w:p>
    <w:p w14:paraId="1D38EEEF" w14:textId="1EA98026" w:rsidR="004657CF" w:rsidRPr="00BC6573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3.2 Zhotovitel bud</w:t>
      </w:r>
      <w:r>
        <w:rPr>
          <w:rFonts w:ascii="Arial" w:hAnsi="Arial" w:cs="Arial"/>
          <w:sz w:val="22"/>
          <w:szCs w:val="22"/>
        </w:rPr>
        <w:t xml:space="preserve">e provádět opravy dle </w:t>
      </w:r>
      <w:r w:rsidR="00445C7A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v</w:t>
      </w:r>
      <w:r w:rsidRPr="00BC6573">
        <w:rPr>
          <w:rFonts w:ascii="Arial" w:hAnsi="Arial" w:cs="Arial"/>
          <w:sz w:val="22"/>
          <w:szCs w:val="22"/>
        </w:rPr>
        <w:t xml:space="preserve"> praco</w:t>
      </w:r>
      <w:r>
        <w:rPr>
          <w:rFonts w:ascii="Arial" w:hAnsi="Arial" w:cs="Arial"/>
          <w:sz w:val="22"/>
          <w:szCs w:val="22"/>
        </w:rPr>
        <w:t>vní dobu, která je určena takto</w:t>
      </w:r>
      <w:r w:rsidRPr="00BC6573">
        <w:rPr>
          <w:rFonts w:ascii="Arial" w:hAnsi="Arial" w:cs="Arial"/>
          <w:sz w:val="22"/>
          <w:szCs w:val="22"/>
        </w:rPr>
        <w:t>:</w:t>
      </w:r>
    </w:p>
    <w:p w14:paraId="2C330E15" w14:textId="77777777"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 xml:space="preserve">Pondělí – pátek: </w:t>
      </w:r>
      <w:r>
        <w:rPr>
          <w:rFonts w:ascii="Arial" w:hAnsi="Arial" w:cs="Arial"/>
          <w:sz w:val="22"/>
          <w:szCs w:val="22"/>
        </w:rPr>
        <w:tab/>
      </w:r>
      <w:r w:rsidR="00F23C86">
        <w:rPr>
          <w:rFonts w:ascii="Arial" w:hAnsi="Arial" w:cs="Arial"/>
          <w:sz w:val="22"/>
          <w:szCs w:val="22"/>
        </w:rPr>
        <w:t xml:space="preserve">   </w:t>
      </w:r>
      <w:r w:rsidRPr="00BC6573">
        <w:rPr>
          <w:rFonts w:ascii="Arial" w:hAnsi="Arial" w:cs="Arial"/>
          <w:sz w:val="22"/>
          <w:szCs w:val="22"/>
        </w:rPr>
        <w:t xml:space="preserve">07.00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16.00 – běžná pracovní doba</w:t>
      </w:r>
    </w:p>
    <w:p w14:paraId="3DB00B81" w14:textId="77777777"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Pondělí – čtvrtek:</w:t>
      </w:r>
      <w:r>
        <w:rPr>
          <w:rFonts w:ascii="Arial" w:hAnsi="Arial" w:cs="Arial"/>
          <w:sz w:val="22"/>
          <w:szCs w:val="22"/>
        </w:rPr>
        <w:tab/>
      </w:r>
      <w:r w:rsidR="00F23C86">
        <w:rPr>
          <w:rFonts w:ascii="Arial" w:hAnsi="Arial" w:cs="Arial"/>
          <w:sz w:val="22"/>
          <w:szCs w:val="22"/>
        </w:rPr>
        <w:t xml:space="preserve">   </w:t>
      </w:r>
      <w:r w:rsidRPr="00BC6573">
        <w:rPr>
          <w:rFonts w:ascii="Arial" w:hAnsi="Arial" w:cs="Arial"/>
          <w:sz w:val="22"/>
          <w:szCs w:val="22"/>
        </w:rPr>
        <w:t xml:space="preserve">16.00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07.00 – doba pohotovostních služeb</w:t>
      </w:r>
    </w:p>
    <w:p w14:paraId="25B61F78" w14:textId="77777777"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Pátek</w:t>
      </w:r>
      <w:r>
        <w:rPr>
          <w:rFonts w:ascii="Arial" w:hAnsi="Arial" w:cs="Arial"/>
          <w:sz w:val="22"/>
          <w:szCs w:val="22"/>
        </w:rPr>
        <w:t>:</w:t>
      </w: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3C86">
        <w:rPr>
          <w:rFonts w:ascii="Arial" w:hAnsi="Arial" w:cs="Arial"/>
          <w:sz w:val="22"/>
          <w:szCs w:val="22"/>
        </w:rPr>
        <w:t xml:space="preserve">   </w:t>
      </w:r>
      <w:r w:rsidRPr="00BC6573">
        <w:rPr>
          <w:rFonts w:ascii="Arial" w:hAnsi="Arial" w:cs="Arial"/>
          <w:sz w:val="22"/>
          <w:szCs w:val="22"/>
        </w:rPr>
        <w:t>16.00 - 24.00 – doba pohotovostních služeb</w:t>
      </w:r>
    </w:p>
    <w:p w14:paraId="56E1FCA2" w14:textId="77777777"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Sobota,</w:t>
      </w:r>
      <w:r w:rsidR="00F23C86"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neděle,</w:t>
      </w:r>
      <w:r w:rsidR="00F23C86"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svátky </w:t>
      </w:r>
      <w:r w:rsidR="00F23C86"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24 hodin/den – doba pohotovostních služeb</w:t>
      </w:r>
    </w:p>
    <w:p w14:paraId="36A5BBFA" w14:textId="05BC44A6" w:rsidR="004657CF" w:rsidRPr="00BC6573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3.3 Doba plnění díla je závislá na rozsahu požadovaných prací a u bytových prostor spolupůsobením </w:t>
      </w:r>
      <w:r>
        <w:rPr>
          <w:rFonts w:ascii="Arial" w:hAnsi="Arial" w:cs="Arial"/>
          <w:sz w:val="22"/>
          <w:szCs w:val="22"/>
        </w:rPr>
        <w:t xml:space="preserve">či poskytováním součinnosti </w:t>
      </w:r>
      <w:r w:rsidRPr="00BC6573">
        <w:rPr>
          <w:rFonts w:ascii="Arial" w:hAnsi="Arial" w:cs="Arial"/>
          <w:sz w:val="22"/>
          <w:szCs w:val="22"/>
        </w:rPr>
        <w:t>jejich uživatelů. Po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dobu prodlení z důvodu neumožnění přístupu zhotovitele na místo opravy</w:t>
      </w:r>
      <w:r>
        <w:rPr>
          <w:rFonts w:ascii="Arial" w:hAnsi="Arial" w:cs="Arial"/>
          <w:sz w:val="22"/>
          <w:szCs w:val="22"/>
        </w:rPr>
        <w:t xml:space="preserve"> není zhotovitel </w:t>
      </w:r>
      <w:r w:rsidRPr="00BC6573">
        <w:rPr>
          <w:rFonts w:ascii="Arial" w:hAnsi="Arial" w:cs="Arial"/>
          <w:sz w:val="22"/>
          <w:szCs w:val="22"/>
        </w:rPr>
        <w:t xml:space="preserve">vázán udaným termínem </w:t>
      </w:r>
      <w:r>
        <w:rPr>
          <w:rFonts w:ascii="Arial" w:hAnsi="Arial" w:cs="Arial"/>
          <w:sz w:val="22"/>
          <w:szCs w:val="22"/>
        </w:rPr>
        <w:t xml:space="preserve">uvedeným </w:t>
      </w:r>
      <w:r w:rsidRPr="00BC6573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odstavci</w:t>
      </w:r>
      <w:r w:rsidRPr="00BC6573">
        <w:rPr>
          <w:rFonts w:ascii="Arial" w:hAnsi="Arial" w:cs="Arial"/>
          <w:sz w:val="22"/>
          <w:szCs w:val="22"/>
        </w:rPr>
        <w:t xml:space="preserve"> 3.1 této smlouvy. Tuto skutečnost je povinen zhotovitel neprodleně nahlásit objednateli</w:t>
      </w:r>
      <w:r w:rsidR="009B6BA4">
        <w:rPr>
          <w:rFonts w:ascii="Arial" w:hAnsi="Arial" w:cs="Arial"/>
          <w:sz w:val="22"/>
          <w:szCs w:val="22"/>
        </w:rPr>
        <w:t xml:space="preserve"> a prokázat mu, že přístup nebyl zhotoviteli přes jeho řádnou snahu umožněn</w:t>
      </w:r>
      <w:r w:rsidRPr="00BC6573">
        <w:rPr>
          <w:rFonts w:ascii="Arial" w:hAnsi="Arial" w:cs="Arial"/>
          <w:sz w:val="22"/>
          <w:szCs w:val="22"/>
        </w:rPr>
        <w:t xml:space="preserve">. </w:t>
      </w:r>
    </w:p>
    <w:p w14:paraId="0F293998" w14:textId="2F6BA3CF" w:rsidR="004657CF" w:rsidRDefault="004657CF" w:rsidP="0099335E">
      <w:pPr>
        <w:suppressLineNumber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3.4 Zhotovitel se zavazuje, že </w:t>
      </w:r>
      <w:r w:rsidRPr="00BC6573">
        <w:rPr>
          <w:rFonts w:ascii="Arial" w:hAnsi="Arial" w:cs="Arial"/>
          <w:b/>
          <w:sz w:val="22"/>
          <w:szCs w:val="22"/>
        </w:rPr>
        <w:t>ihned</w:t>
      </w:r>
      <w:r w:rsidRPr="00BC65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od nahlášení havárie nájemníkem </w:t>
      </w:r>
      <w:r>
        <w:rPr>
          <w:rFonts w:ascii="Arial" w:hAnsi="Arial" w:cs="Arial"/>
          <w:sz w:val="22"/>
          <w:szCs w:val="22"/>
        </w:rPr>
        <w:t xml:space="preserve">nebo odpovědnou osobou objednatele </w:t>
      </w:r>
      <w:r w:rsidRPr="00BC6573">
        <w:rPr>
          <w:rFonts w:ascii="Arial" w:hAnsi="Arial" w:cs="Arial"/>
          <w:sz w:val="22"/>
          <w:szCs w:val="22"/>
        </w:rPr>
        <w:t xml:space="preserve">započne s pracemi odstraňujícími příčinu jejího vzniku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>a zajistí zamezení možnosti vzniku ohrožení zdraví,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života či škod na </w:t>
      </w:r>
      <w:r w:rsidR="009B6BA4">
        <w:rPr>
          <w:rFonts w:ascii="Arial" w:hAnsi="Arial" w:cs="Arial"/>
          <w:sz w:val="22"/>
          <w:szCs w:val="22"/>
        </w:rPr>
        <w:t xml:space="preserve">majetku </w:t>
      </w:r>
      <w:r>
        <w:rPr>
          <w:rFonts w:ascii="Arial" w:hAnsi="Arial" w:cs="Arial"/>
          <w:sz w:val="22"/>
          <w:szCs w:val="22"/>
        </w:rPr>
        <w:t>nájemce</w:t>
      </w:r>
      <w:r w:rsidR="009B6B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 objednatele</w:t>
      </w:r>
      <w:r w:rsidR="009B6BA4">
        <w:rPr>
          <w:rFonts w:ascii="Arial" w:hAnsi="Arial" w:cs="Arial"/>
          <w:sz w:val="22"/>
          <w:szCs w:val="22"/>
        </w:rPr>
        <w:t xml:space="preserve"> a třetích osob</w:t>
      </w:r>
      <w:r w:rsidR="00B364C2">
        <w:rPr>
          <w:rFonts w:ascii="Arial" w:hAnsi="Arial" w:cs="Arial"/>
          <w:sz w:val="22"/>
          <w:szCs w:val="22"/>
        </w:rPr>
        <w:t xml:space="preserve">. </w:t>
      </w:r>
    </w:p>
    <w:p w14:paraId="3B93328B" w14:textId="7C8D07C2" w:rsidR="004657CF" w:rsidRPr="00BC6573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3.5 V případě, že nájemce bytu nebude zastižen doma, bude písemně informován zhotovitelem (například vhozením lístku) o opravě</w:t>
      </w:r>
      <w:r w:rsidR="005D16BD"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sz w:val="22"/>
          <w:szCs w:val="22"/>
        </w:rPr>
        <w:t xml:space="preserve"> a to 2x v průběhu 14 dnů. Informace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 xml:space="preserve">o vhození lístku bude uvedena datem na objednávce práce. Pokud se </w:t>
      </w:r>
      <w:r>
        <w:rPr>
          <w:rFonts w:ascii="Arial" w:hAnsi="Arial" w:cs="Arial"/>
          <w:sz w:val="22"/>
          <w:szCs w:val="22"/>
        </w:rPr>
        <w:t>n</w:t>
      </w:r>
      <w:r w:rsidRPr="00BC6573">
        <w:rPr>
          <w:rFonts w:ascii="Arial" w:hAnsi="Arial" w:cs="Arial"/>
          <w:sz w:val="22"/>
          <w:szCs w:val="22"/>
        </w:rPr>
        <w:t>ájemce bytu zhotoviteli neohlásí do týdne po vhození druhého lístku</w:t>
      </w:r>
      <w:r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sz w:val="22"/>
          <w:szCs w:val="22"/>
        </w:rPr>
        <w:t xml:space="preserve"> vyúčtuje zhotovite</w:t>
      </w:r>
      <w:r>
        <w:rPr>
          <w:rFonts w:ascii="Arial" w:hAnsi="Arial" w:cs="Arial"/>
          <w:sz w:val="22"/>
          <w:szCs w:val="22"/>
        </w:rPr>
        <w:t xml:space="preserve">l tuto objednávku ve faktuře v </w:t>
      </w:r>
      <w:r w:rsidRPr="00BC6573">
        <w:rPr>
          <w:rFonts w:ascii="Arial" w:hAnsi="Arial" w:cs="Arial"/>
          <w:sz w:val="22"/>
          <w:szCs w:val="22"/>
        </w:rPr>
        <w:t>rozsahu 0,5 hodiny na 1 pracovníka. Informace pro nájemníky bude obsahovat adresu a jméno zhotovitele, termín ohlášení a telefonní spojení na zhotovitele.</w:t>
      </w:r>
    </w:p>
    <w:p w14:paraId="1906CC6D" w14:textId="4F781B6F" w:rsidR="004657CF" w:rsidRPr="00AC1A98" w:rsidRDefault="004657CF" w:rsidP="0099335E">
      <w:pPr>
        <w:suppressLineNumber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C4609">
        <w:rPr>
          <w:rFonts w:ascii="Arial" w:hAnsi="Arial" w:cs="Arial"/>
          <w:b/>
          <w:bCs/>
          <w:sz w:val="22"/>
          <w:szCs w:val="22"/>
        </w:rPr>
        <w:t>3.6 Doba trvání tohoto smluvního vztahu je stanovena s účinností od 01.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01.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20</w:t>
      </w:r>
      <w:r w:rsidR="00B42132">
        <w:rPr>
          <w:rFonts w:ascii="Arial" w:hAnsi="Arial" w:cs="Arial"/>
          <w:b/>
          <w:bCs/>
          <w:sz w:val="22"/>
          <w:szCs w:val="22"/>
        </w:rPr>
        <w:t>2</w:t>
      </w:r>
      <w:r w:rsidR="002631E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do </w:t>
      </w:r>
      <w:r w:rsidRPr="00BC4609">
        <w:rPr>
          <w:rFonts w:ascii="Arial" w:hAnsi="Arial" w:cs="Arial"/>
          <w:b/>
          <w:bCs/>
          <w:sz w:val="22"/>
          <w:szCs w:val="22"/>
        </w:rPr>
        <w:t>31.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12.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20</w:t>
      </w:r>
      <w:r w:rsidR="00B42132">
        <w:rPr>
          <w:rFonts w:ascii="Arial" w:hAnsi="Arial" w:cs="Arial"/>
          <w:b/>
          <w:bCs/>
          <w:sz w:val="22"/>
          <w:szCs w:val="22"/>
        </w:rPr>
        <w:t>2</w:t>
      </w:r>
      <w:r w:rsidR="00697BB2">
        <w:rPr>
          <w:rFonts w:ascii="Arial" w:hAnsi="Arial" w:cs="Arial"/>
          <w:b/>
          <w:bCs/>
          <w:sz w:val="22"/>
          <w:szCs w:val="22"/>
        </w:rPr>
        <w:t>2</w:t>
      </w:r>
      <w:r w:rsidRPr="00BC4609">
        <w:rPr>
          <w:rFonts w:ascii="Arial" w:hAnsi="Arial" w:cs="Arial"/>
          <w:b/>
          <w:bCs/>
          <w:sz w:val="22"/>
          <w:szCs w:val="22"/>
        </w:rPr>
        <w:t xml:space="preserve"> včetně nebo vyčerpáním částky uvedené v čl. II. odst. 2.9 této smlouvy, a to v návaznosti na tu z uvedených skutečností, která nastane dříve.</w:t>
      </w:r>
      <w:r w:rsidRPr="00AC1A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5A21C9" w14:textId="2021DCA8" w:rsidR="004657CF" w:rsidRPr="00BC6573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3.7 </w:t>
      </w:r>
      <w:r w:rsidR="00841E25">
        <w:rPr>
          <w:rFonts w:ascii="Arial" w:hAnsi="Arial" w:cs="Arial"/>
          <w:sz w:val="22"/>
          <w:szCs w:val="22"/>
        </w:rPr>
        <w:t>Smluvní strany jsou oprávněny smlouvu vypovědět bez udání důvodu. V</w:t>
      </w:r>
      <w:r w:rsidRPr="00BC6573">
        <w:rPr>
          <w:rFonts w:ascii="Arial" w:hAnsi="Arial" w:cs="Arial"/>
          <w:sz w:val="22"/>
          <w:szCs w:val="22"/>
        </w:rPr>
        <w:t>ýpovědní lhůta je jeden měsíc</w:t>
      </w:r>
      <w:r w:rsidR="00841E25">
        <w:rPr>
          <w:rFonts w:ascii="Arial" w:hAnsi="Arial" w:cs="Arial"/>
          <w:sz w:val="22"/>
          <w:szCs w:val="22"/>
        </w:rPr>
        <w:t>.</w:t>
      </w:r>
      <w:r w:rsidR="00841E25" w:rsidRPr="00841E25">
        <w:rPr>
          <w:rFonts w:ascii="Arial" w:hAnsi="Arial" w:cs="Arial"/>
          <w:sz w:val="22"/>
          <w:szCs w:val="22"/>
        </w:rPr>
        <w:t xml:space="preserve"> </w:t>
      </w:r>
      <w:r w:rsidR="00841E25" w:rsidRPr="00BC6573">
        <w:rPr>
          <w:rFonts w:ascii="Arial" w:hAnsi="Arial" w:cs="Arial"/>
          <w:sz w:val="22"/>
          <w:szCs w:val="22"/>
        </w:rPr>
        <w:t>Výpovědní lhůta počíná běžet prvním dnem následujícího měsíce po obdržení výpovědi</w:t>
      </w:r>
      <w:r w:rsidR="00841E25">
        <w:rPr>
          <w:rFonts w:ascii="Arial" w:hAnsi="Arial" w:cs="Arial"/>
          <w:sz w:val="22"/>
          <w:szCs w:val="22"/>
        </w:rPr>
        <w:t xml:space="preserve"> druhou smluvní stranou</w:t>
      </w:r>
      <w:r w:rsidR="00841E25" w:rsidRPr="00BC6573">
        <w:rPr>
          <w:rFonts w:ascii="Arial" w:hAnsi="Arial" w:cs="Arial"/>
          <w:sz w:val="22"/>
          <w:szCs w:val="22"/>
        </w:rPr>
        <w:t>, která musí být podána</w:t>
      </w:r>
      <w:r w:rsidR="00841E25">
        <w:rPr>
          <w:rFonts w:ascii="Arial" w:hAnsi="Arial" w:cs="Arial"/>
          <w:sz w:val="22"/>
          <w:szCs w:val="22"/>
        </w:rPr>
        <w:t xml:space="preserve"> </w:t>
      </w:r>
      <w:r w:rsidR="00841E25" w:rsidRPr="00BC6573">
        <w:rPr>
          <w:rFonts w:ascii="Arial" w:hAnsi="Arial" w:cs="Arial"/>
          <w:sz w:val="22"/>
          <w:szCs w:val="22"/>
        </w:rPr>
        <w:t>písemnou formou</w:t>
      </w:r>
      <w:r>
        <w:rPr>
          <w:rFonts w:ascii="Arial" w:hAnsi="Arial" w:cs="Arial"/>
          <w:sz w:val="22"/>
          <w:szCs w:val="22"/>
        </w:rPr>
        <w:t>.</w:t>
      </w:r>
      <w:r w:rsidR="00F073C6">
        <w:rPr>
          <w:rFonts w:ascii="Arial" w:hAnsi="Arial" w:cs="Arial"/>
          <w:sz w:val="22"/>
          <w:szCs w:val="22"/>
        </w:rPr>
        <w:t xml:space="preserve"> Objednatel je </w:t>
      </w:r>
      <w:r w:rsidR="00F073C6">
        <w:rPr>
          <w:rFonts w:ascii="Arial" w:hAnsi="Arial" w:cs="Arial"/>
          <w:sz w:val="22"/>
          <w:szCs w:val="22"/>
        </w:rPr>
        <w:lastRenderedPageBreak/>
        <w:t xml:space="preserve">oprávněn z důvodu závažného porušení této smlouvy zhotovitelem vypovědět tuto smlouvu bez výpovědní doby. </w:t>
      </w:r>
      <w:r w:rsidR="00841E25">
        <w:rPr>
          <w:rFonts w:ascii="Arial" w:hAnsi="Arial" w:cs="Arial"/>
          <w:sz w:val="22"/>
          <w:szCs w:val="22"/>
        </w:rPr>
        <w:t>Smlouva v takové případě</w:t>
      </w:r>
      <w:r w:rsidR="00F073C6">
        <w:rPr>
          <w:rFonts w:ascii="Arial" w:hAnsi="Arial" w:cs="Arial"/>
          <w:sz w:val="22"/>
          <w:szCs w:val="22"/>
        </w:rPr>
        <w:t xml:space="preserve"> skončí doručením výpovědi zhotoviteli. </w:t>
      </w:r>
    </w:p>
    <w:p w14:paraId="7881D67F" w14:textId="26D1D636" w:rsidR="004657CF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138F9C" w14:textId="77777777" w:rsidR="000F061D" w:rsidRDefault="000F061D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0EB029" w14:textId="77777777"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t>IV. Místo plnění</w:t>
      </w:r>
    </w:p>
    <w:p w14:paraId="5688EFA2" w14:textId="77777777"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5DF26A" w14:textId="3246E890" w:rsidR="004657CF" w:rsidRDefault="0099335E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0151EC">
        <w:rPr>
          <w:rFonts w:ascii="Arial" w:hAnsi="Arial" w:cs="Arial"/>
          <w:sz w:val="22"/>
          <w:szCs w:val="22"/>
        </w:rPr>
        <w:t xml:space="preserve">4.1 </w:t>
      </w:r>
      <w:r w:rsidR="004657CF" w:rsidRPr="000151EC">
        <w:rPr>
          <w:rFonts w:ascii="Arial" w:hAnsi="Arial" w:cs="Arial"/>
          <w:sz w:val="22"/>
          <w:szCs w:val="22"/>
        </w:rPr>
        <w:t>Místem</w:t>
      </w:r>
      <w:r w:rsidR="004657CF" w:rsidRPr="00BC6573">
        <w:rPr>
          <w:rFonts w:ascii="Arial" w:hAnsi="Arial" w:cs="Arial"/>
          <w:sz w:val="22"/>
          <w:szCs w:val="22"/>
        </w:rPr>
        <w:t xml:space="preserve"> předávání příkazů je</w:t>
      </w:r>
      <w:r w:rsidR="004657CF">
        <w:rPr>
          <w:rFonts w:ascii="Arial" w:hAnsi="Arial" w:cs="Arial"/>
          <w:sz w:val="22"/>
          <w:szCs w:val="22"/>
        </w:rPr>
        <w:t xml:space="preserve"> odbor nakládání s majetkem, MěÚ Litvínov, náměstí Míru čp. 11</w:t>
      </w:r>
      <w:r w:rsidR="004657CF" w:rsidRPr="00BC6573">
        <w:rPr>
          <w:rFonts w:ascii="Arial" w:hAnsi="Arial" w:cs="Arial"/>
          <w:sz w:val="22"/>
          <w:szCs w:val="22"/>
        </w:rPr>
        <w:t xml:space="preserve"> a místem provádění oprav </w:t>
      </w:r>
      <w:r w:rsidR="004657CF">
        <w:rPr>
          <w:rFonts w:ascii="Arial" w:hAnsi="Arial" w:cs="Arial"/>
          <w:sz w:val="22"/>
          <w:szCs w:val="22"/>
        </w:rPr>
        <w:t xml:space="preserve">a obnovy </w:t>
      </w:r>
      <w:r w:rsidR="004657CF" w:rsidRPr="00BC6573">
        <w:rPr>
          <w:rFonts w:ascii="Arial" w:hAnsi="Arial" w:cs="Arial"/>
          <w:sz w:val="22"/>
          <w:szCs w:val="22"/>
        </w:rPr>
        <w:t>se rozumí místo</w:t>
      </w:r>
      <w:r w:rsidR="004657CF">
        <w:rPr>
          <w:rFonts w:ascii="Arial" w:hAnsi="Arial" w:cs="Arial"/>
          <w:sz w:val="22"/>
          <w:szCs w:val="22"/>
        </w:rPr>
        <w:t xml:space="preserve"> výskytu závady</w:t>
      </w:r>
      <w:r w:rsidR="000151EC">
        <w:rPr>
          <w:rFonts w:ascii="Arial" w:hAnsi="Arial" w:cs="Arial"/>
          <w:sz w:val="22"/>
          <w:szCs w:val="22"/>
        </w:rPr>
        <w:t xml:space="preserve"> specifikované v příkazu (dílčí objednávce), které se nachází</w:t>
      </w:r>
      <w:r w:rsidR="004657CF">
        <w:rPr>
          <w:rFonts w:ascii="Arial" w:hAnsi="Arial" w:cs="Arial"/>
          <w:sz w:val="22"/>
          <w:szCs w:val="22"/>
        </w:rPr>
        <w:t xml:space="preserve"> v objektech v </w:t>
      </w:r>
      <w:r w:rsidR="004657CF" w:rsidRPr="00BC6573">
        <w:rPr>
          <w:rFonts w:ascii="Arial" w:hAnsi="Arial" w:cs="Arial"/>
          <w:sz w:val="22"/>
          <w:szCs w:val="22"/>
        </w:rPr>
        <w:t xml:space="preserve">majetku </w:t>
      </w:r>
      <w:r w:rsidR="004657CF">
        <w:rPr>
          <w:rFonts w:ascii="Arial" w:hAnsi="Arial" w:cs="Arial"/>
          <w:sz w:val="22"/>
          <w:szCs w:val="22"/>
        </w:rPr>
        <w:t>objednatele</w:t>
      </w:r>
      <w:r w:rsidR="004657CF" w:rsidRPr="00BC6573">
        <w:rPr>
          <w:rFonts w:ascii="Arial" w:hAnsi="Arial" w:cs="Arial"/>
          <w:sz w:val="22"/>
          <w:szCs w:val="22"/>
        </w:rPr>
        <w:t>, jejichž seznam je přílohou</w:t>
      </w:r>
      <w:r w:rsidR="004657CF">
        <w:rPr>
          <w:rFonts w:ascii="Arial" w:hAnsi="Arial" w:cs="Arial"/>
          <w:sz w:val="22"/>
          <w:szCs w:val="22"/>
        </w:rPr>
        <w:t xml:space="preserve"> č. 2 </w:t>
      </w:r>
      <w:r w:rsidR="004657CF" w:rsidRPr="00BC6573">
        <w:rPr>
          <w:rFonts w:ascii="Arial" w:hAnsi="Arial" w:cs="Arial"/>
          <w:sz w:val="22"/>
          <w:szCs w:val="22"/>
        </w:rPr>
        <w:t>této smlouvy</w:t>
      </w:r>
      <w:r w:rsidR="004657CF">
        <w:rPr>
          <w:rFonts w:ascii="Arial" w:hAnsi="Arial" w:cs="Arial"/>
          <w:sz w:val="22"/>
          <w:szCs w:val="22"/>
        </w:rPr>
        <w:t>, která je nedílnou součástí této smlouvy.</w:t>
      </w:r>
      <w:r w:rsidR="00841E25">
        <w:rPr>
          <w:rFonts w:ascii="Arial" w:hAnsi="Arial" w:cs="Arial"/>
          <w:sz w:val="22"/>
          <w:szCs w:val="22"/>
        </w:rPr>
        <w:t xml:space="preserve"> Do místa předání příkazů je objednatel povinen se dostavit každý všední den v</w:t>
      </w:r>
      <w:r w:rsidR="008B6B23">
        <w:rPr>
          <w:rFonts w:ascii="Arial" w:hAnsi="Arial" w:cs="Arial"/>
          <w:sz w:val="22"/>
          <w:szCs w:val="22"/>
        </w:rPr>
        <w:t> 8:00</w:t>
      </w:r>
      <w:r w:rsidR="00841E25">
        <w:rPr>
          <w:rFonts w:ascii="Arial" w:hAnsi="Arial" w:cs="Arial"/>
          <w:sz w:val="22"/>
          <w:szCs w:val="22"/>
        </w:rPr>
        <w:t xml:space="preserve"> hodin a dále vždy na telefonickou výzvu objednatele. Objednatel je oprávněn příkaz předat zhotoviteli také e-mailem zaslaným na emailovou adresu zhotovitele </w:t>
      </w:r>
      <w:r w:rsidR="00841E25" w:rsidRPr="00697BB2">
        <w:rPr>
          <w:rFonts w:ascii="Arial" w:hAnsi="Arial" w:cs="Arial"/>
          <w:sz w:val="22"/>
          <w:szCs w:val="22"/>
          <w:highlight w:val="yellow"/>
        </w:rPr>
        <w:t>XXX</w:t>
      </w:r>
      <w:r w:rsidR="00841E25">
        <w:rPr>
          <w:rFonts w:ascii="Arial" w:hAnsi="Arial" w:cs="Arial"/>
          <w:sz w:val="22"/>
          <w:szCs w:val="22"/>
        </w:rPr>
        <w:t>.</w:t>
      </w:r>
    </w:p>
    <w:p w14:paraId="5529C12C" w14:textId="18794424" w:rsidR="00D943DD" w:rsidRDefault="00D943DD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7F37E534" w14:textId="1E60EAB6" w:rsidR="000F061D" w:rsidRDefault="000F061D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7DD01A75" w14:textId="77777777"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t>V. Odpovědnost za</w:t>
      </w:r>
      <w:r>
        <w:rPr>
          <w:rFonts w:ascii="Arial" w:hAnsi="Arial" w:cs="Arial"/>
          <w:b/>
          <w:sz w:val="22"/>
          <w:szCs w:val="22"/>
          <w:u w:val="single"/>
        </w:rPr>
        <w:t xml:space="preserve"> zá</w:t>
      </w:r>
      <w:r w:rsidRPr="00BC6573">
        <w:rPr>
          <w:rFonts w:ascii="Arial" w:hAnsi="Arial" w:cs="Arial"/>
          <w:b/>
          <w:sz w:val="22"/>
          <w:szCs w:val="22"/>
          <w:u w:val="single"/>
        </w:rPr>
        <w:t>vady</w:t>
      </w:r>
    </w:p>
    <w:p w14:paraId="3393F8E9" w14:textId="77777777"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C0C69B" w14:textId="4DC145FE"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5.1 Zhotovitel zodpovídá za to, že jednotlivá dílčí plnění předmětu této smlouvy </w:t>
      </w:r>
      <w:r w:rsidR="000151EC">
        <w:rPr>
          <w:rFonts w:ascii="Arial" w:hAnsi="Arial" w:cs="Arial"/>
          <w:sz w:val="22"/>
          <w:szCs w:val="22"/>
        </w:rPr>
        <w:t xml:space="preserve">dle jednotlivých příkazů (dílčích objednávek), </w:t>
      </w:r>
      <w:r w:rsidRPr="00926589">
        <w:rPr>
          <w:rFonts w:ascii="Arial" w:hAnsi="Arial" w:cs="Arial"/>
          <w:sz w:val="22"/>
          <w:szCs w:val="22"/>
        </w:rPr>
        <w:t>budou provedena dle podmínek smlouvy a že budou mít vlastnosti a funkce dohodnuté v této smlouvě</w:t>
      </w:r>
      <w:r w:rsidR="00841E25">
        <w:rPr>
          <w:rFonts w:ascii="Arial" w:hAnsi="Arial" w:cs="Arial"/>
          <w:sz w:val="22"/>
          <w:szCs w:val="22"/>
        </w:rPr>
        <w:t>, jinak vlastnosti obvyklé</w:t>
      </w:r>
      <w:r w:rsidRPr="00926589">
        <w:rPr>
          <w:rFonts w:ascii="Arial" w:hAnsi="Arial" w:cs="Arial"/>
          <w:sz w:val="22"/>
          <w:szCs w:val="22"/>
        </w:rPr>
        <w:t xml:space="preserve">. Na </w:t>
      </w:r>
      <w:r w:rsidR="000151EC">
        <w:rPr>
          <w:rFonts w:ascii="Arial" w:hAnsi="Arial" w:cs="Arial"/>
          <w:sz w:val="22"/>
          <w:szCs w:val="22"/>
        </w:rPr>
        <w:t>plnění dle této smlouvy a jednotlivých příkazů (dílčích objednávek)</w:t>
      </w:r>
      <w:r w:rsidR="000151EC" w:rsidRPr="00926589">
        <w:rPr>
          <w:rFonts w:ascii="Arial" w:hAnsi="Arial" w:cs="Arial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 xml:space="preserve">poskytuje zhotovitel záruku </w:t>
      </w:r>
      <w:r w:rsidR="008C1EA3">
        <w:rPr>
          <w:rFonts w:ascii="Arial" w:hAnsi="Arial" w:cs="Arial"/>
          <w:sz w:val="22"/>
          <w:szCs w:val="22"/>
        </w:rPr>
        <w:t>z</w:t>
      </w:r>
      <w:r w:rsidR="008C1EA3" w:rsidRPr="00926589">
        <w:rPr>
          <w:rFonts w:ascii="Arial" w:hAnsi="Arial" w:cs="Arial"/>
          <w:sz w:val="22"/>
          <w:szCs w:val="22"/>
        </w:rPr>
        <w:t xml:space="preserve">a </w:t>
      </w:r>
      <w:r w:rsidRPr="00926589">
        <w:rPr>
          <w:rFonts w:ascii="Arial" w:hAnsi="Arial" w:cs="Arial"/>
          <w:sz w:val="22"/>
          <w:szCs w:val="22"/>
        </w:rPr>
        <w:t xml:space="preserve">jakost. </w:t>
      </w:r>
    </w:p>
    <w:p w14:paraId="323C6E29" w14:textId="6E16244C" w:rsidR="004657CF" w:rsidRPr="00FA17F4" w:rsidRDefault="004657CF" w:rsidP="00697BB2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5.2 Záruční doba ve smyslu ustanovení § 2619 Občansk</w:t>
      </w:r>
      <w:r>
        <w:rPr>
          <w:rFonts w:ascii="Arial" w:hAnsi="Arial" w:cs="Arial"/>
          <w:sz w:val="22"/>
          <w:szCs w:val="22"/>
        </w:rPr>
        <w:t>ého zákoníku v platném znění se </w:t>
      </w:r>
      <w:r w:rsidRPr="00926589">
        <w:rPr>
          <w:rFonts w:ascii="Arial" w:hAnsi="Arial" w:cs="Arial"/>
          <w:sz w:val="22"/>
          <w:szCs w:val="22"/>
        </w:rPr>
        <w:t xml:space="preserve">stanovuje </w:t>
      </w:r>
      <w:r w:rsidR="00841E25" w:rsidRPr="00D943DD">
        <w:rPr>
          <w:rFonts w:ascii="Arial" w:hAnsi="Arial" w:cs="Arial"/>
          <w:b/>
          <w:bCs/>
          <w:sz w:val="22"/>
          <w:szCs w:val="22"/>
        </w:rPr>
        <w:t>v délce 60 měsíců</w:t>
      </w:r>
      <w:r w:rsidR="00841E25" w:rsidRPr="00926589">
        <w:rPr>
          <w:rFonts w:ascii="Arial" w:hAnsi="Arial" w:cs="Arial"/>
          <w:sz w:val="22"/>
          <w:szCs w:val="22"/>
        </w:rPr>
        <w:t xml:space="preserve"> </w:t>
      </w:r>
      <w:r w:rsidR="00841E25" w:rsidRPr="00D943DD">
        <w:rPr>
          <w:rFonts w:ascii="Arial" w:hAnsi="Arial" w:cs="Arial"/>
          <w:sz w:val="22"/>
          <w:szCs w:val="22"/>
        </w:rPr>
        <w:t>na stavební práce</w:t>
      </w:r>
      <w:r w:rsidR="00841E25" w:rsidRPr="00926589">
        <w:rPr>
          <w:rFonts w:ascii="Arial" w:hAnsi="Arial" w:cs="Arial"/>
          <w:sz w:val="22"/>
          <w:szCs w:val="22"/>
        </w:rPr>
        <w:t xml:space="preserve"> </w:t>
      </w:r>
      <w:r w:rsidR="00841E25">
        <w:rPr>
          <w:rFonts w:ascii="Arial" w:hAnsi="Arial" w:cs="Arial"/>
          <w:sz w:val="22"/>
          <w:szCs w:val="22"/>
        </w:rPr>
        <w:t xml:space="preserve">a </w:t>
      </w:r>
      <w:r w:rsidRPr="00926589">
        <w:rPr>
          <w:rFonts w:ascii="Arial" w:hAnsi="Arial" w:cs="Arial"/>
          <w:sz w:val="22"/>
          <w:szCs w:val="22"/>
        </w:rPr>
        <w:t xml:space="preserve">v délce </w:t>
      </w:r>
      <w:r w:rsidRPr="00926589">
        <w:rPr>
          <w:rFonts w:ascii="Arial" w:hAnsi="Arial" w:cs="Arial"/>
          <w:b/>
          <w:bCs/>
          <w:sz w:val="22"/>
          <w:szCs w:val="22"/>
        </w:rPr>
        <w:t>24 měsíců</w:t>
      </w:r>
      <w:r w:rsidR="00841E25">
        <w:rPr>
          <w:rFonts w:ascii="Arial" w:hAnsi="Arial" w:cs="Arial"/>
          <w:b/>
          <w:bCs/>
          <w:sz w:val="22"/>
          <w:szCs w:val="22"/>
        </w:rPr>
        <w:t xml:space="preserve"> </w:t>
      </w:r>
      <w:r w:rsidR="00841E25" w:rsidRPr="00697BB2">
        <w:rPr>
          <w:rFonts w:ascii="Arial" w:hAnsi="Arial" w:cs="Arial"/>
          <w:sz w:val="22"/>
          <w:szCs w:val="22"/>
        </w:rPr>
        <w:t>na veškerá ostatní plněn</w:t>
      </w:r>
      <w:r w:rsidR="00841E25">
        <w:rPr>
          <w:rFonts w:ascii="Arial" w:hAnsi="Arial" w:cs="Arial"/>
          <w:b/>
          <w:bCs/>
          <w:sz w:val="22"/>
          <w:szCs w:val="22"/>
        </w:rPr>
        <w:t>í</w:t>
      </w:r>
      <w:r w:rsidRPr="00D943DD">
        <w:rPr>
          <w:rFonts w:ascii="Arial" w:hAnsi="Arial" w:cs="Arial"/>
          <w:b/>
          <w:bCs/>
          <w:sz w:val="22"/>
          <w:szCs w:val="22"/>
        </w:rPr>
        <w:t>.</w:t>
      </w:r>
      <w:r w:rsidR="000151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17F4">
        <w:rPr>
          <w:rFonts w:ascii="Arial" w:hAnsi="Arial" w:cs="Arial"/>
          <w:sz w:val="22"/>
          <w:szCs w:val="22"/>
        </w:rPr>
        <w:t>Jednotlivá dílčí plnění předmětu této smlouvy budou od splnění po dobu záruky plně</w:t>
      </w:r>
      <w:r w:rsidR="007C7A74">
        <w:rPr>
          <w:rFonts w:ascii="Arial" w:hAnsi="Arial" w:cs="Arial"/>
          <w:sz w:val="22"/>
          <w:szCs w:val="22"/>
        </w:rPr>
        <w:t xml:space="preserve"> zajišťovat</w:t>
      </w:r>
      <w:r w:rsidRPr="00FA17F4">
        <w:rPr>
          <w:rFonts w:ascii="Arial" w:hAnsi="Arial" w:cs="Arial"/>
          <w:sz w:val="22"/>
          <w:szCs w:val="22"/>
        </w:rPr>
        <w:t xml:space="preserve"> funkčnost opravovaných a vyměněných částí, cel</w:t>
      </w:r>
      <w:r>
        <w:rPr>
          <w:rFonts w:ascii="Arial" w:hAnsi="Arial" w:cs="Arial"/>
          <w:sz w:val="22"/>
          <w:szCs w:val="22"/>
        </w:rPr>
        <w:t>ků nebo prováděných prací. Toto </w:t>
      </w:r>
      <w:r w:rsidRPr="00FA17F4">
        <w:rPr>
          <w:rFonts w:ascii="Arial" w:hAnsi="Arial" w:cs="Arial"/>
          <w:sz w:val="22"/>
          <w:szCs w:val="22"/>
        </w:rPr>
        <w:t>ustanovení platí pouze v případě, kdy objednatel bude souhlasit se způsobem technologického způsobu provedení navrženým zhotovitelem. Pokud objednatel bude vyžadovat, s ohledem na ekonomickou úsporu či z jiných důvodů, odlišný technologický postup, bude záruka přiměřeně zkrácena</w:t>
      </w:r>
      <w:r w:rsidR="008C1EA3">
        <w:rPr>
          <w:rFonts w:ascii="Arial" w:hAnsi="Arial" w:cs="Arial"/>
          <w:sz w:val="22"/>
          <w:szCs w:val="22"/>
        </w:rPr>
        <w:t xml:space="preserve"> po dohodě smluvních stran</w:t>
      </w:r>
      <w:r w:rsidRPr="00FA17F4">
        <w:rPr>
          <w:rFonts w:ascii="Arial" w:hAnsi="Arial" w:cs="Arial"/>
          <w:sz w:val="22"/>
          <w:szCs w:val="22"/>
        </w:rPr>
        <w:t xml:space="preserve">. </w:t>
      </w:r>
    </w:p>
    <w:p w14:paraId="535AEED0" w14:textId="77777777" w:rsidR="004657CF" w:rsidRPr="00BC7CE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Záruka se nevztahuje na škody způsobené </w:t>
      </w:r>
      <w:r w:rsidRPr="00BC7CEF">
        <w:rPr>
          <w:rFonts w:ascii="Arial" w:hAnsi="Arial" w:cs="Arial"/>
          <w:sz w:val="22"/>
          <w:szCs w:val="22"/>
        </w:rPr>
        <w:t xml:space="preserve">nájemcem nebo objednatelem. </w:t>
      </w:r>
    </w:p>
    <w:p w14:paraId="62888C2F" w14:textId="0AA704DB" w:rsidR="004657CF" w:rsidRPr="00BC7CE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 xml:space="preserve">5.4 Zjištěné záruční vady odstraní zhotovitel na své </w:t>
      </w:r>
      <w:r>
        <w:rPr>
          <w:rFonts w:ascii="Arial" w:hAnsi="Arial" w:cs="Arial"/>
          <w:sz w:val="22"/>
          <w:szCs w:val="22"/>
        </w:rPr>
        <w:t>náklady nejpozději do 15 dnů od </w:t>
      </w:r>
      <w:r w:rsidRPr="00BC7CEF">
        <w:rPr>
          <w:rFonts w:ascii="Arial" w:hAnsi="Arial" w:cs="Arial"/>
          <w:sz w:val="22"/>
          <w:szCs w:val="22"/>
        </w:rPr>
        <w:t xml:space="preserve">oznámení </w:t>
      </w:r>
      <w:r w:rsidR="000151EC">
        <w:rPr>
          <w:rFonts w:ascii="Arial" w:hAnsi="Arial" w:cs="Arial"/>
          <w:sz w:val="22"/>
          <w:szCs w:val="22"/>
        </w:rPr>
        <w:t>vady</w:t>
      </w:r>
      <w:r w:rsidRPr="00BC7CEF">
        <w:rPr>
          <w:rFonts w:ascii="Arial" w:hAnsi="Arial" w:cs="Arial"/>
          <w:sz w:val="22"/>
          <w:szCs w:val="22"/>
        </w:rPr>
        <w:t xml:space="preserve">. </w:t>
      </w:r>
    </w:p>
    <w:p w14:paraId="2B76D31F" w14:textId="44720865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 xml:space="preserve">5.5 V případě, že zhotovitel </w:t>
      </w:r>
      <w:r w:rsidR="000151EC">
        <w:rPr>
          <w:rFonts w:ascii="Arial" w:hAnsi="Arial" w:cs="Arial"/>
          <w:sz w:val="22"/>
          <w:szCs w:val="22"/>
        </w:rPr>
        <w:t xml:space="preserve">neodstraní záruční vadu ve lhůtě </w:t>
      </w:r>
      <w:r w:rsidRPr="00BC7CEF">
        <w:rPr>
          <w:rFonts w:ascii="Arial" w:hAnsi="Arial" w:cs="Arial"/>
          <w:sz w:val="22"/>
          <w:szCs w:val="22"/>
        </w:rPr>
        <w:t>dle odstavce 5.4 smlouvy, bude na tento nedostatek písemně upozorněn a nesjedná-li nápravu do</w:t>
      </w:r>
      <w:r>
        <w:rPr>
          <w:rFonts w:ascii="Arial" w:hAnsi="Arial" w:cs="Arial"/>
          <w:sz w:val="22"/>
          <w:szCs w:val="22"/>
        </w:rPr>
        <w:t xml:space="preserve"> 3 pracovních dnů od doručení tohoto upozornění, má objednatel právo zajistit odstranění vad na náklady zhotovitele.</w:t>
      </w:r>
    </w:p>
    <w:p w14:paraId="088E2342" w14:textId="7079D0F3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5.6 Uplatněním nároků z vad díla</w:t>
      </w:r>
      <w:r w:rsidR="000151EC">
        <w:rPr>
          <w:rFonts w:ascii="Arial" w:hAnsi="Arial" w:cs="Arial"/>
          <w:sz w:val="22"/>
          <w:szCs w:val="22"/>
        </w:rPr>
        <w:t xml:space="preserve"> nebo ze záruky</w:t>
      </w:r>
      <w:r w:rsidRPr="00926589">
        <w:rPr>
          <w:rFonts w:ascii="Arial" w:hAnsi="Arial" w:cs="Arial"/>
          <w:sz w:val="22"/>
          <w:szCs w:val="22"/>
        </w:rPr>
        <w:t xml:space="preserve"> nejsou dotčeny nároky</w:t>
      </w:r>
      <w:r>
        <w:rPr>
          <w:rFonts w:ascii="Arial" w:hAnsi="Arial" w:cs="Arial"/>
          <w:sz w:val="22"/>
          <w:szCs w:val="22"/>
        </w:rPr>
        <w:t xml:space="preserve"> objednatele na náhradu škody a </w:t>
      </w:r>
      <w:r w:rsidRPr="00926589">
        <w:rPr>
          <w:rFonts w:ascii="Arial" w:hAnsi="Arial" w:cs="Arial"/>
          <w:sz w:val="22"/>
          <w:szCs w:val="22"/>
        </w:rPr>
        <w:t>smluvní pokuty.</w:t>
      </w:r>
    </w:p>
    <w:p w14:paraId="4FEB4A08" w14:textId="77777777" w:rsidR="004657CF" w:rsidRPr="00C40E8B" w:rsidRDefault="004657CF" w:rsidP="004657CF">
      <w:pPr>
        <w:rPr>
          <w:rFonts w:ascii="Arial" w:hAnsi="Arial" w:cs="Arial"/>
          <w:sz w:val="22"/>
          <w:szCs w:val="22"/>
        </w:rPr>
      </w:pPr>
    </w:p>
    <w:p w14:paraId="1083F172" w14:textId="77777777"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40E8B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30D26267" w14:textId="77777777"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15E7E8" w14:textId="3F0EBD80"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6.1 Objednatel se zavazuje zaplatit zhotoviteli cenu </w:t>
      </w:r>
      <w:r w:rsidR="00A71FF5">
        <w:rPr>
          <w:rFonts w:ascii="Arial" w:hAnsi="Arial" w:cs="Arial"/>
          <w:sz w:val="22"/>
          <w:szCs w:val="22"/>
        </w:rPr>
        <w:t xml:space="preserve">za práce provedené v příslušném kalendářním měsíci </w:t>
      </w:r>
      <w:r w:rsidRPr="00C40E8B">
        <w:rPr>
          <w:rFonts w:ascii="Arial" w:hAnsi="Arial" w:cs="Arial"/>
          <w:sz w:val="22"/>
          <w:szCs w:val="22"/>
        </w:rPr>
        <w:t>ve výši dle článku II. této</w:t>
      </w:r>
      <w:r>
        <w:rPr>
          <w:rFonts w:ascii="Arial" w:hAnsi="Arial" w:cs="Arial"/>
          <w:sz w:val="22"/>
          <w:szCs w:val="22"/>
        </w:rPr>
        <w:t xml:space="preserve"> smlouvy</w:t>
      </w:r>
      <w:r w:rsidR="00A71FF5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po</w:t>
      </w:r>
      <w:r w:rsidR="00A71FF5">
        <w:rPr>
          <w:rFonts w:ascii="Arial" w:hAnsi="Arial" w:cs="Arial"/>
          <w:sz w:val="22"/>
          <w:szCs w:val="22"/>
        </w:rPr>
        <w:t xml:space="preserve"> řádném</w:t>
      </w:r>
      <w:r>
        <w:rPr>
          <w:rFonts w:ascii="Arial" w:hAnsi="Arial" w:cs="Arial"/>
          <w:sz w:val="22"/>
          <w:szCs w:val="22"/>
        </w:rPr>
        <w:t> </w:t>
      </w:r>
      <w:r w:rsidRPr="00C40E8B">
        <w:rPr>
          <w:rFonts w:ascii="Arial" w:hAnsi="Arial" w:cs="Arial"/>
          <w:sz w:val="22"/>
          <w:szCs w:val="22"/>
        </w:rPr>
        <w:t xml:space="preserve">provedení </w:t>
      </w:r>
      <w:r w:rsidR="00A71FF5">
        <w:rPr>
          <w:rFonts w:ascii="Arial" w:hAnsi="Arial" w:cs="Arial"/>
          <w:sz w:val="22"/>
          <w:szCs w:val="22"/>
        </w:rPr>
        <w:t>prací</w:t>
      </w:r>
      <w:r w:rsidRPr="00C40E8B">
        <w:rPr>
          <w:rFonts w:ascii="Arial" w:hAnsi="Arial" w:cs="Arial"/>
          <w:sz w:val="22"/>
          <w:szCs w:val="22"/>
        </w:rPr>
        <w:t>,</w:t>
      </w:r>
      <w:r w:rsidR="00A71FF5">
        <w:rPr>
          <w:rFonts w:ascii="Arial" w:hAnsi="Arial" w:cs="Arial"/>
          <w:sz w:val="22"/>
          <w:szCs w:val="22"/>
        </w:rPr>
        <w:t xml:space="preserve"> jejich </w:t>
      </w:r>
      <w:r>
        <w:rPr>
          <w:rFonts w:ascii="Arial" w:hAnsi="Arial" w:cs="Arial"/>
          <w:sz w:val="22"/>
          <w:szCs w:val="22"/>
        </w:rPr>
        <w:t>předání zástupci objednatele</w:t>
      </w:r>
      <w:r w:rsidR="00A71FF5">
        <w:rPr>
          <w:rFonts w:ascii="Arial" w:hAnsi="Arial" w:cs="Arial"/>
          <w:sz w:val="22"/>
          <w:szCs w:val="22"/>
        </w:rPr>
        <w:t xml:space="preserve"> a splnění dalších povinností dle této smlouvy</w:t>
      </w:r>
      <w:r>
        <w:rPr>
          <w:rFonts w:ascii="Arial" w:hAnsi="Arial" w:cs="Arial"/>
          <w:sz w:val="22"/>
          <w:szCs w:val="22"/>
        </w:rPr>
        <w:t>, a </w:t>
      </w:r>
      <w:r w:rsidRPr="00C40E8B">
        <w:rPr>
          <w:rFonts w:ascii="Arial" w:hAnsi="Arial" w:cs="Arial"/>
          <w:sz w:val="22"/>
          <w:szCs w:val="22"/>
        </w:rPr>
        <w:t xml:space="preserve">to v dohodnuté lhůtě do </w:t>
      </w:r>
      <w:r w:rsidR="00B42132">
        <w:rPr>
          <w:rFonts w:ascii="Arial" w:hAnsi="Arial" w:cs="Arial"/>
          <w:sz w:val="22"/>
          <w:szCs w:val="22"/>
        </w:rPr>
        <w:t>14</w:t>
      </w:r>
      <w:r w:rsidRPr="00C40E8B">
        <w:rPr>
          <w:rFonts w:ascii="Arial" w:hAnsi="Arial" w:cs="Arial"/>
          <w:sz w:val="22"/>
          <w:szCs w:val="22"/>
        </w:rPr>
        <w:t xml:space="preserve"> dnů po obdržení jednotlivých faktur zhotovitele</w:t>
      </w:r>
      <w:r w:rsidR="007C7A74">
        <w:rPr>
          <w:rFonts w:ascii="Arial" w:hAnsi="Arial" w:cs="Arial"/>
          <w:sz w:val="22"/>
          <w:szCs w:val="22"/>
        </w:rPr>
        <w:t>.</w:t>
      </w:r>
    </w:p>
    <w:p w14:paraId="6D6E64A1" w14:textId="77777777"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Faktura bude splňovat náležitosti daňového dokladu:</w:t>
      </w:r>
    </w:p>
    <w:p w14:paraId="3F175AEA" w14:textId="77777777"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faktura bude náležitě vyplněna s uvedením všech údajů dle </w:t>
      </w:r>
      <w:r>
        <w:rPr>
          <w:rFonts w:ascii="Arial" w:hAnsi="Arial" w:cs="Arial"/>
          <w:sz w:val="22"/>
          <w:szCs w:val="22"/>
        </w:rPr>
        <w:t>článku</w:t>
      </w:r>
      <w:r w:rsidRPr="00C40E8B">
        <w:rPr>
          <w:rFonts w:ascii="Arial" w:hAnsi="Arial" w:cs="Arial"/>
          <w:sz w:val="22"/>
          <w:szCs w:val="22"/>
        </w:rPr>
        <w:t xml:space="preserve"> II této smlouvy</w:t>
      </w:r>
      <w:r>
        <w:rPr>
          <w:rFonts w:ascii="Arial" w:hAnsi="Arial" w:cs="Arial"/>
          <w:sz w:val="22"/>
          <w:szCs w:val="22"/>
        </w:rPr>
        <w:t>,</w:t>
      </w:r>
    </w:p>
    <w:p w14:paraId="7E07A888" w14:textId="77777777" w:rsidR="004657CF" w:rsidRPr="00C40E8B" w:rsidRDefault="004657CF" w:rsidP="004657CF">
      <w:pPr>
        <w:suppressLineNumbers/>
        <w:tabs>
          <w:tab w:val="left" w:pos="193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ve faktuře nebo její příloze bude uveden soupis příkazů k opravám s uvedením jeho čísla </w:t>
      </w:r>
      <w:r>
        <w:rPr>
          <w:rFonts w:ascii="Arial" w:hAnsi="Arial" w:cs="Arial"/>
          <w:sz w:val="22"/>
          <w:szCs w:val="22"/>
        </w:rPr>
        <w:br/>
        <w:t>a základních údajů včetně ceny a jejího konečného součtu</w:t>
      </w:r>
      <w:r w:rsidRPr="00C40E8B">
        <w:rPr>
          <w:rFonts w:ascii="Arial" w:hAnsi="Arial" w:cs="Arial"/>
          <w:sz w:val="22"/>
          <w:szCs w:val="22"/>
        </w:rPr>
        <w:t xml:space="preserve">. </w:t>
      </w:r>
    </w:p>
    <w:p w14:paraId="06D96E55" w14:textId="77777777" w:rsidR="004657CF" w:rsidRPr="00C40E8B" w:rsidRDefault="004657CF" w:rsidP="004657CF">
      <w:pPr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ílohou faktury budou</w:t>
      </w:r>
      <w:r w:rsidRPr="00C40E8B">
        <w:rPr>
          <w:rFonts w:ascii="Arial" w:hAnsi="Arial" w:cs="Arial"/>
          <w:sz w:val="22"/>
          <w:szCs w:val="22"/>
        </w:rPr>
        <w:t>:</w:t>
      </w:r>
    </w:p>
    <w:p w14:paraId="5E6A6F58" w14:textId="77777777" w:rsidR="004657CF" w:rsidRPr="00C40E8B" w:rsidRDefault="004657CF" w:rsidP="007C7A74">
      <w:pPr>
        <w:suppressLineNumbers/>
        <w:tabs>
          <w:tab w:val="left" w:pos="163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kopie vyplněných objednávek na opravu (příkazů k opravám) podepsané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či zástupcem objednatele,</w:t>
      </w:r>
    </w:p>
    <w:p w14:paraId="343E7336" w14:textId="77777777" w:rsidR="004657CF" w:rsidRDefault="004657CF" w:rsidP="004657CF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</w:t>
      </w:r>
      <w:r w:rsidR="007C7A74">
        <w:rPr>
          <w:rFonts w:ascii="Arial" w:hAnsi="Arial" w:cs="Arial"/>
          <w:sz w:val="22"/>
          <w:szCs w:val="22"/>
        </w:rPr>
        <w:t xml:space="preserve">  </w:t>
      </w:r>
      <w:r w:rsidRPr="00C40E8B">
        <w:rPr>
          <w:rFonts w:ascii="Arial" w:hAnsi="Arial" w:cs="Arial"/>
          <w:sz w:val="22"/>
          <w:szCs w:val="22"/>
        </w:rPr>
        <w:t>dodací listy dle charakteru prací</w:t>
      </w:r>
      <w:r>
        <w:rPr>
          <w:rFonts w:ascii="Arial" w:hAnsi="Arial" w:cs="Arial"/>
          <w:sz w:val="22"/>
          <w:szCs w:val="22"/>
        </w:rPr>
        <w:t>,</w:t>
      </w:r>
    </w:p>
    <w:p w14:paraId="5AD6BC34" w14:textId="7A5F965E" w:rsidR="004657CF" w:rsidRPr="00C40E8B" w:rsidRDefault="004657CF" w:rsidP="007C7A74">
      <w:pPr>
        <w:suppressLineNumbers/>
        <w:tabs>
          <w:tab w:val="left" w:pos="163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fotodokumentace dokladující stav díla před opravou, v průběhu opravy, po opravě</w:t>
      </w:r>
      <w:r w:rsidR="007C7A74">
        <w:rPr>
          <w:rFonts w:ascii="Arial" w:hAnsi="Arial" w:cs="Arial"/>
          <w:sz w:val="22"/>
          <w:szCs w:val="22"/>
        </w:rPr>
        <w:t xml:space="preserve"> (</w:t>
      </w:r>
      <w:r w:rsidR="00A71FF5">
        <w:rPr>
          <w:rFonts w:ascii="Arial" w:hAnsi="Arial" w:cs="Arial"/>
          <w:sz w:val="22"/>
          <w:szCs w:val="22"/>
        </w:rPr>
        <w:t>pokud objednatel neurčí, že fotodokumentace není třeba</w:t>
      </w:r>
      <w:r w:rsidR="007C7A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7AFEEBB5" w14:textId="77777777" w:rsidR="004657CF" w:rsidRDefault="004657CF" w:rsidP="007C7A74">
      <w:pPr>
        <w:suppressLineNumbers/>
        <w:tabs>
          <w:tab w:val="left" w:pos="163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</w:t>
      </w:r>
      <w:r w:rsidR="007C7A74"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další doklady dle předmětu d</w:t>
      </w:r>
      <w:r>
        <w:rPr>
          <w:rFonts w:ascii="Arial" w:hAnsi="Arial" w:cs="Arial"/>
          <w:sz w:val="22"/>
          <w:szCs w:val="22"/>
        </w:rPr>
        <w:t>íla (například revizní zprávy</w:t>
      </w:r>
      <w:r w:rsidR="007C7A74">
        <w:rPr>
          <w:rFonts w:ascii="Arial" w:hAnsi="Arial" w:cs="Arial"/>
          <w:sz w:val="22"/>
          <w:szCs w:val="22"/>
        </w:rPr>
        <w:t>, atesty, prohlášení o shodě</w:t>
      </w:r>
      <w:r>
        <w:rPr>
          <w:rFonts w:ascii="Arial" w:hAnsi="Arial" w:cs="Arial"/>
          <w:sz w:val="22"/>
          <w:szCs w:val="22"/>
        </w:rPr>
        <w:t xml:space="preserve"> a</w:t>
      </w:r>
      <w:r w:rsidRPr="00C40E8B">
        <w:rPr>
          <w:rFonts w:ascii="Arial" w:hAnsi="Arial" w:cs="Arial"/>
          <w:sz w:val="22"/>
          <w:szCs w:val="22"/>
        </w:rPr>
        <w:t>pod.)</w:t>
      </w:r>
      <w:r>
        <w:rPr>
          <w:rFonts w:ascii="Arial" w:hAnsi="Arial" w:cs="Arial"/>
          <w:sz w:val="22"/>
          <w:szCs w:val="22"/>
        </w:rPr>
        <w:t>.</w:t>
      </w:r>
    </w:p>
    <w:p w14:paraId="20A57046" w14:textId="40189181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Četnost předávání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respektive vystavování faktur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je dohodnuta jedenkrát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měsíčně.</w:t>
      </w:r>
      <w:r>
        <w:rPr>
          <w:rFonts w:ascii="Arial" w:hAnsi="Arial" w:cs="Arial"/>
          <w:sz w:val="22"/>
          <w:szCs w:val="22"/>
        </w:rPr>
        <w:t xml:space="preserve"> Faktura za uplynulý kalendářní </w:t>
      </w:r>
      <w:r w:rsidRPr="00C40E8B">
        <w:rPr>
          <w:rFonts w:ascii="Arial" w:hAnsi="Arial" w:cs="Arial"/>
          <w:sz w:val="22"/>
          <w:szCs w:val="22"/>
        </w:rPr>
        <w:t>měsíc bude předána do 10. dne následujícího měsíce.</w:t>
      </w:r>
    </w:p>
    <w:p w14:paraId="05D0E81A" w14:textId="74C3BDA8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6.3 Zhotovitel si vyhrazuje právo vyžád</w:t>
      </w:r>
      <w:r w:rsidR="000151EC">
        <w:rPr>
          <w:rFonts w:ascii="Arial" w:hAnsi="Arial" w:cs="Arial"/>
          <w:sz w:val="22"/>
          <w:szCs w:val="22"/>
        </w:rPr>
        <w:t>at si</w:t>
      </w:r>
      <w:r w:rsidRPr="00C40E8B">
        <w:rPr>
          <w:rFonts w:ascii="Arial" w:hAnsi="Arial" w:cs="Arial"/>
          <w:sz w:val="22"/>
          <w:szCs w:val="22"/>
        </w:rPr>
        <w:t xml:space="preserve"> i jin</w:t>
      </w:r>
      <w:r w:rsidR="000151EC">
        <w:rPr>
          <w:rFonts w:ascii="Arial" w:hAnsi="Arial" w:cs="Arial"/>
          <w:sz w:val="22"/>
          <w:szCs w:val="22"/>
        </w:rPr>
        <w:t>é</w:t>
      </w:r>
      <w:r w:rsidRPr="00C40E8B">
        <w:rPr>
          <w:rFonts w:ascii="Arial" w:hAnsi="Arial" w:cs="Arial"/>
          <w:sz w:val="22"/>
          <w:szCs w:val="22"/>
        </w:rPr>
        <w:t xml:space="preserve"> podklad</w:t>
      </w:r>
      <w:r w:rsidR="000151EC">
        <w:rPr>
          <w:rFonts w:ascii="Arial" w:hAnsi="Arial" w:cs="Arial"/>
          <w:sz w:val="22"/>
          <w:szCs w:val="22"/>
        </w:rPr>
        <w:t>y</w:t>
      </w:r>
      <w:r w:rsidRPr="00C40E8B">
        <w:rPr>
          <w:rFonts w:ascii="Arial" w:hAnsi="Arial" w:cs="Arial"/>
          <w:sz w:val="22"/>
          <w:szCs w:val="22"/>
        </w:rPr>
        <w:t xml:space="preserve"> či doklad</w:t>
      </w:r>
      <w:r w:rsidR="000151EC">
        <w:rPr>
          <w:rFonts w:ascii="Arial" w:hAnsi="Arial" w:cs="Arial"/>
          <w:sz w:val="22"/>
          <w:szCs w:val="22"/>
        </w:rPr>
        <w:t>y</w:t>
      </w:r>
      <w:r w:rsidRPr="00C40E8B">
        <w:rPr>
          <w:rFonts w:ascii="Arial" w:hAnsi="Arial" w:cs="Arial"/>
          <w:sz w:val="22"/>
          <w:szCs w:val="22"/>
        </w:rPr>
        <w:t xml:space="preserve"> k prověření oprávněnosti údajů na fakturách či jiných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dokladech. </w:t>
      </w:r>
      <w:r w:rsidR="00A71FF5">
        <w:rPr>
          <w:rFonts w:ascii="Arial" w:hAnsi="Arial" w:cs="Arial"/>
          <w:sz w:val="22"/>
          <w:szCs w:val="22"/>
        </w:rPr>
        <w:t xml:space="preserve">Zhotovitel je povinen doklady objednateli do 5 dnů poskytnout. V opačném případě vzniká objednateli vůči zhotoviteli nárok na smluvní pokutu ve výši </w:t>
      </w:r>
      <w:r w:rsidR="007175F6">
        <w:rPr>
          <w:rFonts w:ascii="Arial" w:hAnsi="Arial" w:cs="Arial"/>
          <w:sz w:val="22"/>
          <w:szCs w:val="22"/>
        </w:rPr>
        <w:t>500</w:t>
      </w:r>
      <w:r w:rsidR="00A71FF5">
        <w:rPr>
          <w:rFonts w:ascii="Arial" w:hAnsi="Arial" w:cs="Arial"/>
          <w:sz w:val="22"/>
          <w:szCs w:val="22"/>
        </w:rPr>
        <w:t xml:space="preserve"> Kč za každý den prodlení.</w:t>
      </w:r>
    </w:p>
    <w:p w14:paraId="3A64E98A" w14:textId="77777777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6.4 Podkladem pro placení dohodnuté ceny je faktura, plnící funkci účetního dokladu podle ustanovení § 11 odstavec 1 zákona číslo 563/1991 Sb., o úč</w:t>
      </w:r>
      <w:r>
        <w:rPr>
          <w:rFonts w:ascii="Arial" w:hAnsi="Arial" w:cs="Arial"/>
          <w:sz w:val="22"/>
          <w:szCs w:val="22"/>
        </w:rPr>
        <w:t>etnictví v platném znění a ve </w:t>
      </w:r>
      <w:r w:rsidRPr="00926589">
        <w:rPr>
          <w:rFonts w:ascii="Arial" w:hAnsi="Arial" w:cs="Arial"/>
          <w:sz w:val="22"/>
          <w:szCs w:val="22"/>
        </w:rPr>
        <w:t>znění pozdějších předpisů a mající náležitosti daňového dokladu podle § 29 zákona číslo 235/2004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 xml:space="preserve">Sb., o dani z přidané hodnoty v platném znění a ve znění pozdějších předpisů. </w:t>
      </w:r>
    </w:p>
    <w:p w14:paraId="1ECCF399" w14:textId="536959A2" w:rsidR="004657CF" w:rsidRDefault="004657CF" w:rsidP="00A316F4">
      <w:pPr>
        <w:suppressLineNumbers/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6589">
        <w:rPr>
          <w:rFonts w:ascii="Arial" w:hAnsi="Arial" w:cs="Arial"/>
          <w:sz w:val="22"/>
          <w:szCs w:val="22"/>
        </w:rPr>
        <w:t>6.5 Objednatel je oprávněn fakturu vrátit ve lhůtě její splatnosti v případě, že bude obsahovat nesprávné údaje</w:t>
      </w:r>
      <w:r w:rsidR="000151EC">
        <w:rPr>
          <w:rFonts w:ascii="Arial" w:hAnsi="Arial" w:cs="Arial"/>
          <w:sz w:val="22"/>
          <w:szCs w:val="22"/>
        </w:rPr>
        <w:t>,</w:t>
      </w:r>
      <w:r w:rsidRPr="00926589">
        <w:rPr>
          <w:rFonts w:ascii="Arial" w:hAnsi="Arial" w:cs="Arial"/>
          <w:sz w:val="22"/>
          <w:szCs w:val="22"/>
        </w:rPr>
        <w:t xml:space="preserve"> bude neúplná</w:t>
      </w:r>
      <w:r w:rsidR="000151EC">
        <w:rPr>
          <w:rFonts w:ascii="Arial" w:hAnsi="Arial" w:cs="Arial"/>
          <w:sz w:val="22"/>
          <w:szCs w:val="22"/>
        </w:rPr>
        <w:t xml:space="preserve"> nebo objednatel nebude souhlasit s rozsahem fakturovaných prací</w:t>
      </w:r>
      <w:r w:rsidRPr="00926589">
        <w:rPr>
          <w:rFonts w:ascii="Arial" w:hAnsi="Arial" w:cs="Arial"/>
          <w:sz w:val="22"/>
          <w:szCs w:val="22"/>
        </w:rPr>
        <w:t>. K proplacení dojde až po odstranění nesprávných údajů či jejich doplnění a lhůta splatnosti začne plynout dnem doručení opravené faktury objednateli.</w:t>
      </w:r>
    </w:p>
    <w:p w14:paraId="37AA0787" w14:textId="77777777" w:rsidR="00B42132" w:rsidRDefault="00B42132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EFA2CF" w14:textId="77777777" w:rsidR="00B42132" w:rsidRDefault="00B42132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458DBB" w14:textId="77777777"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VII. Smluvní pokuty</w:t>
      </w:r>
    </w:p>
    <w:p w14:paraId="0B5B110F" w14:textId="77777777"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AA22EC" w14:textId="6DA9194E"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7.1 V případě, že zhotovitel nedodrží dobu </w:t>
      </w:r>
      <w:r w:rsidR="00B42132">
        <w:rPr>
          <w:rFonts w:ascii="Arial" w:hAnsi="Arial" w:cs="Arial"/>
          <w:sz w:val="22"/>
          <w:szCs w:val="22"/>
        </w:rPr>
        <w:t xml:space="preserve">jednotlivých </w:t>
      </w:r>
      <w:r w:rsidRPr="00926589">
        <w:rPr>
          <w:rFonts w:ascii="Arial" w:hAnsi="Arial" w:cs="Arial"/>
          <w:sz w:val="22"/>
          <w:szCs w:val="22"/>
        </w:rPr>
        <w:t xml:space="preserve">plnění, </w:t>
      </w:r>
      <w:r w:rsidRPr="000151EC">
        <w:rPr>
          <w:rFonts w:ascii="Arial" w:hAnsi="Arial" w:cs="Arial"/>
          <w:sz w:val="22"/>
          <w:szCs w:val="22"/>
        </w:rPr>
        <w:t>sjednanou v</w:t>
      </w:r>
      <w:r w:rsidR="007832B5" w:rsidRPr="000151EC">
        <w:rPr>
          <w:rFonts w:ascii="Arial" w:hAnsi="Arial" w:cs="Arial"/>
          <w:sz w:val="22"/>
          <w:szCs w:val="22"/>
        </w:rPr>
        <w:t xml:space="preserve"> odst. 3.1 a 3.4 </w:t>
      </w:r>
      <w:r w:rsidRPr="000151EC">
        <w:rPr>
          <w:rFonts w:ascii="Arial" w:hAnsi="Arial" w:cs="Arial"/>
          <w:sz w:val="22"/>
          <w:szCs w:val="22"/>
        </w:rPr>
        <w:t xml:space="preserve">této </w:t>
      </w:r>
      <w:r w:rsidRPr="00926589">
        <w:rPr>
          <w:rFonts w:ascii="Arial" w:hAnsi="Arial" w:cs="Arial"/>
          <w:sz w:val="22"/>
          <w:szCs w:val="22"/>
        </w:rPr>
        <w:t>smlouv</w:t>
      </w:r>
      <w:r w:rsidR="007832B5">
        <w:rPr>
          <w:rFonts w:ascii="Arial" w:hAnsi="Arial" w:cs="Arial"/>
          <w:sz w:val="22"/>
          <w:szCs w:val="22"/>
        </w:rPr>
        <w:t>y</w:t>
      </w:r>
      <w:r w:rsidRPr="00926589">
        <w:rPr>
          <w:rFonts w:ascii="Arial" w:hAnsi="Arial" w:cs="Arial"/>
          <w:sz w:val="22"/>
          <w:szCs w:val="22"/>
        </w:rPr>
        <w:t xml:space="preserve">, hradí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 Kč</w:t>
      </w:r>
      <w:r w:rsidRPr="00926589">
        <w:rPr>
          <w:rFonts w:ascii="Arial" w:hAnsi="Arial" w:cs="Arial"/>
          <w:sz w:val="22"/>
          <w:szCs w:val="22"/>
        </w:rPr>
        <w:t xml:space="preserve"> za každý den prodlení. Řádným ukončením díla se rozumí jeho </w:t>
      </w:r>
      <w:r w:rsidR="00A71FF5">
        <w:rPr>
          <w:rFonts w:ascii="Arial" w:hAnsi="Arial" w:cs="Arial"/>
          <w:sz w:val="22"/>
          <w:szCs w:val="22"/>
        </w:rPr>
        <w:t>převzetí</w:t>
      </w:r>
      <w:r w:rsidRPr="00926589">
        <w:rPr>
          <w:rFonts w:ascii="Arial" w:hAnsi="Arial" w:cs="Arial"/>
          <w:sz w:val="22"/>
          <w:szCs w:val="22"/>
        </w:rPr>
        <w:t xml:space="preserve"> objednatel</w:t>
      </w:r>
      <w:r w:rsidR="00A71FF5">
        <w:rPr>
          <w:rFonts w:ascii="Arial" w:hAnsi="Arial" w:cs="Arial"/>
          <w:sz w:val="22"/>
          <w:szCs w:val="22"/>
        </w:rPr>
        <w:t>em</w:t>
      </w:r>
      <w:r w:rsidRPr="00926589">
        <w:rPr>
          <w:rFonts w:ascii="Arial" w:hAnsi="Arial" w:cs="Arial"/>
          <w:sz w:val="22"/>
          <w:szCs w:val="22"/>
        </w:rPr>
        <w:t xml:space="preserve">. </w:t>
      </w:r>
    </w:p>
    <w:p w14:paraId="7D0A9398" w14:textId="77777777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7.2 V případě dodání vadného díla uhradí zhotovitel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b/>
          <w:sz w:val="22"/>
          <w:szCs w:val="22"/>
        </w:rPr>
        <w:t> </w:t>
      </w:r>
      <w:r w:rsidRPr="00926589">
        <w:rPr>
          <w:rFonts w:ascii="Arial" w:hAnsi="Arial" w:cs="Arial"/>
          <w:b/>
          <w:sz w:val="22"/>
          <w:szCs w:val="22"/>
        </w:rPr>
        <w:t>Kč</w:t>
      </w:r>
      <w:r w:rsidRPr="00926589">
        <w:rPr>
          <w:rFonts w:ascii="Arial" w:hAnsi="Arial" w:cs="Arial"/>
          <w:sz w:val="22"/>
          <w:szCs w:val="22"/>
        </w:rPr>
        <w:t xml:space="preserve"> za každou zjištěnou vadu. </w:t>
      </w:r>
    </w:p>
    <w:p w14:paraId="19CD2296" w14:textId="0BA086B4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7.3 V případě prodlení objednatele s placením faktury uhradí objednatel zhotoviteli </w:t>
      </w:r>
      <w:r w:rsidR="00A316F4">
        <w:rPr>
          <w:rFonts w:ascii="Arial" w:hAnsi="Arial" w:cs="Arial"/>
          <w:sz w:val="22"/>
          <w:szCs w:val="22"/>
        </w:rPr>
        <w:t>úrok z prodlení</w:t>
      </w:r>
      <w:r w:rsidRPr="00926589">
        <w:rPr>
          <w:rFonts w:ascii="Arial" w:hAnsi="Arial" w:cs="Arial"/>
          <w:sz w:val="22"/>
          <w:szCs w:val="22"/>
        </w:rPr>
        <w:t xml:space="preserve"> ve výši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0,</w:t>
      </w:r>
      <w:r w:rsidR="00E04AF8">
        <w:rPr>
          <w:rFonts w:ascii="Arial" w:hAnsi="Arial" w:cs="Arial"/>
          <w:b/>
          <w:bCs/>
          <w:sz w:val="22"/>
          <w:szCs w:val="22"/>
          <w:shd w:val="clear" w:color="auto" w:fill="FFFFFF"/>
        </w:rPr>
        <w:t>0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5 %</w:t>
      </w:r>
      <w:r w:rsidRPr="00926589">
        <w:rPr>
          <w:rFonts w:ascii="Arial" w:hAnsi="Arial" w:cs="Arial"/>
          <w:sz w:val="22"/>
          <w:szCs w:val="22"/>
        </w:rPr>
        <w:t xml:space="preserve"> z nezaplacené částky za každý den prodlení.</w:t>
      </w:r>
    </w:p>
    <w:p w14:paraId="6DB48B6A" w14:textId="2D14DB91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7.4 </w:t>
      </w:r>
      <w:r w:rsidR="00A71FF5">
        <w:rPr>
          <w:rFonts w:ascii="Arial" w:hAnsi="Arial" w:cs="Arial"/>
          <w:sz w:val="22"/>
          <w:szCs w:val="22"/>
        </w:rPr>
        <w:t>Vznik nároku na smluvní pokutu ani jeho uhrazení se nedotýká nároku na náhradu škody</w:t>
      </w:r>
      <w:r w:rsidRPr="00926589">
        <w:rPr>
          <w:rFonts w:ascii="Arial" w:hAnsi="Arial" w:cs="Arial"/>
          <w:sz w:val="22"/>
          <w:szCs w:val="22"/>
        </w:rPr>
        <w:t xml:space="preserve">. </w:t>
      </w:r>
    </w:p>
    <w:p w14:paraId="425540D1" w14:textId="4644ACD1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7.5 Pokud zhotovitel neuklidí po prováděných pracích nejpozději do </w:t>
      </w:r>
      <w:r>
        <w:rPr>
          <w:rFonts w:ascii="Arial" w:hAnsi="Arial" w:cs="Arial"/>
          <w:sz w:val="22"/>
          <w:szCs w:val="22"/>
        </w:rPr>
        <w:t>druhého dne místo a </w:t>
      </w:r>
      <w:r w:rsidRPr="00926589">
        <w:rPr>
          <w:rFonts w:ascii="Arial" w:hAnsi="Arial" w:cs="Arial"/>
          <w:sz w:val="22"/>
          <w:szCs w:val="22"/>
        </w:rPr>
        <w:t xml:space="preserve">okolí stavby zejména od zbytků použitého stavebního materiálu je objednatel oprávněn od třetího dne včetně fakturovat zhotoviteli </w:t>
      </w:r>
      <w:r w:rsidR="00A71FF5">
        <w:rPr>
          <w:rFonts w:ascii="Arial" w:hAnsi="Arial" w:cs="Arial"/>
          <w:sz w:val="22"/>
          <w:szCs w:val="22"/>
        </w:rPr>
        <w:t>smluvní pokutu ve výši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="00AD5DB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92658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26589">
        <w:rPr>
          <w:rFonts w:ascii="Arial" w:hAnsi="Arial" w:cs="Arial"/>
          <w:sz w:val="22"/>
          <w:szCs w:val="22"/>
        </w:rPr>
        <w:t xml:space="preserve"> za každý den prodlení odvozu tohoto materiálu či úklidu. </w:t>
      </w:r>
    </w:p>
    <w:p w14:paraId="5BA46D90" w14:textId="53A6B759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7.6 Pokud nebudou odstraněny reklamační závady </w:t>
      </w:r>
      <w:r w:rsidR="00A71FF5">
        <w:rPr>
          <w:rFonts w:ascii="Arial" w:hAnsi="Arial" w:cs="Arial"/>
          <w:sz w:val="22"/>
          <w:szCs w:val="22"/>
        </w:rPr>
        <w:t xml:space="preserve">ve lhůtě </w:t>
      </w:r>
      <w:r w:rsidRPr="00926589">
        <w:rPr>
          <w:rFonts w:ascii="Arial" w:hAnsi="Arial" w:cs="Arial"/>
          <w:sz w:val="22"/>
          <w:szCs w:val="22"/>
        </w:rPr>
        <w:t xml:space="preserve">dle odstavce 5.4 této smlouvy, uhradí zhotovitel objednateli smluvní pokutu ve výši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1.000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Kč</w:t>
      </w:r>
      <w:r w:rsidRPr="00926589">
        <w:rPr>
          <w:rFonts w:ascii="Arial" w:hAnsi="Arial" w:cs="Arial"/>
          <w:sz w:val="22"/>
          <w:szCs w:val="22"/>
        </w:rPr>
        <w:t xml:space="preserve"> za každý den prodlení </w:t>
      </w:r>
      <w:r w:rsidR="00A71FF5">
        <w:rPr>
          <w:rFonts w:ascii="Arial" w:hAnsi="Arial" w:cs="Arial"/>
          <w:sz w:val="22"/>
          <w:szCs w:val="22"/>
        </w:rPr>
        <w:t xml:space="preserve">s </w:t>
      </w:r>
      <w:r w:rsidRPr="00926589">
        <w:rPr>
          <w:rFonts w:ascii="Arial" w:hAnsi="Arial" w:cs="Arial"/>
          <w:sz w:val="22"/>
          <w:szCs w:val="22"/>
        </w:rPr>
        <w:t>odstranění</w:t>
      </w:r>
      <w:r w:rsidR="00A71FF5">
        <w:rPr>
          <w:rFonts w:ascii="Arial" w:hAnsi="Arial" w:cs="Arial"/>
          <w:sz w:val="22"/>
          <w:szCs w:val="22"/>
        </w:rPr>
        <w:t>m</w:t>
      </w:r>
      <w:r w:rsidRPr="00926589">
        <w:rPr>
          <w:rFonts w:ascii="Arial" w:hAnsi="Arial" w:cs="Arial"/>
          <w:sz w:val="22"/>
          <w:szCs w:val="22"/>
        </w:rPr>
        <w:t xml:space="preserve"> reklamační závady. </w:t>
      </w:r>
    </w:p>
    <w:p w14:paraId="4E0C0CC5" w14:textId="120B1383" w:rsidR="004657CF" w:rsidRDefault="004657CF" w:rsidP="004657CF">
      <w:pPr>
        <w:suppressLineNumbers/>
        <w:rPr>
          <w:rFonts w:ascii="Arial Narrow" w:hAnsi="Arial Narrow"/>
        </w:rPr>
      </w:pPr>
    </w:p>
    <w:p w14:paraId="4DF851CB" w14:textId="77777777" w:rsidR="00B80B30" w:rsidRDefault="00B80B30" w:rsidP="004657CF">
      <w:pPr>
        <w:suppressLineNumbers/>
        <w:rPr>
          <w:rFonts w:ascii="Arial Narrow" w:hAnsi="Arial Narrow"/>
        </w:rPr>
      </w:pPr>
    </w:p>
    <w:p w14:paraId="3F52CB24" w14:textId="77777777"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VIII. Práva a povinnosti objednatele</w:t>
      </w:r>
    </w:p>
    <w:p w14:paraId="6647FB4B" w14:textId="77777777"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805691" w14:textId="77777777"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8.1 Objednatel je povinen vystavovat písemné příkazy na údržbu, kde budou u</w:t>
      </w:r>
      <w:r>
        <w:rPr>
          <w:rFonts w:ascii="Arial" w:hAnsi="Arial" w:cs="Arial"/>
          <w:sz w:val="22"/>
          <w:szCs w:val="22"/>
        </w:rPr>
        <w:t>vedeny zejména tyto skutečnosti</w:t>
      </w:r>
      <w:r w:rsidRPr="00C40E8B">
        <w:rPr>
          <w:rFonts w:ascii="Arial" w:hAnsi="Arial" w:cs="Arial"/>
          <w:sz w:val="22"/>
          <w:szCs w:val="22"/>
        </w:rPr>
        <w:t>:</w:t>
      </w:r>
    </w:p>
    <w:p w14:paraId="4085EF36" w14:textId="77777777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budova objednatele, popř. </w:t>
      </w:r>
      <w:r w:rsidRPr="00C40E8B">
        <w:rPr>
          <w:rFonts w:ascii="Arial" w:hAnsi="Arial" w:cs="Arial"/>
          <w:sz w:val="22"/>
          <w:szCs w:val="22"/>
        </w:rPr>
        <w:t>jméno 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u kterého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6D36D23E" w14:textId="77777777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plná adresa </w:t>
      </w:r>
      <w:r>
        <w:rPr>
          <w:rFonts w:ascii="Arial" w:hAnsi="Arial" w:cs="Arial"/>
          <w:sz w:val="22"/>
          <w:szCs w:val="22"/>
        </w:rPr>
        <w:t>budovy objednatele/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kde má být provedena oprava</w:t>
      </w:r>
      <w:r>
        <w:rPr>
          <w:rFonts w:ascii="Arial" w:hAnsi="Arial" w:cs="Arial"/>
          <w:sz w:val="22"/>
          <w:szCs w:val="22"/>
        </w:rPr>
        <w:t>,</w:t>
      </w:r>
    </w:p>
    <w:p w14:paraId="6B2C7661" w14:textId="77777777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popis závady udávané </w:t>
      </w:r>
      <w:r>
        <w:rPr>
          <w:rFonts w:ascii="Arial" w:hAnsi="Arial" w:cs="Arial"/>
          <w:sz w:val="22"/>
          <w:szCs w:val="22"/>
        </w:rPr>
        <w:t>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</w:p>
    <w:p w14:paraId="23C649C5" w14:textId="6C5744D6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možnost spojení s</w:t>
      </w:r>
      <w:r>
        <w:rPr>
          <w:rFonts w:ascii="Arial" w:hAnsi="Arial" w:cs="Arial"/>
          <w:sz w:val="22"/>
          <w:szCs w:val="22"/>
        </w:rPr>
        <w:t> 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</w:t>
      </w:r>
      <w:r w:rsidR="00A71FF5">
        <w:rPr>
          <w:rFonts w:ascii="Arial" w:hAnsi="Arial" w:cs="Arial"/>
          <w:sz w:val="22"/>
          <w:szCs w:val="22"/>
        </w:rPr>
        <w:t>pokud ji má objednatel k dispozici,</w:t>
      </w:r>
    </w:p>
    <w:p w14:paraId="0908DF04" w14:textId="285C5B9E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termín nebo termíny, kdy umožní </w:t>
      </w:r>
      <w:r>
        <w:rPr>
          <w:rFonts w:ascii="Arial" w:hAnsi="Arial" w:cs="Arial"/>
          <w:sz w:val="22"/>
          <w:szCs w:val="22"/>
        </w:rPr>
        <w:t>objednatel/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 xml:space="preserve"> zástupcům zhotovitele provést </w:t>
      </w:r>
      <w:r w:rsidR="00A316F4">
        <w:rPr>
          <w:rFonts w:ascii="Arial" w:hAnsi="Arial" w:cs="Arial"/>
          <w:sz w:val="22"/>
          <w:szCs w:val="22"/>
        </w:rPr>
        <w:t>příslušné práce; pokud tento termín není uveden, je povinností zhotovitele se s příslušnou osobou na termínu provedení prací</w:t>
      </w:r>
      <w:r>
        <w:rPr>
          <w:rFonts w:ascii="Arial" w:hAnsi="Arial" w:cs="Arial"/>
          <w:sz w:val="22"/>
          <w:szCs w:val="22"/>
        </w:rPr>
        <w:t>.</w:t>
      </w:r>
    </w:p>
    <w:p w14:paraId="346044C4" w14:textId="77777777" w:rsidR="004657CF" w:rsidRPr="00C40E8B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8.2 Zástupci objednatele mají právo kdykoliv kontrolovat provádění prací zhotovitelem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a zapisovat zjištěné skutečnosti do příkazů k údržbě. </w:t>
      </w:r>
    </w:p>
    <w:p w14:paraId="6C3AE266" w14:textId="046A8B07" w:rsidR="004657CF" w:rsidRPr="00C40E8B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lastRenderedPageBreak/>
        <w:t>8.3 Objednatel má právo kdykoliv doplňovat či měnit uváděné skutečnosti na příkazech</w:t>
      </w:r>
      <w:r w:rsidR="00013396"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a to v nutných případech i telefonicky. Tyto změny doplní zhotovitel s poznámkou na příslušný příkaz k </w:t>
      </w:r>
      <w:r w:rsidR="00A316F4">
        <w:rPr>
          <w:rFonts w:ascii="Arial" w:hAnsi="Arial" w:cs="Arial"/>
          <w:sz w:val="22"/>
          <w:szCs w:val="22"/>
        </w:rPr>
        <w:t>v případě telefonických změn budou tyto na příkazy zaznamenány následně.</w:t>
      </w:r>
      <w:r w:rsidRPr="00C40E8B">
        <w:rPr>
          <w:rFonts w:ascii="Arial" w:hAnsi="Arial" w:cs="Arial"/>
          <w:sz w:val="22"/>
          <w:szCs w:val="22"/>
        </w:rPr>
        <w:t xml:space="preserve"> </w:t>
      </w:r>
    </w:p>
    <w:p w14:paraId="2A0C6309" w14:textId="77777777" w:rsidR="004657CF" w:rsidRPr="00C40E8B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8.4 Objednatel má právo odvolat zhotovitele z místa opravy zejména v těchto případech:</w:t>
      </w:r>
    </w:p>
    <w:p w14:paraId="38400D0A" w14:textId="77777777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závažným způsobem porušuje bezpečnostní předpis</w:t>
      </w:r>
      <w:r>
        <w:rPr>
          <w:rFonts w:ascii="Arial" w:hAnsi="Arial" w:cs="Arial"/>
          <w:sz w:val="22"/>
          <w:szCs w:val="22"/>
        </w:rPr>
        <w:t>y,</w:t>
      </w:r>
    </w:p>
    <w:p w14:paraId="0C40F807" w14:textId="70C0237B"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zhotovitel provádí </w:t>
      </w:r>
      <w:r w:rsidR="00A316F4">
        <w:rPr>
          <w:rFonts w:ascii="Arial" w:hAnsi="Arial" w:cs="Arial"/>
          <w:sz w:val="22"/>
          <w:szCs w:val="22"/>
        </w:rPr>
        <w:t xml:space="preserve">práce </w:t>
      </w:r>
      <w:r w:rsidRPr="00C40E8B">
        <w:rPr>
          <w:rFonts w:ascii="Arial" w:hAnsi="Arial" w:cs="Arial"/>
          <w:sz w:val="22"/>
          <w:szCs w:val="22"/>
        </w:rPr>
        <w:t>nevhodným technologickým postupem či technologickým postupem jiným než požadovaným objednatelem. Tuto skutečnost je povinen ohlásit objednatel z</w:t>
      </w:r>
      <w:r>
        <w:rPr>
          <w:rFonts w:ascii="Arial" w:hAnsi="Arial" w:cs="Arial"/>
          <w:sz w:val="22"/>
          <w:szCs w:val="22"/>
        </w:rPr>
        <w:t xml:space="preserve">hotoviteli písemným způsobem s </w:t>
      </w:r>
      <w:r w:rsidRPr="00C40E8B">
        <w:rPr>
          <w:rFonts w:ascii="Arial" w:hAnsi="Arial" w:cs="Arial"/>
          <w:sz w:val="22"/>
          <w:szCs w:val="22"/>
        </w:rPr>
        <w:t>uvedením důvodů.</w:t>
      </w:r>
    </w:p>
    <w:p w14:paraId="3377CB48" w14:textId="161E19AD" w:rsidR="004657CF" w:rsidRPr="00C40E8B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8.5 Objednatel má povinnost zajistit zhotoviteli </w:t>
      </w:r>
      <w:r>
        <w:rPr>
          <w:rFonts w:ascii="Arial" w:hAnsi="Arial" w:cs="Arial"/>
          <w:sz w:val="22"/>
          <w:szCs w:val="22"/>
        </w:rPr>
        <w:t>součinnost</w:t>
      </w:r>
      <w:r w:rsidRPr="00C40E8B">
        <w:rPr>
          <w:rFonts w:ascii="Arial" w:hAnsi="Arial" w:cs="Arial"/>
          <w:sz w:val="22"/>
          <w:szCs w:val="22"/>
        </w:rPr>
        <w:t xml:space="preserve"> u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 xml:space="preserve">ů. </w:t>
      </w:r>
    </w:p>
    <w:p w14:paraId="15BE5F7A" w14:textId="77777777" w:rsidR="004657CF" w:rsidRDefault="004657CF" w:rsidP="004657CF">
      <w:pPr>
        <w:suppressLineNumbers/>
        <w:jc w:val="both"/>
        <w:rPr>
          <w:rFonts w:ascii="Arial Narrow" w:hAnsi="Arial Narrow"/>
        </w:rPr>
      </w:pPr>
    </w:p>
    <w:p w14:paraId="43618863" w14:textId="77777777" w:rsidR="004657CF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BA193B" w14:textId="77777777"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IX. Práva a povinnosti zhotovitele</w:t>
      </w:r>
    </w:p>
    <w:p w14:paraId="7166A90C" w14:textId="77777777"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702F8B" w14:textId="3DD4C0FA"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9.1 Zhotovitel je povinen nechat si stvrzovat jím udávané skutečnosti na příkazech </w:t>
      </w:r>
      <w:r>
        <w:rPr>
          <w:rFonts w:ascii="Arial" w:hAnsi="Arial" w:cs="Arial"/>
          <w:sz w:val="22"/>
          <w:szCs w:val="22"/>
        </w:rPr>
        <w:t xml:space="preserve">nájemcem či </w:t>
      </w:r>
      <w:r w:rsidRPr="00C40E8B">
        <w:rPr>
          <w:rFonts w:ascii="Arial" w:hAnsi="Arial" w:cs="Arial"/>
          <w:sz w:val="22"/>
          <w:szCs w:val="22"/>
        </w:rPr>
        <w:t>zástupcem objednatele, který kontroloval jeho činnost</w:t>
      </w:r>
      <w:r>
        <w:rPr>
          <w:rFonts w:ascii="Arial" w:hAnsi="Arial" w:cs="Arial"/>
          <w:sz w:val="22"/>
          <w:szCs w:val="22"/>
        </w:rPr>
        <w:t>, popř.</w:t>
      </w:r>
      <w:r w:rsidRPr="00C40E8B">
        <w:rPr>
          <w:rFonts w:ascii="Arial" w:hAnsi="Arial" w:cs="Arial"/>
          <w:sz w:val="22"/>
          <w:szCs w:val="22"/>
        </w:rPr>
        <w:t xml:space="preserve"> příslušným </w:t>
      </w:r>
      <w:r w:rsidR="00E04AF8">
        <w:rPr>
          <w:rFonts w:ascii="Arial" w:hAnsi="Arial" w:cs="Arial"/>
          <w:sz w:val="22"/>
          <w:szCs w:val="22"/>
        </w:rPr>
        <w:t>správcem</w:t>
      </w:r>
      <w:r w:rsidRPr="00C40E8B">
        <w:rPr>
          <w:rFonts w:ascii="Arial" w:hAnsi="Arial" w:cs="Arial"/>
          <w:sz w:val="22"/>
          <w:szCs w:val="22"/>
        </w:rPr>
        <w:t xml:space="preserve"> na místě na příkaze k tomu určeném s uvedením dat</w:t>
      </w:r>
      <w:r>
        <w:rPr>
          <w:rFonts w:ascii="Arial" w:hAnsi="Arial" w:cs="Arial"/>
          <w:sz w:val="22"/>
          <w:szCs w:val="22"/>
        </w:rPr>
        <w:t>a</w:t>
      </w:r>
      <w:r w:rsidRPr="00C40E8B">
        <w:rPr>
          <w:rFonts w:ascii="Arial" w:hAnsi="Arial" w:cs="Arial"/>
          <w:sz w:val="22"/>
          <w:szCs w:val="22"/>
        </w:rPr>
        <w:t>, podpisu a jeho čitelného jména. Na základě porušení této skutečnosti může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objednatel odmítnout uhrazení částky uváděné na příkaze nebo jeho části. Pokud tato skutečnost bude z jakéhokoliv důvodu nesplnitelná či příslušnou osobou odmítnuta, uvědomí zhotovitel neprodleně objednatele, který napíše na příslušný příkaz své vyjádření nebo stvrzení údajů udávaných na příkaze k údržbě. </w:t>
      </w:r>
    </w:p>
    <w:p w14:paraId="0CDC967B" w14:textId="77777777" w:rsidR="004657CF" w:rsidRPr="00AA774D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9.2 Zhotovitel je povinen zajišťovat údržbu bytových a nebytových prostor pro objednatele pouze bezúhonnými zaměstnanci</w:t>
      </w:r>
      <w:r>
        <w:rPr>
          <w:rFonts w:ascii="Arial" w:hAnsi="Arial" w:cs="Arial"/>
          <w:sz w:val="22"/>
          <w:szCs w:val="22"/>
        </w:rPr>
        <w:t xml:space="preserve"> </w:t>
      </w:r>
      <w:r w:rsidRPr="001310B2">
        <w:rPr>
          <w:rFonts w:ascii="Arial" w:hAnsi="Arial" w:cs="Arial"/>
          <w:sz w:val="22"/>
          <w:szCs w:val="22"/>
        </w:rPr>
        <w:t>a dalšími osobami</w:t>
      </w:r>
      <w:r>
        <w:rPr>
          <w:rFonts w:ascii="Arial" w:hAnsi="Arial" w:cs="Arial"/>
          <w:sz w:val="22"/>
          <w:szCs w:val="22"/>
        </w:rPr>
        <w:t>.</w:t>
      </w:r>
      <w:r w:rsidRPr="00AA774D">
        <w:rPr>
          <w:rFonts w:ascii="Arial" w:hAnsi="Arial" w:cs="Arial"/>
          <w:sz w:val="22"/>
          <w:szCs w:val="22"/>
        </w:rPr>
        <w:t xml:space="preserve"> </w:t>
      </w:r>
    </w:p>
    <w:p w14:paraId="05859BE4" w14:textId="77777777" w:rsidR="004657CF" w:rsidRPr="00AA774D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9.3 Zhotovitel je povinen udržovat místo provádění oprav v čistotě a zejména uklidit nejpozději do druhého dne po ukončení prací použitý nebo vyměněný</w:t>
      </w:r>
      <w:r>
        <w:rPr>
          <w:rFonts w:ascii="Arial" w:hAnsi="Arial" w:cs="Arial"/>
          <w:sz w:val="22"/>
          <w:szCs w:val="22"/>
        </w:rPr>
        <w:t xml:space="preserve"> materiál zbylý na místě oprav.</w:t>
      </w:r>
    </w:p>
    <w:p w14:paraId="71BA3DEF" w14:textId="768C3C20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9.4 Zhotovitel se zavazuje, že bude dodržovat předpisy o bezpečnosti práce a dbát předepsaným způsobem o bezpečný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>průběh prací zejména ve vztahu k bezpečnosti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ů a jejich majetku i majetku spravované</w:t>
      </w:r>
      <w:r>
        <w:rPr>
          <w:rFonts w:ascii="Arial" w:hAnsi="Arial" w:cs="Arial"/>
          <w:sz w:val="22"/>
          <w:szCs w:val="22"/>
        </w:rPr>
        <w:t xml:space="preserve">ho </w:t>
      </w:r>
      <w:r w:rsidRPr="00AA774D">
        <w:rPr>
          <w:rFonts w:ascii="Arial" w:hAnsi="Arial" w:cs="Arial"/>
          <w:sz w:val="22"/>
          <w:szCs w:val="22"/>
        </w:rPr>
        <w:t>objednatelem</w:t>
      </w:r>
      <w:r w:rsidR="00A316F4">
        <w:rPr>
          <w:rFonts w:ascii="Arial" w:hAnsi="Arial" w:cs="Arial"/>
          <w:sz w:val="22"/>
          <w:szCs w:val="22"/>
        </w:rPr>
        <w:t xml:space="preserve"> a majetku třetích osob</w:t>
      </w:r>
      <w:r w:rsidRPr="00AA774D">
        <w:rPr>
          <w:rFonts w:ascii="Arial" w:hAnsi="Arial" w:cs="Arial"/>
          <w:sz w:val="22"/>
          <w:szCs w:val="22"/>
        </w:rPr>
        <w:t>. Při poškození majetku nájem</w:t>
      </w:r>
      <w:r>
        <w:rPr>
          <w:rFonts w:ascii="Arial" w:hAnsi="Arial" w:cs="Arial"/>
          <w:sz w:val="22"/>
          <w:szCs w:val="22"/>
        </w:rPr>
        <w:t>ce</w:t>
      </w:r>
      <w:r w:rsidRPr="00AA774D">
        <w:rPr>
          <w:rFonts w:ascii="Arial" w:hAnsi="Arial" w:cs="Arial"/>
          <w:sz w:val="22"/>
          <w:szCs w:val="22"/>
        </w:rPr>
        <w:t xml:space="preserve"> či majetku spravované</w:t>
      </w:r>
      <w:r>
        <w:rPr>
          <w:rFonts w:ascii="Arial" w:hAnsi="Arial" w:cs="Arial"/>
          <w:sz w:val="22"/>
          <w:szCs w:val="22"/>
        </w:rPr>
        <w:t>ho</w:t>
      </w:r>
      <w:r w:rsidRPr="00AA774D">
        <w:rPr>
          <w:rFonts w:ascii="Arial" w:hAnsi="Arial" w:cs="Arial"/>
          <w:sz w:val="22"/>
          <w:szCs w:val="22"/>
        </w:rPr>
        <w:t xml:space="preserve"> objednatelem</w:t>
      </w:r>
      <w:r w:rsidR="00A316F4">
        <w:rPr>
          <w:rFonts w:ascii="Arial" w:hAnsi="Arial" w:cs="Arial"/>
          <w:sz w:val="22"/>
          <w:szCs w:val="22"/>
        </w:rPr>
        <w:t xml:space="preserve"> nebo majetku třetí osoby</w:t>
      </w:r>
      <w:r w:rsidRPr="00AA774D">
        <w:rPr>
          <w:rFonts w:ascii="Arial" w:hAnsi="Arial" w:cs="Arial"/>
          <w:sz w:val="22"/>
          <w:szCs w:val="22"/>
        </w:rPr>
        <w:t xml:space="preserve"> uhradí zhotovitel způsobenou škodu, pokud </w:t>
      </w:r>
      <w:r w:rsidR="00A316F4">
        <w:rPr>
          <w:rFonts w:ascii="Arial" w:hAnsi="Arial" w:cs="Arial"/>
          <w:sz w:val="22"/>
          <w:szCs w:val="22"/>
        </w:rPr>
        <w:t>nebude dohodnuto</w:t>
      </w:r>
      <w:r w:rsidRPr="00AA774D">
        <w:rPr>
          <w:rFonts w:ascii="Arial" w:hAnsi="Arial" w:cs="Arial"/>
          <w:sz w:val="22"/>
          <w:szCs w:val="22"/>
        </w:rPr>
        <w:t xml:space="preserve"> jinak. </w:t>
      </w:r>
    </w:p>
    <w:p w14:paraId="10E6FE4D" w14:textId="059D43F4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7E4EAC">
        <w:rPr>
          <w:rFonts w:ascii="Arial" w:hAnsi="Arial" w:cs="Arial"/>
          <w:sz w:val="22"/>
          <w:szCs w:val="22"/>
        </w:rPr>
        <w:t xml:space="preserve">9.5 Zhotovitel má uzavřenu pojistnou smlouvu č. </w:t>
      </w:r>
      <w:r w:rsidRPr="00C457D4">
        <w:rPr>
          <w:rFonts w:ascii="Arial" w:hAnsi="Arial" w:cs="Arial"/>
          <w:sz w:val="22"/>
          <w:szCs w:val="22"/>
          <w:highlight w:val="yellow"/>
        </w:rPr>
        <w:t>………….. ze dne ………... na pojištění odpovědnosti za škodu u pojistitele………………… ve výši ……………………………Kč</w:t>
      </w:r>
      <w:r w:rsidR="008C1EA3">
        <w:rPr>
          <w:rFonts w:ascii="Arial" w:hAnsi="Arial" w:cs="Arial"/>
          <w:sz w:val="22"/>
          <w:szCs w:val="22"/>
          <w:highlight w:val="yellow"/>
        </w:rPr>
        <w:t>, zhotovitel se zavazuje být pojištěn po celou dobu trvání této smlouvy</w:t>
      </w:r>
      <w:r w:rsidR="000345A6">
        <w:rPr>
          <w:rFonts w:ascii="Arial" w:hAnsi="Arial" w:cs="Arial"/>
          <w:sz w:val="22"/>
          <w:szCs w:val="22"/>
          <w:highlight w:val="yellow"/>
        </w:rPr>
        <w:t xml:space="preserve"> a pojistnou smlouvu kdykoliv objednateli na jeho výzvu předložit</w:t>
      </w:r>
      <w:r w:rsidRPr="00C457D4">
        <w:rPr>
          <w:rFonts w:ascii="Arial" w:hAnsi="Arial" w:cs="Arial"/>
          <w:sz w:val="22"/>
          <w:szCs w:val="22"/>
          <w:highlight w:val="yellow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="000345A6">
        <w:rPr>
          <w:rFonts w:ascii="Arial" w:hAnsi="Arial" w:cs="Arial"/>
          <w:sz w:val="22"/>
          <w:szCs w:val="22"/>
        </w:rPr>
        <w:t xml:space="preserve">V opačném případě vzniká objednateli vůči zhotoviteli nárok na smluvní pokutu ve výši </w:t>
      </w:r>
      <w:r w:rsidR="008B6B23">
        <w:rPr>
          <w:rFonts w:ascii="Arial" w:hAnsi="Arial" w:cs="Arial"/>
          <w:sz w:val="22"/>
          <w:szCs w:val="22"/>
        </w:rPr>
        <w:t>1000</w:t>
      </w:r>
      <w:r w:rsidR="000345A6">
        <w:rPr>
          <w:rFonts w:ascii="Arial" w:hAnsi="Arial" w:cs="Arial"/>
          <w:sz w:val="22"/>
          <w:szCs w:val="22"/>
        </w:rPr>
        <w:t xml:space="preserve"> Kč</w:t>
      </w:r>
      <w:r w:rsidR="00A316F4">
        <w:rPr>
          <w:rFonts w:ascii="Arial" w:hAnsi="Arial" w:cs="Arial"/>
          <w:sz w:val="22"/>
          <w:szCs w:val="22"/>
        </w:rPr>
        <w:t xml:space="preserve"> za každý den prodlení s předložením pojistné smlouvy</w:t>
      </w:r>
      <w:r w:rsidR="000345A6">
        <w:rPr>
          <w:rFonts w:ascii="Arial" w:hAnsi="Arial" w:cs="Arial"/>
          <w:sz w:val="22"/>
          <w:szCs w:val="22"/>
        </w:rPr>
        <w:t>.</w:t>
      </w:r>
    </w:p>
    <w:p w14:paraId="08B688D9" w14:textId="735DA6A8" w:rsidR="004657CF" w:rsidRPr="00926589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9.6 Zhotovitel je povinen neprodleně ukončit práce v případě obdržení </w:t>
      </w:r>
      <w:r w:rsidR="000345A6">
        <w:rPr>
          <w:rFonts w:ascii="Arial" w:hAnsi="Arial" w:cs="Arial"/>
          <w:sz w:val="22"/>
          <w:szCs w:val="22"/>
        </w:rPr>
        <w:t>jeho odvolání</w:t>
      </w:r>
      <w:r w:rsidRPr="00926589">
        <w:rPr>
          <w:rFonts w:ascii="Arial" w:hAnsi="Arial" w:cs="Arial"/>
          <w:sz w:val="22"/>
          <w:szCs w:val="22"/>
        </w:rPr>
        <w:t xml:space="preserve"> dle odstavce 8.4 této smlouvy. Pokud by vzniklo přerušením práce nebezpečí či ohrožení zdraví, života nebo majetku, je zhotovitel </w:t>
      </w:r>
      <w:r w:rsidR="00A316F4" w:rsidRPr="00926589">
        <w:rPr>
          <w:rFonts w:ascii="Arial" w:hAnsi="Arial" w:cs="Arial"/>
          <w:sz w:val="22"/>
          <w:szCs w:val="22"/>
        </w:rPr>
        <w:t xml:space="preserve">povinen </w:t>
      </w:r>
      <w:r w:rsidRPr="00926589">
        <w:rPr>
          <w:rFonts w:ascii="Arial" w:hAnsi="Arial" w:cs="Arial"/>
          <w:sz w:val="22"/>
          <w:szCs w:val="22"/>
        </w:rPr>
        <w:t xml:space="preserve">o této skutečnosti okamžitě písemně vyrozumět objednatele a vyžádat si jeho písemné stanovisko. </w:t>
      </w:r>
    </w:p>
    <w:p w14:paraId="5DAC9B23" w14:textId="77777777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9.7 Zhotovitel nesmí provádět práce</w:t>
      </w:r>
      <w:r>
        <w:rPr>
          <w:rFonts w:ascii="Arial" w:hAnsi="Arial" w:cs="Arial"/>
          <w:sz w:val="22"/>
          <w:szCs w:val="22"/>
        </w:rPr>
        <w:t>,</w:t>
      </w:r>
      <w:r w:rsidRPr="00926589">
        <w:rPr>
          <w:rFonts w:ascii="Arial" w:hAnsi="Arial" w:cs="Arial"/>
          <w:sz w:val="22"/>
          <w:szCs w:val="22"/>
        </w:rPr>
        <w:t xml:space="preserve"> pokud by jejich prováděním porušil obecně závazné platné právní předpisy, úřední opatření nebo pokud by pří</w:t>
      </w:r>
      <w:r>
        <w:rPr>
          <w:rFonts w:ascii="Arial" w:hAnsi="Arial" w:cs="Arial"/>
          <w:sz w:val="22"/>
          <w:szCs w:val="22"/>
        </w:rPr>
        <w:t>mo ohrozil bezpečnost života či </w:t>
      </w:r>
      <w:r w:rsidRPr="00926589">
        <w:rPr>
          <w:rFonts w:ascii="Arial" w:hAnsi="Arial" w:cs="Arial"/>
          <w:sz w:val="22"/>
          <w:szCs w:val="22"/>
        </w:rPr>
        <w:t>zdraví.</w:t>
      </w:r>
    </w:p>
    <w:p w14:paraId="41C8714B" w14:textId="32B215D3" w:rsidR="004657CF" w:rsidRDefault="004657CF" w:rsidP="0099335E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9.8 Zhotovitel nebude účtovat náklady spojené s opravami, které dle obecně závazných platných právních předpisů hradí nájemce bytu. V případě, že byl na práci vypsán příkaz</w:t>
      </w:r>
      <w:r w:rsidR="00A316F4">
        <w:rPr>
          <w:rFonts w:ascii="Arial" w:hAnsi="Arial" w:cs="Arial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>a nájemce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>uhradil opravu přímo zhotoviteli, bude příkaz vrácen s uvedením, že nájemce si opravu hradil sám.</w:t>
      </w:r>
    </w:p>
    <w:p w14:paraId="41AF3372" w14:textId="77777777"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79557726" w14:textId="77777777" w:rsidR="00E04AF8" w:rsidRDefault="00E04AF8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C8EBBB" w14:textId="77777777" w:rsidR="004657CF" w:rsidRPr="00AA774D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774D">
        <w:rPr>
          <w:rFonts w:ascii="Arial" w:hAnsi="Arial" w:cs="Arial"/>
          <w:b/>
          <w:sz w:val="22"/>
          <w:szCs w:val="22"/>
          <w:u w:val="single"/>
        </w:rPr>
        <w:t>X. Jiná ujednání</w:t>
      </w:r>
    </w:p>
    <w:p w14:paraId="40E3EE77" w14:textId="3EC4F7B5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Pokud bude zhotovitel v prodlení s plněním díla </w:t>
      </w:r>
      <w:r w:rsidR="00A316F4">
        <w:rPr>
          <w:rFonts w:ascii="Arial" w:hAnsi="Arial" w:cs="Arial"/>
          <w:sz w:val="22"/>
          <w:szCs w:val="22"/>
        </w:rPr>
        <w:t xml:space="preserve">oproti lhůtě dle </w:t>
      </w:r>
      <w:r>
        <w:rPr>
          <w:rFonts w:ascii="Arial" w:hAnsi="Arial" w:cs="Arial"/>
          <w:sz w:val="22"/>
          <w:szCs w:val="22"/>
        </w:rPr>
        <w:t xml:space="preserve">čl. III </w:t>
      </w:r>
      <w:r w:rsidR="00A316F4">
        <w:rPr>
          <w:rFonts w:ascii="Arial" w:hAnsi="Arial" w:cs="Arial"/>
          <w:sz w:val="22"/>
          <w:szCs w:val="22"/>
        </w:rPr>
        <w:t xml:space="preserve">odst. 3.1 této smlouvy o </w:t>
      </w:r>
      <w:r>
        <w:rPr>
          <w:rFonts w:ascii="Arial" w:hAnsi="Arial" w:cs="Arial"/>
          <w:sz w:val="22"/>
          <w:szCs w:val="22"/>
        </w:rPr>
        <w:t>více než 7 dní, je objednatel oprávněn tuto smlouvu jednostranně vypovědět bez náhrady vzájemného plnění</w:t>
      </w:r>
      <w:r w:rsidR="008C1EA3">
        <w:rPr>
          <w:rFonts w:ascii="Arial" w:hAnsi="Arial" w:cs="Arial"/>
          <w:sz w:val="22"/>
          <w:szCs w:val="22"/>
        </w:rPr>
        <w:t xml:space="preserve"> a bez výpovědní doby</w:t>
      </w:r>
      <w:r w:rsidR="00F073C6">
        <w:rPr>
          <w:rFonts w:ascii="Arial" w:hAnsi="Arial" w:cs="Arial"/>
          <w:sz w:val="22"/>
          <w:szCs w:val="22"/>
        </w:rPr>
        <w:t>.</w:t>
      </w:r>
    </w:p>
    <w:p w14:paraId="03401530" w14:textId="3CD687AD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</w:t>
      </w:r>
      <w:r w:rsidR="00697BB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Tuto smlouvu lze měnit pouze výslovným oboustranným písemným ujednáním, podepsaným oprávněnými zástupci obou smluvních stran. </w:t>
      </w:r>
    </w:p>
    <w:p w14:paraId="4C7990A1" w14:textId="158BC357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Smlouva je vyhotovena ve 4 vyhotoveních, z nichž 2 obdrží objednatel a 2 zhotovitel. </w:t>
      </w:r>
    </w:p>
    <w:p w14:paraId="6EAE4130" w14:textId="5F04DA73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Smluvní strany podepsaly Protokol o vzájemném seznámení se s riziky na pracovišti </w:t>
      </w:r>
      <w:r>
        <w:rPr>
          <w:rFonts w:ascii="Arial" w:hAnsi="Arial" w:cs="Arial"/>
          <w:sz w:val="22"/>
          <w:szCs w:val="22"/>
        </w:rPr>
        <w:br/>
        <w:t>a dohodu o koordinaci provádění opatření k ochraně BOZP na pracovišti. Protokol včetně seznamu rizik je přílohou č. 3 této smlouvy a její nedílnou součástí.</w:t>
      </w:r>
    </w:p>
    <w:p w14:paraId="2E07B0F8" w14:textId="45FC1B83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Smluvní strany souhlasí s tím, aby tato smlouva byla vedena v evidenci smluv vedené městem Litvínov, která bude přístupná dle zákona č. 106/1999 Sb., o svobodném přístupu k informacím, a která obsahuje údaje o smluvních stranách, předmětu smlouvy, číselné označení smlouvy a datum jejího uzavření. </w:t>
      </w:r>
    </w:p>
    <w:p w14:paraId="781CEE89" w14:textId="01DDDAB0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Smluvní strany prohlašují, že skutečnosti uvedené v této smlouvě nepovažují za obchodní tajemství a udělují svolení k jejich zpřístupnění ve smyslu zákona </w:t>
      </w:r>
      <w:r>
        <w:rPr>
          <w:rFonts w:ascii="Arial" w:hAnsi="Arial" w:cs="Arial"/>
          <w:sz w:val="22"/>
          <w:szCs w:val="22"/>
        </w:rPr>
        <w:br/>
        <w:t xml:space="preserve">č. 106/1999 Sb., o svobodném přístupu k informacím. </w:t>
      </w:r>
    </w:p>
    <w:p w14:paraId="08F7F2D0" w14:textId="29E1609A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Tato smlouva bude v plném rozsahu uveřejněna v informačním systému registru smluv dle zákona č. 340/2015 Sb., zákona o registru smluv</w:t>
      </w:r>
      <w:r w:rsidR="002631EB">
        <w:rPr>
          <w:rFonts w:ascii="Arial" w:hAnsi="Arial" w:cs="Arial"/>
          <w:sz w:val="22"/>
          <w:szCs w:val="22"/>
        </w:rPr>
        <w:t xml:space="preserve"> </w:t>
      </w:r>
      <w:r w:rsidR="002B2C94">
        <w:rPr>
          <w:rFonts w:ascii="Arial" w:hAnsi="Arial" w:cs="Arial"/>
          <w:sz w:val="22"/>
          <w:szCs w:val="22"/>
        </w:rPr>
        <w:t>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2B2ABE8D" w14:textId="2A044272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Tato smlouva nabývá platnosti dnem podpisu oprávněných zástupců obou smluvních stran a účinnosti dnem, kdy město Litvínov uveřejní smlouvu v informačním systému registru smluv.</w:t>
      </w:r>
    </w:p>
    <w:p w14:paraId="21DCE86A" w14:textId="223F9DAF" w:rsidR="004657CF" w:rsidRDefault="004657CF" w:rsidP="009933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697BB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Uzavření</w:t>
      </w:r>
      <w:r w:rsidR="00D50BE1">
        <w:rPr>
          <w:rFonts w:ascii="Arial" w:hAnsi="Arial" w:cs="Arial"/>
          <w:sz w:val="22"/>
          <w:szCs w:val="22"/>
        </w:rPr>
        <w:t xml:space="preserve"> smlouvy bylo schváleno RM dne </w:t>
      </w:r>
      <w:r w:rsidR="0099335E">
        <w:rPr>
          <w:rFonts w:ascii="Arial" w:hAnsi="Arial" w:cs="Arial"/>
          <w:sz w:val="22"/>
          <w:szCs w:val="22"/>
        </w:rPr>
        <w:t>……….</w:t>
      </w:r>
      <w:r w:rsidR="00D50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99335E">
        <w:rPr>
          <w:rFonts w:ascii="Arial" w:hAnsi="Arial" w:cs="Arial"/>
          <w:sz w:val="22"/>
          <w:szCs w:val="22"/>
        </w:rPr>
        <w:t>…………….</w:t>
      </w:r>
      <w:r w:rsidR="00D50BE1">
        <w:rPr>
          <w:rFonts w:ascii="Arial" w:hAnsi="Arial" w:cs="Arial"/>
          <w:sz w:val="22"/>
          <w:szCs w:val="22"/>
        </w:rPr>
        <w:t xml:space="preserve">. </w:t>
      </w:r>
    </w:p>
    <w:p w14:paraId="32CCDF09" w14:textId="4B2AAA7D" w:rsidR="004657CF" w:rsidRDefault="004657CF" w:rsidP="00E04AF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 w:rsidR="00697BB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Smluvní strany prohlašují, že se bedlivě seznámily se zněním této smlouvy, je jim znám její smysl i účel a žádné její ustanovení nepovažují za neurčité nebo nesrozumitelné. Na důkaz souhlasu s celým obsahem této smlouvy, kterou strany uzavírají svobodně, nikoli v tísni a za nápadně nevýhodných podmínek, připojují níže své podpisy.</w:t>
      </w:r>
    </w:p>
    <w:p w14:paraId="78951C68" w14:textId="77777777" w:rsidR="004657CF" w:rsidRDefault="004657CF" w:rsidP="004657CF">
      <w:pPr>
        <w:rPr>
          <w:rFonts w:ascii="Arial" w:hAnsi="Arial" w:cs="Arial"/>
          <w:sz w:val="22"/>
          <w:szCs w:val="22"/>
        </w:rPr>
      </w:pPr>
    </w:p>
    <w:p w14:paraId="0B6FAE35" w14:textId="77777777" w:rsidR="004657CF" w:rsidRDefault="004657CF" w:rsidP="004657C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Přílohy:</w:t>
      </w:r>
    </w:p>
    <w:p w14:paraId="567AD46F" w14:textId="183BE90A"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26589">
        <w:rPr>
          <w:rFonts w:ascii="Arial" w:hAnsi="Arial" w:cs="Arial"/>
          <w:sz w:val="22"/>
          <w:szCs w:val="22"/>
        </w:rPr>
        <w:t>říloha č</w:t>
      </w:r>
      <w:r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>- Základní cenové ujednání</w:t>
      </w:r>
      <w:r w:rsidRPr="00926589">
        <w:rPr>
          <w:rFonts w:ascii="Arial" w:hAnsi="Arial" w:cs="Arial"/>
          <w:sz w:val="22"/>
          <w:szCs w:val="22"/>
        </w:rPr>
        <w:t xml:space="preserve"> </w:t>
      </w:r>
    </w:p>
    <w:p w14:paraId="4D67F03C" w14:textId="72AFDE0D" w:rsidR="007832B5" w:rsidRDefault="007832B5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Vzor příkazu k provedení práce</w:t>
      </w:r>
    </w:p>
    <w:p w14:paraId="41349478" w14:textId="502791FF" w:rsidR="004657CF" w:rsidRPr="00926589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7832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Seznam budov v majetku objednatele nebo jeho správě</w:t>
      </w:r>
    </w:p>
    <w:p w14:paraId="193099E3" w14:textId="1918CA84" w:rsidR="004657CF" w:rsidRDefault="004657CF" w:rsidP="00465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7832B5">
        <w:rPr>
          <w:rFonts w:ascii="Arial" w:hAnsi="Arial" w:cs="Arial"/>
          <w:sz w:val="22"/>
          <w:szCs w:val="22"/>
        </w:rPr>
        <w:t>4</w:t>
      </w:r>
      <w:r w:rsidRPr="00926589">
        <w:rPr>
          <w:rFonts w:ascii="Arial" w:hAnsi="Arial" w:cs="Arial"/>
          <w:sz w:val="22"/>
          <w:szCs w:val="22"/>
        </w:rPr>
        <w:t xml:space="preserve"> - Protokol o vzájemném seznámení se s riziky na pracovišti</w:t>
      </w:r>
      <w:r>
        <w:rPr>
          <w:rFonts w:ascii="Arial" w:hAnsi="Arial" w:cs="Arial"/>
          <w:sz w:val="22"/>
          <w:szCs w:val="22"/>
        </w:rPr>
        <w:t>, dohoda</w:t>
      </w:r>
      <w:r w:rsidRPr="00926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koordinaci</w:t>
      </w:r>
      <w:r>
        <w:rPr>
          <w:rFonts w:ascii="Arial" w:hAnsi="Arial" w:cs="Arial"/>
          <w:sz w:val="22"/>
          <w:szCs w:val="22"/>
        </w:rPr>
        <w:br/>
        <w:t xml:space="preserve">                     </w:t>
      </w:r>
      <w:r w:rsidRPr="00926589">
        <w:rPr>
          <w:rFonts w:ascii="Arial" w:hAnsi="Arial" w:cs="Arial"/>
          <w:sz w:val="22"/>
          <w:szCs w:val="22"/>
        </w:rPr>
        <w:t>provádění opatření k ochraně BOZP na pracovišti</w:t>
      </w:r>
    </w:p>
    <w:p w14:paraId="788C4838" w14:textId="77777777"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14:paraId="38BB735F" w14:textId="77777777" w:rsidR="00D50BE1" w:rsidRDefault="004657CF" w:rsidP="00465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45D410" w14:textId="77777777" w:rsidR="00D50BE1" w:rsidRDefault="00D50BE1" w:rsidP="004657CF">
      <w:pPr>
        <w:rPr>
          <w:rFonts w:ascii="Arial" w:hAnsi="Arial" w:cs="Arial"/>
          <w:sz w:val="22"/>
          <w:szCs w:val="22"/>
        </w:rPr>
      </w:pPr>
    </w:p>
    <w:p w14:paraId="33E52768" w14:textId="77777777" w:rsidR="004657CF" w:rsidRDefault="004657CF" w:rsidP="00D50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04AF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Litvínově</w:t>
      </w:r>
      <w:r w:rsidR="00E04AF8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BE6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</w:t>
      </w:r>
    </w:p>
    <w:p w14:paraId="79258018" w14:textId="77777777" w:rsidR="004657CF" w:rsidRDefault="004657CF" w:rsidP="004657CF">
      <w:pPr>
        <w:rPr>
          <w:rFonts w:ascii="Arial" w:hAnsi="Arial" w:cs="Arial"/>
          <w:sz w:val="22"/>
          <w:szCs w:val="22"/>
        </w:rPr>
      </w:pPr>
    </w:p>
    <w:p w14:paraId="2EB00537" w14:textId="77777777" w:rsidR="004657CF" w:rsidRDefault="004657CF" w:rsidP="004657CF">
      <w:pPr>
        <w:rPr>
          <w:rFonts w:ascii="Arial" w:hAnsi="Arial" w:cs="Arial"/>
          <w:sz w:val="22"/>
          <w:szCs w:val="22"/>
        </w:rPr>
      </w:pPr>
    </w:p>
    <w:p w14:paraId="31C4E96C" w14:textId="77777777" w:rsidR="00D50BE1" w:rsidRDefault="00D50BE1" w:rsidP="004657CF">
      <w:pPr>
        <w:rPr>
          <w:rFonts w:ascii="Arial" w:hAnsi="Arial" w:cs="Arial"/>
          <w:sz w:val="22"/>
          <w:szCs w:val="22"/>
        </w:rPr>
      </w:pPr>
    </w:p>
    <w:p w14:paraId="6A3B90ED" w14:textId="77777777" w:rsidR="0099335E" w:rsidRDefault="0099335E" w:rsidP="004657CF">
      <w:pPr>
        <w:rPr>
          <w:rFonts w:ascii="Arial" w:hAnsi="Arial" w:cs="Arial"/>
          <w:sz w:val="22"/>
          <w:szCs w:val="22"/>
        </w:rPr>
      </w:pPr>
    </w:p>
    <w:p w14:paraId="0A33B2E3" w14:textId="77777777" w:rsidR="0099335E" w:rsidRDefault="0099335E" w:rsidP="004657CF">
      <w:pPr>
        <w:rPr>
          <w:rFonts w:ascii="Arial" w:hAnsi="Arial" w:cs="Arial"/>
          <w:sz w:val="22"/>
          <w:szCs w:val="22"/>
        </w:rPr>
      </w:pPr>
    </w:p>
    <w:p w14:paraId="7C625952" w14:textId="77777777" w:rsidR="00D50BE1" w:rsidRDefault="00D50BE1" w:rsidP="004657CF">
      <w:pPr>
        <w:rPr>
          <w:rFonts w:ascii="Arial" w:hAnsi="Arial" w:cs="Arial"/>
          <w:sz w:val="22"/>
          <w:szCs w:val="22"/>
        </w:rPr>
      </w:pPr>
    </w:p>
    <w:p w14:paraId="64099B18" w14:textId="77777777" w:rsidR="004657CF" w:rsidRDefault="004657CF" w:rsidP="004657CF">
      <w:pPr>
        <w:rPr>
          <w:rFonts w:ascii="Arial" w:hAnsi="Arial" w:cs="Arial"/>
          <w:sz w:val="22"/>
          <w:szCs w:val="22"/>
        </w:rPr>
      </w:pPr>
    </w:p>
    <w:p w14:paraId="5F8FCEBE" w14:textId="77777777" w:rsidR="004F1207" w:rsidRDefault="004F1207" w:rsidP="004657CF">
      <w:pPr>
        <w:rPr>
          <w:rFonts w:ascii="Arial" w:hAnsi="Arial" w:cs="Arial"/>
          <w:sz w:val="22"/>
          <w:szCs w:val="22"/>
        </w:rPr>
      </w:pPr>
    </w:p>
    <w:p w14:paraId="2AFB45DC" w14:textId="77777777" w:rsidR="004F1207" w:rsidRDefault="004F1207" w:rsidP="004657CF">
      <w:pPr>
        <w:rPr>
          <w:rFonts w:ascii="Arial" w:hAnsi="Arial" w:cs="Arial"/>
          <w:sz w:val="22"/>
          <w:szCs w:val="22"/>
        </w:rPr>
      </w:pPr>
    </w:p>
    <w:p w14:paraId="04B3E5E9" w14:textId="77777777" w:rsidR="004657CF" w:rsidRPr="00926589" w:rsidRDefault="004657CF" w:rsidP="004657C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------------------------------------------------           </w:t>
      </w:r>
      <w:r w:rsidR="00D50BE1">
        <w:rPr>
          <w:rFonts w:ascii="Arial" w:hAnsi="Arial" w:cs="Arial"/>
          <w:sz w:val="22"/>
          <w:szCs w:val="22"/>
        </w:rPr>
        <w:tab/>
      </w:r>
      <w:r w:rsidR="00D50BE1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>----------------------------------------------</w:t>
      </w:r>
    </w:p>
    <w:p w14:paraId="0487DF15" w14:textId="77777777" w:rsidR="00D50BE1" w:rsidRDefault="004657CF" w:rsidP="00D50BE1">
      <w:pPr>
        <w:ind w:firstLine="708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</w:p>
    <w:p w14:paraId="6B85EE63" w14:textId="77777777" w:rsidR="004F1207" w:rsidRDefault="004F1207" w:rsidP="004F1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Kamila Bláhová</w:t>
      </w:r>
      <w:r w:rsidR="004657CF">
        <w:rPr>
          <w:rFonts w:ascii="Arial" w:hAnsi="Arial" w:cs="Arial"/>
          <w:sz w:val="22"/>
          <w:szCs w:val="22"/>
        </w:rPr>
        <w:tab/>
      </w:r>
    </w:p>
    <w:p w14:paraId="0C1729EE" w14:textId="77777777" w:rsidR="004657CF" w:rsidRDefault="004F1207" w:rsidP="004F1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města</w:t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</w:p>
    <w:p w14:paraId="6FB03A8B" w14:textId="77777777" w:rsidR="004657CF" w:rsidRDefault="004657CF" w:rsidP="004657CF">
      <w:pPr>
        <w:rPr>
          <w:rFonts w:ascii="Arial Narrow" w:hAnsi="Arial Narrow"/>
          <w:b/>
        </w:rPr>
      </w:pPr>
    </w:p>
    <w:p w14:paraId="56C2D158" w14:textId="4A66C458" w:rsidR="00D12935" w:rsidRDefault="00D12935" w:rsidP="004657CF">
      <w:pPr>
        <w:rPr>
          <w:rFonts w:ascii="Arial Narrow" w:hAnsi="Arial Narrow"/>
          <w:b/>
        </w:rPr>
      </w:pPr>
    </w:p>
    <w:p w14:paraId="63873783" w14:textId="55698ABC" w:rsidR="00B80B30" w:rsidRDefault="00B80B30" w:rsidP="004657CF">
      <w:pPr>
        <w:rPr>
          <w:rFonts w:ascii="Arial Narrow" w:hAnsi="Arial Narrow"/>
          <w:b/>
        </w:rPr>
      </w:pPr>
    </w:p>
    <w:p w14:paraId="5F66B39F" w14:textId="77777777" w:rsidR="00B80B30" w:rsidRDefault="00B80B30" w:rsidP="004657CF">
      <w:pPr>
        <w:rPr>
          <w:rFonts w:ascii="Arial Narrow" w:hAnsi="Arial Narrow"/>
          <w:b/>
        </w:rPr>
      </w:pPr>
    </w:p>
    <w:p w14:paraId="0AE5F7B6" w14:textId="77777777" w:rsidR="00E04AF8" w:rsidRDefault="00E04AF8" w:rsidP="004657CF">
      <w:pPr>
        <w:rPr>
          <w:rFonts w:ascii="Arial Narrow" w:hAnsi="Arial Narrow"/>
          <w:b/>
        </w:rPr>
      </w:pPr>
    </w:p>
    <w:p w14:paraId="335CB352" w14:textId="77777777" w:rsidR="00E04AF8" w:rsidRDefault="00E04AF8" w:rsidP="004657CF">
      <w:pPr>
        <w:rPr>
          <w:rFonts w:ascii="Arial Narrow" w:hAnsi="Arial Narrow"/>
          <w:b/>
        </w:rPr>
      </w:pPr>
    </w:p>
    <w:tbl>
      <w:tblPr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751"/>
        <w:gridCol w:w="2206"/>
        <w:gridCol w:w="1796"/>
        <w:gridCol w:w="1301"/>
      </w:tblGrid>
      <w:tr w:rsidR="004657CF" w:rsidRPr="00351F11" w14:paraId="3779D25B" w14:textId="77777777" w:rsidTr="007C7A74">
        <w:trPr>
          <w:trHeight w:val="454"/>
        </w:trPr>
        <w:tc>
          <w:tcPr>
            <w:tcW w:w="1080" w:type="pct"/>
            <w:shd w:val="clear" w:color="auto" w:fill="BFBFBF"/>
            <w:vAlign w:val="center"/>
          </w:tcPr>
          <w:p w14:paraId="06581F18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bottom w:val="single" w:sz="12" w:space="0" w:color="auto"/>
            </w:tcBorders>
            <w:vAlign w:val="center"/>
          </w:tcPr>
          <w:p w14:paraId="7DAD8813" w14:textId="77777777" w:rsidR="004657CF" w:rsidRPr="00E04AF8" w:rsidRDefault="004657CF" w:rsidP="007C7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vAlign w:val="center"/>
          </w:tcPr>
          <w:p w14:paraId="054A2F20" w14:textId="77777777" w:rsidR="004657CF" w:rsidRPr="00E04AF8" w:rsidRDefault="004657CF" w:rsidP="007C7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vAlign w:val="center"/>
          </w:tcPr>
          <w:p w14:paraId="09FE9999" w14:textId="77777777" w:rsidR="004657CF" w:rsidRPr="00E04AF8" w:rsidRDefault="004657CF" w:rsidP="007C7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Funkce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14:paraId="07573430" w14:textId="77777777" w:rsidR="004657CF" w:rsidRPr="00E04AF8" w:rsidRDefault="004657CF" w:rsidP="007C7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4657CF" w:rsidRPr="00351F11" w14:paraId="77BE5A8E" w14:textId="77777777" w:rsidTr="007C7A74">
        <w:trPr>
          <w:trHeight w:val="454"/>
        </w:trPr>
        <w:tc>
          <w:tcPr>
            <w:tcW w:w="1080" w:type="pct"/>
            <w:vAlign w:val="center"/>
          </w:tcPr>
          <w:p w14:paraId="5787BA62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Zpracoval:</w:t>
            </w:r>
          </w:p>
        </w:tc>
        <w:tc>
          <w:tcPr>
            <w:tcW w:w="973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062CD4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271B8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Ing. Karel Mutinský</w:t>
            </w:r>
          </w:p>
        </w:tc>
        <w:tc>
          <w:tcPr>
            <w:tcW w:w="99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17C3B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vedoucí OSEM</w:t>
            </w:r>
          </w:p>
        </w:tc>
        <w:tc>
          <w:tcPr>
            <w:tcW w:w="72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07BBD9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7CF" w:rsidRPr="00351F11" w14:paraId="26132759" w14:textId="77777777" w:rsidTr="007C7A74">
        <w:trPr>
          <w:trHeight w:val="454"/>
        </w:trPr>
        <w:tc>
          <w:tcPr>
            <w:tcW w:w="1080" w:type="pct"/>
            <w:vAlign w:val="center"/>
          </w:tcPr>
          <w:p w14:paraId="5CA4FAE9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Schválil: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AAA44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2C294" w14:textId="61FA7B15" w:rsidR="004657CF" w:rsidRPr="00E04AF8" w:rsidRDefault="004F0A24" w:rsidP="007C7A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Štěpánka Kolčavová Bretová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735E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vedoucí ONM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9C18E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7CF" w:rsidRPr="00351F11" w14:paraId="3C168151" w14:textId="77777777" w:rsidTr="007C7A74">
        <w:trPr>
          <w:trHeight w:val="454"/>
        </w:trPr>
        <w:tc>
          <w:tcPr>
            <w:tcW w:w="1080" w:type="pct"/>
            <w:vAlign w:val="center"/>
          </w:tcPr>
          <w:p w14:paraId="47D9551A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Správce rozpočtu: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2A321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91D47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Ing. Zdeňka Burešová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0309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ekonom ONM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124CBB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7CF" w:rsidRPr="00351F11" w14:paraId="78738A02" w14:textId="77777777" w:rsidTr="007C7A74">
        <w:trPr>
          <w:trHeight w:val="454"/>
        </w:trPr>
        <w:tc>
          <w:tcPr>
            <w:tcW w:w="1080" w:type="pct"/>
            <w:vAlign w:val="center"/>
          </w:tcPr>
          <w:p w14:paraId="466BE308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Právní oddělení: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1853F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8579" w14:textId="2E640846" w:rsidR="004657CF" w:rsidRPr="00E04AF8" w:rsidRDefault="008A62DD" w:rsidP="007C7A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1click ID 13121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A46A8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právní oddělení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354A63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7CF" w:rsidRPr="00E04AF8" w14:paraId="447EAAED" w14:textId="77777777" w:rsidTr="007C7A74">
        <w:trPr>
          <w:gridAfter w:val="1"/>
          <w:wAfter w:w="723" w:type="pct"/>
          <w:trHeight w:val="454"/>
        </w:trPr>
        <w:tc>
          <w:tcPr>
            <w:tcW w:w="1080" w:type="pct"/>
            <w:vAlign w:val="center"/>
          </w:tcPr>
          <w:p w14:paraId="03826AF6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Schváleno - RM: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E1923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72F46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4D8F49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7CF" w:rsidRPr="00E04AF8" w14:paraId="58048831" w14:textId="77777777" w:rsidTr="007C7A74">
        <w:trPr>
          <w:gridAfter w:val="1"/>
          <w:wAfter w:w="723" w:type="pct"/>
          <w:trHeight w:val="454"/>
        </w:trPr>
        <w:tc>
          <w:tcPr>
            <w:tcW w:w="1080" w:type="pct"/>
            <w:vAlign w:val="center"/>
          </w:tcPr>
          <w:p w14:paraId="4A7023E8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 xml:space="preserve">                    ZM: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E6501" w14:textId="77777777" w:rsidR="004657CF" w:rsidRPr="00E04AF8" w:rsidRDefault="00B106F9" w:rsidP="007C7A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BC84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4EDF609" w14:textId="77777777" w:rsidR="004657CF" w:rsidRPr="00E04AF8" w:rsidRDefault="00B106F9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</w:t>
            </w:r>
          </w:p>
        </w:tc>
      </w:tr>
      <w:tr w:rsidR="004657CF" w:rsidRPr="00E04AF8" w14:paraId="0F2CEDA6" w14:textId="77777777" w:rsidTr="007C7A74">
        <w:trPr>
          <w:gridAfter w:val="2"/>
          <w:wAfter w:w="1721" w:type="pct"/>
          <w:trHeight w:val="454"/>
        </w:trPr>
        <w:tc>
          <w:tcPr>
            <w:tcW w:w="1080" w:type="pct"/>
            <w:vAlign w:val="center"/>
          </w:tcPr>
          <w:p w14:paraId="40E9A03C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Zveřejněno: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4EEDE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3CA906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57CF" w:rsidRPr="00351F11" w14:paraId="77CCFEA0" w14:textId="77777777" w:rsidTr="007C7A74">
        <w:trPr>
          <w:trHeight w:val="454"/>
        </w:trPr>
        <w:tc>
          <w:tcPr>
            <w:tcW w:w="1080" w:type="pct"/>
            <w:vAlign w:val="center"/>
          </w:tcPr>
          <w:p w14:paraId="49A5C210" w14:textId="77777777" w:rsidR="004657CF" w:rsidRPr="00E04AF8" w:rsidRDefault="004657CF" w:rsidP="007C7A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AF8">
              <w:rPr>
                <w:rFonts w:ascii="Arial" w:hAnsi="Arial" w:cs="Arial"/>
                <w:b/>
                <w:sz w:val="18"/>
                <w:szCs w:val="18"/>
              </w:rPr>
              <w:t>Vedení města:</w:t>
            </w:r>
          </w:p>
        </w:tc>
        <w:tc>
          <w:tcPr>
            <w:tcW w:w="973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712AD19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8792F7" w14:textId="77777777" w:rsidR="004657CF" w:rsidRPr="00E04AF8" w:rsidRDefault="00E04AF8" w:rsidP="007C7A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Karel Rosenbaum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1DE360" w14:textId="77777777" w:rsidR="004657CF" w:rsidRPr="00E04AF8" w:rsidRDefault="004657CF" w:rsidP="007C7A7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04AF8">
              <w:rPr>
                <w:rFonts w:ascii="Arial" w:hAnsi="Arial" w:cs="Arial"/>
                <w:sz w:val="18"/>
                <w:szCs w:val="18"/>
              </w:rPr>
              <w:t>2. místostarosta</w:t>
            </w:r>
          </w:p>
        </w:tc>
        <w:tc>
          <w:tcPr>
            <w:tcW w:w="723" w:type="pct"/>
            <w:tcBorders>
              <w:left w:val="single" w:sz="2" w:space="0" w:color="auto"/>
            </w:tcBorders>
            <w:vAlign w:val="center"/>
          </w:tcPr>
          <w:p w14:paraId="03A8A4F5" w14:textId="77777777" w:rsidR="004657CF" w:rsidRPr="00E04AF8" w:rsidRDefault="004657CF" w:rsidP="007C7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51461A" w14:textId="77777777" w:rsidR="004657CF" w:rsidRDefault="004657CF" w:rsidP="004657CF">
      <w:pPr>
        <w:rPr>
          <w:rFonts w:ascii="Arial Narrow" w:hAnsi="Arial Narrow"/>
          <w:b/>
        </w:rPr>
        <w:sectPr w:rsidR="004657CF" w:rsidSect="00B80B30">
          <w:headerReference w:type="default" r:id="rId7"/>
          <w:footerReference w:type="default" r:id="rId8"/>
          <w:pgSz w:w="11906" w:h="16838"/>
          <w:pgMar w:top="1135" w:right="1417" w:bottom="1276" w:left="1417" w:header="708" w:footer="708" w:gutter="0"/>
          <w:pgNumType w:start="1"/>
          <w:cols w:space="708"/>
        </w:sectPr>
      </w:pPr>
    </w:p>
    <w:p w14:paraId="5EFAFE3A" w14:textId="77777777" w:rsidR="004657CF" w:rsidRPr="00683EE1" w:rsidRDefault="004657CF" w:rsidP="004657C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1</w:t>
      </w:r>
      <w:r w:rsidRPr="00683EE1">
        <w:rPr>
          <w:rFonts w:ascii="Arial" w:hAnsi="Arial" w:cs="Arial"/>
          <w:b/>
        </w:rPr>
        <w:t xml:space="preserve"> smlouvy </w:t>
      </w:r>
    </w:p>
    <w:p w14:paraId="5DF7EC68" w14:textId="77777777" w:rsidR="004657CF" w:rsidRDefault="004657CF" w:rsidP="004657CF">
      <w:pPr>
        <w:rPr>
          <w:rFonts w:ascii="Arial Narrow" w:hAnsi="Arial Narrow"/>
          <w:b/>
        </w:rPr>
      </w:pPr>
    </w:p>
    <w:p w14:paraId="0B353CDB" w14:textId="77777777" w:rsidR="004657CF" w:rsidRPr="000511C1" w:rsidRDefault="004657CF" w:rsidP="004657C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511C1">
        <w:rPr>
          <w:rFonts w:ascii="Arial" w:hAnsi="Arial" w:cs="Arial"/>
          <w:b/>
          <w:sz w:val="24"/>
          <w:szCs w:val="24"/>
        </w:rPr>
        <w:t>Základní cenové ujednání</w:t>
      </w:r>
    </w:p>
    <w:p w14:paraId="146C66B1" w14:textId="77777777" w:rsidR="004657CF" w:rsidRDefault="004657CF" w:rsidP="004657CF">
      <w:pPr>
        <w:jc w:val="right"/>
        <w:rPr>
          <w:rFonts w:ascii="Arial" w:hAnsi="Arial" w:cs="Arial"/>
        </w:rPr>
      </w:pPr>
    </w:p>
    <w:p w14:paraId="1DAC5292" w14:textId="1645FD72" w:rsidR="004657CF" w:rsidRPr="00BC4609" w:rsidRDefault="004657CF" w:rsidP="004657CF">
      <w:pPr>
        <w:jc w:val="center"/>
        <w:rPr>
          <w:rFonts w:ascii="Arial" w:hAnsi="Arial" w:cs="Arial"/>
          <w:b/>
          <w:sz w:val="24"/>
          <w:szCs w:val="24"/>
        </w:rPr>
      </w:pPr>
      <w:r w:rsidRPr="00BC4609">
        <w:rPr>
          <w:rFonts w:ascii="Arial" w:hAnsi="Arial" w:cs="Arial"/>
          <w:b/>
          <w:bCs/>
          <w:caps/>
          <w:sz w:val="24"/>
          <w:szCs w:val="24"/>
        </w:rPr>
        <w:t>ÚDRŽBA</w:t>
      </w:r>
      <w:r>
        <w:rPr>
          <w:rFonts w:ascii="Arial" w:hAnsi="Arial" w:cs="Arial"/>
          <w:b/>
          <w:bCs/>
          <w:caps/>
          <w:sz w:val="24"/>
          <w:szCs w:val="24"/>
        </w:rPr>
        <w:t>,</w:t>
      </w:r>
      <w:r w:rsidRPr="00BC4609">
        <w:rPr>
          <w:rFonts w:ascii="Arial" w:hAnsi="Arial" w:cs="Arial"/>
          <w:b/>
          <w:bCs/>
          <w:caps/>
          <w:sz w:val="24"/>
          <w:szCs w:val="24"/>
        </w:rPr>
        <w:t xml:space="preserve"> OPRAVY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a obnova </w:t>
      </w:r>
      <w:r w:rsidRPr="00BC4609">
        <w:rPr>
          <w:rFonts w:ascii="Arial" w:hAnsi="Arial" w:cs="Arial"/>
          <w:b/>
          <w:bCs/>
          <w:caps/>
          <w:sz w:val="24"/>
          <w:szCs w:val="24"/>
        </w:rPr>
        <w:t xml:space="preserve">OBJEKTŮ MĚSTA LITVÍNOVA </w:t>
      </w:r>
      <w:r w:rsidR="009A12FD">
        <w:rPr>
          <w:rFonts w:ascii="Arial" w:hAnsi="Arial" w:cs="Arial"/>
          <w:b/>
          <w:bCs/>
          <w:caps/>
          <w:sz w:val="24"/>
          <w:szCs w:val="24"/>
        </w:rPr>
        <w:t>pro rok</w:t>
      </w:r>
      <w:r w:rsidR="0099335E">
        <w:rPr>
          <w:rFonts w:ascii="Arial" w:hAnsi="Arial" w:cs="Arial"/>
          <w:b/>
          <w:bCs/>
          <w:caps/>
          <w:sz w:val="24"/>
          <w:szCs w:val="24"/>
        </w:rPr>
        <w:t xml:space="preserve"> 20</w:t>
      </w:r>
      <w:r w:rsidR="00CE730B">
        <w:rPr>
          <w:rFonts w:ascii="Arial" w:hAnsi="Arial" w:cs="Arial"/>
          <w:b/>
          <w:bCs/>
          <w:caps/>
          <w:sz w:val="24"/>
          <w:szCs w:val="24"/>
        </w:rPr>
        <w:t>2</w:t>
      </w:r>
      <w:r w:rsidR="00E464CC">
        <w:rPr>
          <w:rFonts w:ascii="Arial" w:hAnsi="Arial" w:cs="Arial"/>
          <w:b/>
          <w:bCs/>
          <w:caps/>
          <w:sz w:val="24"/>
          <w:szCs w:val="24"/>
        </w:rPr>
        <w:t>2</w:t>
      </w:r>
    </w:p>
    <w:p w14:paraId="76E85C57" w14:textId="77777777" w:rsidR="00906705" w:rsidRPr="00991291" w:rsidRDefault="00906705" w:rsidP="00906705">
      <w:pPr>
        <w:rPr>
          <w:rFonts w:ascii="Arial" w:hAnsi="Arial" w:cs="Arial"/>
        </w:rPr>
      </w:pPr>
    </w:p>
    <w:tbl>
      <w:tblPr>
        <w:tblW w:w="9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020"/>
        <w:gridCol w:w="567"/>
        <w:gridCol w:w="992"/>
        <w:gridCol w:w="1134"/>
        <w:gridCol w:w="1172"/>
        <w:gridCol w:w="1572"/>
      </w:tblGrid>
      <w:tr w:rsidR="009C3B33" w:rsidRPr="003D7C77" w14:paraId="7A65BA78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24DD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Č.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1A23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Popis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8143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CB4B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Množství celkem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E213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jednotková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C6F9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celkem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210A8" w14:textId="77777777" w:rsidR="009C3B33" w:rsidRPr="003D7C77" w:rsidRDefault="009C3B33" w:rsidP="007E13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Poznámka</w:t>
            </w:r>
          </w:p>
        </w:tc>
      </w:tr>
      <w:tr w:rsidR="009C3B33" w:rsidRPr="003D7C77" w14:paraId="76C2E9A6" w14:textId="77777777" w:rsidTr="007E1396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BB3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07B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8FA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04CC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830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0BA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0E9149A5" w14:textId="77777777" w:rsidR="009C3B33" w:rsidRPr="003D7C77" w:rsidRDefault="009C3B33" w:rsidP="007E139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3B33" w:rsidRPr="003D7C77" w14:paraId="38B9DAEA" w14:textId="77777777" w:rsidTr="007E1396">
        <w:trPr>
          <w:trHeight w:val="3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AA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6F4FA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Zemní práce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0E467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52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A84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0EE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64F57C9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3D7C77" w14:paraId="7E219F20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1AF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7A5BC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Hloubení jam ručním nebo pneum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 nářadím v soudržných horninách tř. 4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10F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7EC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222A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7D3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C659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0B1435DD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FF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4AE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Hloubení rýh š do 600 mm v hornině tř. 4 objemu do 100 m3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2981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0C7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DDE9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1C9C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7DA7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02C73814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08B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65D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Hloubení rýh š do 2000 mm v hornině tř. 4 objemu do 100 m3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D1A1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F65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5395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4EBF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D08C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645AE7BB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F130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FE5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Hloubená vykopávka pod základy v hornině tř.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42EB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0201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CE43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B9FC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D0C3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480974BC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E8E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6B9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Vodorovné přemístění do 10000 m výkopku z horniny tř. 1 až 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386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2F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9B6A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226B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373A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7D1C48" w14:paraId="338B15D7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035A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FE7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Bourání kcí v hloubených vykopávkách ze zdiva cihelného nebo smíšeného na MV, MVC strojně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2C83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AA58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C593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AAB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B013A" w14:textId="77777777" w:rsidR="009C3B33" w:rsidRPr="007D1C48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7D1C48" w14:paraId="50F3D536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1B80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36CA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Bourání kcí v hloubených vykopávkách ze zdiva z betonu prostého strojně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D79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3D7E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FAD0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D26F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D2B54" w14:textId="77777777" w:rsidR="009C3B33" w:rsidRPr="007D1C48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23147553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74C1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CF2C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Obsyp potrubí bez prohození sypaniny z hornin tř. 1 až 4 uloženým do 3 m od kraje výkopu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830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9EA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430D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3006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4184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C4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32C62F76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5AB9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DA23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Obsyp objektů bez prohození sypaniny z hornin tř. 1 až 4 uloženým do 30 m od kraje objektu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241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5D9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ABA7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FE85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1BA5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C4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169B1EFA" w14:textId="77777777" w:rsidTr="007E1396">
        <w:trPr>
          <w:trHeight w:val="73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0F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7760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6A9E6355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Úpravy povrchů, podlahy a osazování výplní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9C54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44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530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7B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16F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3D7C77" w14:paraId="284E4A84" w14:textId="77777777" w:rsidTr="007E1396">
        <w:trPr>
          <w:trHeight w:val="40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0273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9DB6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hladká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0716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CB2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19FC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C947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8E2B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28242832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D811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591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štuková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023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1F5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82B0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70D3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221B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27CB582F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E14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35D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Potažení vnitřních stěn sklovláknitým pletivem vtlačením do tmele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32C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B71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FE3C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2835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57AF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7C771296" w14:textId="77777777" w:rsidTr="007E1396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BFB1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C11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hrubá zatřená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713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2D1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4B5D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0642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DFED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317FBAF7" w14:textId="77777777" w:rsidTr="007E1396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0E6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A19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hladká složitosti II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B4C5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673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CDA1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7274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AABDC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4E7451E0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575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9DD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štuková plstí hlazená složitosti II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3CFF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B2F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38DA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D933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649A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14031C27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DFC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6DA9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Potažení vnějších stěn sklovláknitým pletivem vtlačením do tmele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B20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112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ECD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7E97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4A53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71B42567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D0A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1B6C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Reprofilace stěn a podhledů sanačními maltami 1 vrstva tl 20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B5E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5D8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19CC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92F4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68EE0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6EDE9A5D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CE5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A511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Reprofilace stěn a podhledů sanačními maltami 2 vrstvy tl 30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3F43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CF1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5B3A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ABE6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744F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1A5ADDA9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D6AC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8330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tl 2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A845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451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5790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0AEF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47CF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765A1F63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4C4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8F5E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tl 4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0B3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F93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5DB0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11EF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CFD9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1608AFE3" w14:textId="77777777" w:rsidTr="007E1396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3115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E65D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Ochrana výztuže stěn a podhledů ze sanačních malt 1 vrstva tl 1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E9F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061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7638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1CF3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6578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217A118F" w14:textId="77777777" w:rsidTr="007E1396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042C5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7F5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Zakrytí předmětů - okna, dveře, nábytek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3B0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D43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CC13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DD55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D58F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7787563F" w14:textId="77777777" w:rsidTr="007E1396">
        <w:trPr>
          <w:trHeight w:val="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61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D468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0E364EE9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547DEBCD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7DCC0949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1405A688" w14:textId="77777777" w:rsidR="007C7E6D" w:rsidRDefault="007C7E6D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1C3F7440" w14:textId="77777777" w:rsidR="007C7E6D" w:rsidRDefault="007C7E6D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57AA5997" w14:textId="77777777" w:rsidR="007C7E6D" w:rsidRDefault="007C7E6D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178D325A" w14:textId="495B892D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Ostatní konstrukce a práce, bourání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71DA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2C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8AD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5E88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E90793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C26E5D" w14:paraId="299636AD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4A739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04C2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Bourání podkladů pod dlažby nebo mazanin betonových nebo z litého asfaltu tl do 100 mm pl do 4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5228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38D89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9CC2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92ED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7871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72F08864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C62F8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6896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Bourání podkladů pod dlažby nebo mazanin betonových nebo z litého asfaltu tl do 100 mm pl přes 4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0794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99562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4713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7658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EC82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09EB7AE0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D6A3A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FD52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Bourání dlažby z dlaždic plochy přes 1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333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0AB8F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259F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29B2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7A82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19A84B80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5A38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EC50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Čištění zdiva opěr, pilířů, křídel od mechu a jiné vegetace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D78F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702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45A1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1BFE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B2788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5A92C438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51EB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AC60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Otlučení cementových omítek vnitřních stěn o rozsahu do 100 %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9A7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CA6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F93B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33D4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1DC0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4FC5E001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E83D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A83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Otlučení cementových omítek vnitřních stropů o rozsahu do 100 %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84F9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1E5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6FB28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DDC8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1632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0266E133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F647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5531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Odvoz suti a vybouraných hmot na skládku do 1 km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0D8C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780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D231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76B0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14D7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4BD456C6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A0FE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21D5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Odvoz suti a vybouraných hmot na skládku ZKD 1 km přes 1 km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BE18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972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AA2D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68BB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9E0D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158BE810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1D7A0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EBF8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Vnitrostaveništní vodorovná doprava suti a vybouraných hmot do 10 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5094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FC2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8565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4209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31F7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26B59A61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265A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1F50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Vnitrostaveništní vodorovná doprava suti a vybouraných hmot ZKD 5 m přes 10 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07E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1A6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53B9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810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1780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53A3BE80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03C4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3CBE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Poplatek za uložení stavebního směsného odpadu na skládce (skládkovné)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3C5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D1E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E58E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4E67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B241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414F5328" w14:textId="77777777" w:rsidTr="007E1396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06EC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65E16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37741702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Povlakové krytiny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7739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B3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3FD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CF7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59DE542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C26E5D" w14:paraId="66E97268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5EA1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55E9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Odstranění povlakové krytiny střech do 10° dvouvrstvé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B885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176F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CF75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9546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84CD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47BFFB87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6DB7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573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Odstranění povlakové krytiny střech do 10° třívrstvé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24FC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88C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FFAB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B9D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13CA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0DD6B3B7" w14:textId="77777777" w:rsidTr="007E1396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13A5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F73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povlakové krytiny střech do 10° za studena lakem penetračním nebo asfaltovým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2B35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554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1D05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2941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8F5B3" w14:textId="77777777" w:rsidR="009C3B33" w:rsidRPr="00C26E5D" w:rsidRDefault="009C3B33" w:rsidP="007E1396">
            <w:r w:rsidRPr="000D47BB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B5E28BA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9253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39A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povlakové krytiny střech do 10° pásy NAIP přitavením v plné ploše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0C2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3D2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E227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383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691A5" w14:textId="77777777" w:rsidR="009C3B33" w:rsidRPr="00C26E5D" w:rsidRDefault="009C3B33" w:rsidP="007E1396">
            <w:r w:rsidRPr="000D47BB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371ADD42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D53D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4B14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za studena asf tmelem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0E4B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066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3396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DC19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7A468" w14:textId="77777777" w:rsidR="009C3B33" w:rsidRPr="00C26E5D" w:rsidRDefault="009C3B33" w:rsidP="007E1396">
            <w:r w:rsidRPr="000D47BB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2A919AEF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6FEA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FFB2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pásy přitavením NAIP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1DE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7F9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431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243B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BB1D2" w14:textId="77777777" w:rsidR="009C3B33" w:rsidRPr="00C26E5D" w:rsidRDefault="009C3B33" w:rsidP="007E1396">
            <w:r w:rsidRPr="000D47BB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542CACEF" w14:textId="77777777" w:rsidTr="007E1396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8DE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DB0E9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6AD893E3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Zdravotechnika - vnitřní kanalizace   </w:t>
            </w:r>
          </w:p>
          <w:p w14:paraId="11AE62FB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DFDE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9B1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005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BBB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46BBC89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3D7C77" w14:paraId="74977F5A" w14:textId="77777777" w:rsidTr="007E1396">
        <w:trPr>
          <w:trHeight w:val="46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2C82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4F58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Pročištění lapačů střešních splavenin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ADD3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3CB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6E44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FB1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07AE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19703145" w14:textId="77777777" w:rsidTr="007E1396">
        <w:trPr>
          <w:trHeight w:val="4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8991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72D8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Konstrukce klempířské   </w:t>
            </w:r>
          </w:p>
          <w:p w14:paraId="4AA982FD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F86D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99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2A6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F1F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3951FD5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C26E5D" w14:paraId="5D3DC767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EEEE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98D2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podokapního žlabu do suti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75E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ED6F7" w14:textId="77777777" w:rsidR="009C3B33" w:rsidRDefault="009C3B33" w:rsidP="007E1396">
            <w:pPr>
              <w:jc w:val="right"/>
            </w:pPr>
            <w:r w:rsidRPr="00AE15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9967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E8A8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45C1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2B12360C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7ADBC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CDAD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svodu do suti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5186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735E8" w14:textId="77777777" w:rsidR="009C3B33" w:rsidRDefault="009C3B33" w:rsidP="007E1396">
            <w:pPr>
              <w:jc w:val="right"/>
            </w:pPr>
            <w:r w:rsidRPr="00AE15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BCFE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3F43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BA76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70FFD77A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0281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3AB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půlkruhový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A2FE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CC6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7700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09A4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A529A" w14:textId="77777777" w:rsidR="009C3B33" w:rsidRPr="00C26E5D" w:rsidRDefault="009C3B33" w:rsidP="007E1396"/>
        </w:tc>
      </w:tr>
      <w:tr w:rsidR="009C3B33" w:rsidRPr="00C26E5D" w14:paraId="5083C051" w14:textId="77777777" w:rsidTr="007E1396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A552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642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čela půlkruhová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13F4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202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427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3296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7C595" w14:textId="77777777" w:rsidR="009C3B33" w:rsidRPr="00C26E5D" w:rsidRDefault="009C3B33" w:rsidP="007E1396"/>
        </w:tc>
      </w:tr>
      <w:tr w:rsidR="009C3B33" w:rsidRPr="00C26E5D" w14:paraId="5CC75DC1" w14:textId="77777777" w:rsidTr="007E1396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5BF6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079F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hrdlo půlkruhové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5A19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23C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294E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7B13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7885F" w14:textId="77777777" w:rsidR="009C3B33" w:rsidRPr="00C26E5D" w:rsidRDefault="009C3B33" w:rsidP="007E1396"/>
        </w:tc>
      </w:tr>
      <w:tr w:rsidR="009C3B33" w:rsidRPr="00C26E5D" w14:paraId="079270B7" w14:textId="77777777" w:rsidTr="007E1396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4AC9F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451A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háky půlkruhové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BB28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B6A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E560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6FBD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87B64" w14:textId="77777777" w:rsidR="009C3B33" w:rsidRPr="00C26E5D" w:rsidRDefault="009C3B33" w:rsidP="007E1396"/>
        </w:tc>
      </w:tr>
      <w:tr w:rsidR="009C3B33" w:rsidRPr="00C26E5D" w14:paraId="51BB2516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AD79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EE7D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kruhového svodu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E61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73E1A811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785B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B0F5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8D6C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5278D" w14:textId="77777777" w:rsidR="009C3B33" w:rsidRPr="00C26E5D" w:rsidRDefault="009C3B33" w:rsidP="007E1396"/>
        </w:tc>
      </w:tr>
      <w:tr w:rsidR="009C3B33" w:rsidRPr="00C26E5D" w14:paraId="2BB38931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AA72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DEDC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objímky kruhového svodu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6748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3E1F7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08C0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8FDC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74B9" w14:textId="77777777" w:rsidR="009C3B33" w:rsidRPr="00C26E5D" w:rsidRDefault="009C3B33" w:rsidP="007E1396"/>
        </w:tc>
      </w:tr>
      <w:tr w:rsidR="009C3B33" w:rsidRPr="00C26E5D" w14:paraId="5A1DD4F3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2E82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FC3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Žlab podokapní půlkruhový z Pz plechu rš 330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72BE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B5AC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95F6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CC22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27CE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F0201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203F1B1A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F48D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374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Kotlík oválný (trychtýřový) pro podokapní žlaby z TiZn plechu 330/100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755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63637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AAAE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A5DD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EF4B9" w14:textId="77777777" w:rsidR="009C3B33" w:rsidRPr="00C26E5D" w:rsidRDefault="009C3B33" w:rsidP="007E1396">
            <w:r w:rsidRPr="00F0201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2DFCD807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F6945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581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Svody kruhové včetně objímek, kolen, odskoků z TiZn plechu průměru 120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D33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46EF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A1EF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2789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82B2B" w14:textId="77777777" w:rsidR="009C3B33" w:rsidRPr="00C26E5D" w:rsidRDefault="009C3B33" w:rsidP="007E1396">
            <w:r w:rsidRPr="00F0201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3442B50D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625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006B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Žlab podokapní půlkruhový z TiZn předzvětralého plechu rš 330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EE06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3E6A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5211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2DB6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B273" w14:textId="77777777" w:rsidR="009C3B33" w:rsidRPr="00C26E5D" w:rsidRDefault="009C3B33" w:rsidP="007E1396">
            <w:r w:rsidRPr="00F0201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916DCAA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8944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5358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Kotlík oválný (trychtýřový) pro podokapní žlaby z TiZn předzvětralého plechu 330/80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3D1A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B1BD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3685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6B2C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5B96A" w14:textId="77777777" w:rsidR="009C3B33" w:rsidRPr="00C26E5D" w:rsidRDefault="009C3B33" w:rsidP="007E1396">
            <w:r w:rsidRPr="004A4CD6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1A74A86A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C58B2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9714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Přesun hmot tonážní pro konstrukce klempířské v objektech v do 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C231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A92B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3A88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4BE3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35F1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5ED2BBFD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DAC1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05E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Přesun hmot tonážní pro konstrukce klempířské v objektech v do 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672E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17B8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3B6A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3D39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9A31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7C96C17E" w14:textId="77777777" w:rsidTr="007E1396">
        <w:trPr>
          <w:trHeight w:val="2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C4C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50242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45546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3A38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3D5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6D3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731B624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C26E5D" w14:paraId="781B410C" w14:textId="77777777" w:rsidTr="007E1396">
        <w:trPr>
          <w:trHeight w:val="366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9EE7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F2B05" w14:textId="77777777" w:rsidR="009C3B33" w:rsidRDefault="009C3B33" w:rsidP="007E1396">
            <w:pPr>
              <w:rPr>
                <w:rFonts w:ascii="Arial" w:hAnsi="Arial" w:cs="Arial"/>
                <w:b/>
                <w:bCs/>
              </w:rPr>
            </w:pPr>
            <w:r w:rsidRPr="00C26E5D">
              <w:rPr>
                <w:rFonts w:ascii="Arial" w:hAnsi="Arial" w:cs="Arial"/>
                <w:b/>
                <w:bCs/>
              </w:rPr>
              <w:t xml:space="preserve">Podlahy z dlaždic   </w:t>
            </w:r>
          </w:p>
          <w:p w14:paraId="2B723117" w14:textId="77777777" w:rsidR="009C3B33" w:rsidRPr="00C26E5D" w:rsidRDefault="009C3B33" w:rsidP="007E1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203C4" w14:textId="77777777" w:rsidR="009C3B33" w:rsidRPr="00C26E5D" w:rsidRDefault="009C3B33" w:rsidP="007E1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749D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7F26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B2F9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D62F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33" w:rsidRPr="00C26E5D" w14:paraId="6E33ADC2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71F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7C94" w14:textId="77777777" w:rsidR="009C3B33" w:rsidRPr="00C26E5D" w:rsidRDefault="009C3B33" w:rsidP="007E139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Nátěr penetrační na podlahu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28F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4C03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F6C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8C3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B84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54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63EAFA2E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DE4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BB0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Samonivelační stěrka podlah pevnosti 20 MPa tl 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0411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B1DA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E27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F89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0FF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54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F2E7A13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A4D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FD9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Samonivelační stěrka podlah pevnosti 20 MPa tl 10 mm LE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3CF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1D4E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09C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272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1FF3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548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22675FFE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3213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7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podlah z dlaždic keramických kladených do malty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CBE8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4E22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59C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D33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C6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7DDF79BE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49D2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E01F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podlah z dlaždic keramických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CF3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5588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397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7C3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EA5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6AE1C9ED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6B02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DE4E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Montáž podlah keramických hladkých lepených flexibilním lepidlem do 12 ks/ 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211E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457B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16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A4F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44A" w14:textId="77777777" w:rsidR="009C3B33" w:rsidRPr="00C26E5D" w:rsidRDefault="009C3B33" w:rsidP="007E1396">
            <w:pPr>
              <w:jc w:val="center"/>
            </w:pPr>
            <w:r w:rsidRPr="002F13AD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03F7909F" w14:textId="77777777" w:rsidTr="007E1396">
        <w:trPr>
          <w:trHeight w:val="69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6A4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164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podlah keramických hladkých lepených flexibilním lepidlem do 50 ks/m2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48C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A7EC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D0E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919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B19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3AD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3EAB6BBA" w14:textId="77777777" w:rsidTr="007E1396">
        <w:trPr>
          <w:trHeight w:val="570"/>
        </w:trPr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3E2A0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FD2D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b/>
                <w:bCs/>
              </w:rPr>
              <w:t xml:space="preserve">Obklady – dokončovací práce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2742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EB69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0729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8BE4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C07B4A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05E045A2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35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0A29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obkladů z obkladaček keramických kladených do malty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8109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34AC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94B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B98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F1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5ABA3CD4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F94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A65C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obkladů z obkladaček keramických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62D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361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9A5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255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E3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083CAD25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6EFA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E1F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Oprava obkladu z obkladaček keramických do 35 ks/m2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1CF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508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DC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159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020" w14:textId="77777777" w:rsidR="009C3B33" w:rsidRPr="00C26E5D" w:rsidRDefault="009C3B33" w:rsidP="007E1396">
            <w:pPr>
              <w:jc w:val="center"/>
            </w:pPr>
            <w:r w:rsidRPr="00F9170E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DFC58AB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1F1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7A0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Oprava obkladu z obkladaček keramických do 50 ks/m2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8E4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5EBA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05D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2E7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D3A" w14:textId="77777777" w:rsidR="009C3B33" w:rsidRPr="00C26E5D" w:rsidRDefault="009C3B33" w:rsidP="007E1396">
            <w:pPr>
              <w:jc w:val="center"/>
            </w:pPr>
            <w:r w:rsidRPr="00F9170E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4AA76C28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86B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F838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Montáž obkladů vnitřních keramických hladkých do 50 ks/m2 lepených flexibilním lepidlem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38BC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6D92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5BB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82D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421" w14:textId="77777777" w:rsidR="009C3B33" w:rsidRPr="00C26E5D" w:rsidRDefault="009C3B33" w:rsidP="007E1396">
            <w:pPr>
              <w:jc w:val="center"/>
            </w:pPr>
            <w:r w:rsidRPr="00F9170E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6A49A618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1B7E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65E7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Montáž obkladů vnitřních keramických listel výšky do 65 mm lepených flexibilním lepidlem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FA1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9CB7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156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48F0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E17" w14:textId="77777777" w:rsidR="009C3B33" w:rsidRPr="00C26E5D" w:rsidRDefault="009C3B33" w:rsidP="007E1396">
            <w:pPr>
              <w:jc w:val="center"/>
            </w:pPr>
            <w:r w:rsidRPr="00F9170E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51DBE1B9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DA5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D323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Řezání pracnější rovné keramických obkládaček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9A8B" w14:textId="77777777" w:rsidR="009C3B33" w:rsidRPr="00C26E5D" w:rsidRDefault="009C3B33" w:rsidP="007E1396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7C24" w14:textId="77777777" w:rsidR="009C3B33" w:rsidRPr="00C26E5D" w:rsidRDefault="009C3B33" w:rsidP="007E139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736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254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3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54C2F912" w14:textId="77777777" w:rsidTr="007E1396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0D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2910F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Konstrukce truhlářské   </w:t>
            </w:r>
          </w:p>
          <w:p w14:paraId="60E3E9F4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31913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2C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757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BAF6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A2CB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3D7C77" w14:paraId="3DBF06E6" w14:textId="77777777" w:rsidTr="007E1396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9FA09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A049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Oprava oken jednoduchých otevíra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ých s výměnou kování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B5C0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56A0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B03B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ADAF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F6B9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51974E23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8823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5272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Seřízení dřevěného okenního nebo dveřního otvíracího a sklápěcího křídla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DC06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885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8CB0C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269D8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35F2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3775C423" w14:textId="77777777" w:rsidTr="007E1396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D7A2B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49B37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Seřízení plastového okenního nebo dveřního otvíracího a sklápěcího křídla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34D6B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E3C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918D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A18F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C8C0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64CD1203" w14:textId="77777777" w:rsidTr="007E1396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E65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6DB3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Dokončovací práce </w:t>
            </w:r>
            <w:r>
              <w:rPr>
                <w:rFonts w:ascii="Arial" w:hAnsi="Arial" w:cs="Arial"/>
                <w:b/>
                <w:bCs/>
                <w:color w:val="000080"/>
              </w:rPr>
              <w:t>–</w:t>
            </w: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 malby</w:t>
            </w:r>
          </w:p>
          <w:p w14:paraId="438D5108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740E" w14:textId="77777777" w:rsidR="009C3B33" w:rsidRPr="003D7C77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EFE3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B725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04E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4DD9C9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C3B33" w:rsidRPr="003D7C77" w14:paraId="29708A2C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8F008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2ECF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Odstranění maleb stěn </w:t>
            </w:r>
            <w:r>
              <w:rPr>
                <w:rFonts w:ascii="Arial" w:hAnsi="Arial" w:cs="Arial"/>
                <w:sz w:val="16"/>
                <w:szCs w:val="16"/>
              </w:rPr>
              <w:t xml:space="preserve">v. do 3,8 m 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oškrabáním, zbroušením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951D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522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F5D9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744FF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ED93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3D7C77" w14:paraId="0A4EF3F0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17660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72A26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Odstranění maleb stropů oškrabáním, zbroušením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D583" w14:textId="77777777" w:rsidR="009C3B33" w:rsidRPr="003D7C77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D70A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D42F2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E0D1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9EB27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5E502D53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0FD9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E3DD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Oprava vnitřní vápenocementové hrubé omítky stropů v rozsahu plochy do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E91F7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2942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C43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6F56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0844D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D04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4A3886F1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7C190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872F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Základní akrylátová jednonásobná penetrace podkladu v místnostech výšky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3CFB2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AD4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D09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F03F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89211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D04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0EE187FC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DB38C" w14:textId="77777777" w:rsidR="009C3B33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E068F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Jednonásobné bílé malby ze směsí za sucha dobře otěruvzdorných v místnostech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69CC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0B33E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DACB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8FBF9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7381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02393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D04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1C7A9B1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A9041" w14:textId="77777777" w:rsidR="009C3B33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D1947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292841">
              <w:rPr>
                <w:rFonts w:ascii="Arial" w:hAnsi="Arial" w:cs="Arial"/>
                <w:sz w:val="16"/>
                <w:szCs w:val="16"/>
              </w:rPr>
              <w:t>Dvojnásobné bílé malby ze směsí za sucha dobře otěruvzdorných v místnostech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A8CF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0B33E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BFC3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8B7D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2248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00BF5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D04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6ECC77F9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5D68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3A9D3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292841">
              <w:rPr>
                <w:rFonts w:ascii="Arial" w:hAnsi="Arial" w:cs="Arial"/>
                <w:sz w:val="16"/>
                <w:szCs w:val="16"/>
              </w:rPr>
              <w:t xml:space="preserve">Dvojnásobné </w:t>
            </w:r>
            <w:r>
              <w:rPr>
                <w:rFonts w:ascii="Arial" w:hAnsi="Arial" w:cs="Arial"/>
                <w:sz w:val="16"/>
                <w:szCs w:val="16"/>
              </w:rPr>
              <w:t>barevné</w:t>
            </w:r>
            <w:r w:rsidRPr="00292841">
              <w:rPr>
                <w:rFonts w:ascii="Arial" w:hAnsi="Arial" w:cs="Arial"/>
                <w:sz w:val="16"/>
                <w:szCs w:val="16"/>
              </w:rPr>
              <w:t xml:space="preserve"> malby ze směsí za sucha dobře otěruvzdorných v místnostech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6C0A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94E3C" w14:textId="77777777" w:rsidR="009C3B33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,000</w:t>
            </w:r>
          </w:p>
          <w:p w14:paraId="72AB3AE5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60F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8EF9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BCB8B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D04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3D7C77" w14:paraId="7DD023FB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37B8D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479FDF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14:paraId="2FCD0B13" w14:textId="77777777" w:rsidR="009C3B33" w:rsidRDefault="009C3B33" w:rsidP="007E1396">
            <w:pPr>
              <w:rPr>
                <w:rFonts w:ascii="Arial" w:hAnsi="Arial" w:cs="Arial"/>
                <w:b/>
                <w:bCs/>
              </w:rPr>
            </w:pPr>
            <w:r w:rsidRPr="003E1C07">
              <w:rPr>
                <w:rFonts w:ascii="Arial" w:hAnsi="Arial" w:cs="Arial"/>
                <w:b/>
                <w:bCs/>
                <w:color w:val="000080"/>
              </w:rPr>
              <w:t>Podlahy povlakové</w:t>
            </w:r>
          </w:p>
          <w:p w14:paraId="682EA24E" w14:textId="77777777" w:rsidR="009C3B33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157256" w14:textId="77777777" w:rsidR="009C3B33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02B94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49A8B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98ECE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5F8332D" w14:textId="77777777" w:rsidR="009C3B33" w:rsidRPr="003D7C77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5D51D4FB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13DD5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ADF2B8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Vysátí podkladu povlakových podlah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452442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8CC049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96ED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CC8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A4D3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0B2202A2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48764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C884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Vodou ředitelná penetrace savého podkladu povlakových podlah ředěná v poměru 1:3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4AD7" w14:textId="77777777" w:rsidR="009C3B33" w:rsidRPr="00C26E5D" w:rsidRDefault="009C3B33" w:rsidP="007E1396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009C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B26B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E5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9A76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B80199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D5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446FFD68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BAF3C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E6BFA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Vyrovnání podkladu povlakových podlah stěrkou pevnosti 20 MPa tl do </w:t>
            </w:r>
            <w:r w:rsidRPr="00C26E5D">
              <w:rPr>
                <w:rFonts w:ascii="Arial" w:hAnsi="Arial" w:cs="Arial"/>
                <w:b/>
                <w:bCs/>
                <w:sz w:val="16"/>
                <w:szCs w:val="16"/>
              </w:rPr>
              <w:t>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297" w14:textId="77777777" w:rsidR="009C3B33" w:rsidRPr="00C26E5D" w:rsidRDefault="009C3B33" w:rsidP="007E1396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89EAB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BFF96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8D27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F092D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D5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7CBF73AD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95481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B848C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Demontáž lepených povlakových podlah bez podložky ručně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C4BB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FF38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F5C3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1645A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3974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1990FF7B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5C1D6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A10AC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Demontáž lepených povlakových podlah s podložkou ručně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7FD6" w14:textId="77777777" w:rsidR="009C3B33" w:rsidRPr="00C26E5D" w:rsidRDefault="009C3B33" w:rsidP="007E1396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AF70E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4A46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41F3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D8CD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2442550D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5D052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5D44B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Lepení pásů z PVC standardním lepidlem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40C7" w14:textId="77777777" w:rsidR="009C3B33" w:rsidRPr="00C26E5D" w:rsidRDefault="009C3B33" w:rsidP="007E1396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7CBC3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0DDE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D5CCE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E10AC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813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405DB237" w14:textId="77777777" w:rsidTr="007E1396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5A0E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A74D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obvodových soklíků výšky do 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13B6A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F12D26" w14:textId="77777777" w:rsidR="009C3B33" w:rsidRPr="00C26E5D" w:rsidRDefault="009C3B33" w:rsidP="007E1396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DC3E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13821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32135" w14:textId="77777777" w:rsidR="009C3B33" w:rsidRPr="00C26E5D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813">
              <w:rPr>
                <w:rFonts w:ascii="Arial" w:hAnsi="Arial" w:cs="Arial"/>
                <w:sz w:val="16"/>
                <w:szCs w:val="16"/>
              </w:rPr>
              <w:t>vč. materiálu</w:t>
            </w:r>
          </w:p>
        </w:tc>
      </w:tr>
      <w:tr w:rsidR="009C3B33" w:rsidRPr="00C26E5D" w14:paraId="383BBE8E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AB827" w14:textId="77777777" w:rsidR="009C3B33" w:rsidRPr="003D7C77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C797A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Spoj povlakových podlahovin z PVC svařováním za tepla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1168DD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0AA8C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B828B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BE57D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87FC1D4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65FD7834" w14:textId="77777777" w:rsidTr="007E1396">
        <w:trPr>
          <w:trHeight w:val="71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A0D93" w14:textId="77777777" w:rsidR="009C3B33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79EE4" w14:textId="77777777" w:rsidR="009C3B33" w:rsidRDefault="009C3B33" w:rsidP="007E1396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Výkon prací – pohotovostní služba</w:t>
            </w:r>
          </w:p>
          <w:p w14:paraId="2A57462E" w14:textId="77777777" w:rsidR="009C3B33" w:rsidRPr="00523491" w:rsidRDefault="009C3B33" w:rsidP="007E1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C12C6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91B6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FC565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893C57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4FDCD5A8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3" w:rsidRPr="00C26E5D" w14:paraId="3EAFEF99" w14:textId="77777777" w:rsidTr="007E1396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4B7E" w14:textId="77777777" w:rsidR="009C3B33" w:rsidRDefault="009C3B33" w:rsidP="007E1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1EA21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HZS havarijní služby za práce v pracovní dny od 16:00 do 07:00 hod. + 24 hod. denně soboty, neděle a svátky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FC729" w14:textId="77777777" w:rsidR="009C3B33" w:rsidRPr="00C26E5D" w:rsidRDefault="009C3B33" w:rsidP="007E1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83B32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3DC0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DFEB3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A0C4EF" w14:textId="77777777" w:rsidR="009C3B33" w:rsidRPr="00C26E5D" w:rsidRDefault="009C3B33" w:rsidP="007E13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F51D3B" w14:textId="03F7EE0E" w:rsidR="00E464CC" w:rsidRDefault="00E464CC" w:rsidP="006E0F6C">
      <w:pPr>
        <w:rPr>
          <w:rFonts w:ascii="Arial" w:hAnsi="Arial" w:cs="Arial"/>
          <w:b/>
          <w:bCs/>
        </w:rPr>
      </w:pPr>
    </w:p>
    <w:p w14:paraId="5B10ACA8" w14:textId="77777777" w:rsidR="009C3B33" w:rsidRDefault="009C3B33" w:rsidP="009C3B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Pozn.: </w:t>
      </w:r>
      <w:r w:rsidRPr="00923359">
        <w:rPr>
          <w:rFonts w:ascii="Arial" w:hAnsi="Arial" w:cs="Arial"/>
          <w:b/>
          <w:bCs/>
        </w:rPr>
        <w:t>TOV cen prací je stanoven analogicky dle rozpočtové soustavy ÚRS a pro uchazeče je závazný</w:t>
      </w:r>
      <w:r>
        <w:rPr>
          <w:rFonts w:ascii="Arial" w:hAnsi="Arial" w:cs="Arial"/>
          <w:b/>
          <w:bCs/>
        </w:rPr>
        <w:t xml:space="preserve">. </w:t>
      </w:r>
    </w:p>
    <w:p w14:paraId="59743B38" w14:textId="77777777" w:rsidR="009C3B33" w:rsidRDefault="009C3B33" w:rsidP="006E0F6C">
      <w:pPr>
        <w:rPr>
          <w:rFonts w:ascii="Arial" w:hAnsi="Arial" w:cs="Arial"/>
          <w:b/>
          <w:bCs/>
        </w:rPr>
      </w:pPr>
    </w:p>
    <w:p w14:paraId="4176836A" w14:textId="77777777" w:rsidR="00E464CC" w:rsidRDefault="00E464CC" w:rsidP="006E0F6C">
      <w:pPr>
        <w:rPr>
          <w:rFonts w:ascii="Arial" w:hAnsi="Arial" w:cs="Arial"/>
          <w:b/>
          <w:bCs/>
        </w:rPr>
      </w:pPr>
    </w:p>
    <w:p w14:paraId="3A3472AC" w14:textId="4D5C622D" w:rsidR="004657CF" w:rsidRDefault="004657CF"/>
    <w:p w14:paraId="6C2F3AF3" w14:textId="77777777" w:rsidR="006E0F6C" w:rsidRDefault="006E0F6C"/>
    <w:p w14:paraId="6681AEE3" w14:textId="35C79AAA" w:rsidR="004657CF" w:rsidRDefault="004657CF" w:rsidP="004657CF">
      <w:pPr>
        <w:rPr>
          <w:rFonts w:ascii="Arial" w:hAnsi="Arial" w:cs="Arial"/>
          <w:b/>
        </w:rPr>
      </w:pPr>
    </w:p>
    <w:p w14:paraId="181F2D2F" w14:textId="77777777" w:rsidR="004657CF" w:rsidRDefault="004657CF" w:rsidP="004657CF">
      <w:pPr>
        <w:rPr>
          <w:rFonts w:ascii="Arial" w:hAnsi="Arial" w:cs="Arial"/>
          <w:b/>
        </w:rPr>
      </w:pPr>
    </w:p>
    <w:p w14:paraId="7F151B11" w14:textId="4EC58F91" w:rsidR="00906705" w:rsidRDefault="00906705" w:rsidP="004657CF">
      <w:pPr>
        <w:rPr>
          <w:rFonts w:ascii="Arial" w:hAnsi="Arial" w:cs="Arial"/>
          <w:b/>
        </w:rPr>
      </w:pPr>
    </w:p>
    <w:p w14:paraId="0C218B90" w14:textId="7DF3DDA3" w:rsidR="00A55ED5" w:rsidRDefault="00A55ED5" w:rsidP="004657CF">
      <w:pPr>
        <w:rPr>
          <w:rFonts w:ascii="Arial" w:hAnsi="Arial" w:cs="Arial"/>
          <w:b/>
        </w:rPr>
      </w:pPr>
    </w:p>
    <w:p w14:paraId="0F8ABD9D" w14:textId="5898EC34" w:rsidR="00A55ED5" w:rsidRDefault="00A55ED5" w:rsidP="004657CF">
      <w:pPr>
        <w:rPr>
          <w:rFonts w:ascii="Arial" w:hAnsi="Arial" w:cs="Arial"/>
          <w:b/>
        </w:rPr>
      </w:pPr>
    </w:p>
    <w:p w14:paraId="7DAA5B42" w14:textId="0B7BE10D" w:rsidR="00A55ED5" w:rsidRDefault="00A55ED5" w:rsidP="004657CF">
      <w:pPr>
        <w:rPr>
          <w:rFonts w:ascii="Arial" w:hAnsi="Arial" w:cs="Arial"/>
          <w:b/>
        </w:rPr>
      </w:pPr>
    </w:p>
    <w:p w14:paraId="2A755CC2" w14:textId="77777777" w:rsidR="00A55ED5" w:rsidRDefault="00A55ED5" w:rsidP="004657CF">
      <w:pPr>
        <w:rPr>
          <w:rFonts w:ascii="Arial" w:hAnsi="Arial" w:cs="Arial"/>
          <w:b/>
        </w:rPr>
      </w:pPr>
    </w:p>
    <w:p w14:paraId="67BC67D0" w14:textId="77777777" w:rsidR="00906705" w:rsidRDefault="00906705" w:rsidP="004657CF">
      <w:pPr>
        <w:rPr>
          <w:rFonts w:ascii="Arial" w:hAnsi="Arial" w:cs="Arial"/>
          <w:b/>
        </w:rPr>
      </w:pPr>
    </w:p>
    <w:p w14:paraId="41E79484" w14:textId="77777777" w:rsidR="00906705" w:rsidRDefault="00906705" w:rsidP="00465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..........................................................</w:t>
      </w:r>
    </w:p>
    <w:p w14:paraId="6C3972C1" w14:textId="77777777" w:rsidR="00906705" w:rsidRPr="00906705" w:rsidRDefault="00906705" w:rsidP="004657CF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</w:rPr>
        <w:t>jméno a podpis oprávněné osoby za dodavatele</w:t>
      </w:r>
    </w:p>
    <w:p w14:paraId="72F4380B" w14:textId="77777777" w:rsidR="00906705" w:rsidRDefault="00906705" w:rsidP="004657CF">
      <w:pPr>
        <w:rPr>
          <w:rFonts w:ascii="Arial" w:hAnsi="Arial" w:cs="Arial"/>
          <w:b/>
        </w:rPr>
      </w:pPr>
    </w:p>
    <w:p w14:paraId="1E16E76C" w14:textId="77777777" w:rsidR="004657CF" w:rsidRDefault="004657CF" w:rsidP="004657CF">
      <w:pPr>
        <w:rPr>
          <w:rFonts w:ascii="Arial" w:hAnsi="Arial" w:cs="Arial"/>
          <w:b/>
        </w:rPr>
      </w:pPr>
    </w:p>
    <w:p w14:paraId="6FB8E396" w14:textId="77777777" w:rsidR="004657CF" w:rsidRDefault="004657CF" w:rsidP="004657CF">
      <w:pPr>
        <w:rPr>
          <w:rFonts w:ascii="Arial" w:hAnsi="Arial" w:cs="Arial"/>
          <w:b/>
        </w:rPr>
      </w:pPr>
    </w:p>
    <w:p w14:paraId="4CA18452" w14:textId="77777777" w:rsidR="00A55ED5" w:rsidRDefault="00A55ED5" w:rsidP="004657CF">
      <w:pPr>
        <w:rPr>
          <w:rFonts w:ascii="Arial" w:hAnsi="Arial" w:cs="Arial"/>
          <w:b/>
        </w:rPr>
      </w:pPr>
    </w:p>
    <w:p w14:paraId="12EE567A" w14:textId="7F742418" w:rsidR="00A55ED5" w:rsidRDefault="00A55ED5" w:rsidP="004657CF">
      <w:pPr>
        <w:rPr>
          <w:rFonts w:ascii="Arial" w:hAnsi="Arial" w:cs="Arial"/>
          <w:b/>
        </w:rPr>
      </w:pPr>
    </w:p>
    <w:p w14:paraId="2599B77D" w14:textId="1520F92D" w:rsidR="009C3B33" w:rsidRDefault="009C3B33" w:rsidP="004657CF">
      <w:pPr>
        <w:rPr>
          <w:rFonts w:ascii="Arial" w:hAnsi="Arial" w:cs="Arial"/>
          <w:b/>
        </w:rPr>
      </w:pPr>
    </w:p>
    <w:p w14:paraId="2D03E0C1" w14:textId="08D228CE" w:rsidR="009C3B33" w:rsidRDefault="009C3B33" w:rsidP="004657CF">
      <w:pPr>
        <w:rPr>
          <w:rFonts w:ascii="Arial" w:hAnsi="Arial" w:cs="Arial"/>
          <w:b/>
        </w:rPr>
      </w:pPr>
    </w:p>
    <w:p w14:paraId="01740E67" w14:textId="5C59354C" w:rsidR="009C3B33" w:rsidRDefault="009C3B33" w:rsidP="004657CF">
      <w:pPr>
        <w:rPr>
          <w:rFonts w:ascii="Arial" w:hAnsi="Arial" w:cs="Arial"/>
          <w:b/>
        </w:rPr>
      </w:pPr>
    </w:p>
    <w:p w14:paraId="655E8112" w14:textId="758A7A62" w:rsidR="009C3B33" w:rsidRDefault="009C3B33" w:rsidP="004657CF">
      <w:pPr>
        <w:rPr>
          <w:rFonts w:ascii="Arial" w:hAnsi="Arial" w:cs="Arial"/>
          <w:b/>
        </w:rPr>
      </w:pPr>
    </w:p>
    <w:p w14:paraId="5C86028D" w14:textId="77777777" w:rsidR="009C3B33" w:rsidRDefault="009C3B33" w:rsidP="004657CF">
      <w:pPr>
        <w:rPr>
          <w:rFonts w:ascii="Arial" w:hAnsi="Arial" w:cs="Arial"/>
          <w:b/>
        </w:rPr>
      </w:pPr>
    </w:p>
    <w:p w14:paraId="7B581649" w14:textId="77777777" w:rsidR="007832B5" w:rsidRDefault="007832B5" w:rsidP="004657CF">
      <w:pPr>
        <w:rPr>
          <w:rFonts w:ascii="Arial" w:hAnsi="Arial" w:cs="Arial"/>
          <w:b/>
        </w:rPr>
      </w:pPr>
    </w:p>
    <w:p w14:paraId="5A14731E" w14:textId="77777777" w:rsidR="00DF536B" w:rsidRDefault="00DF536B" w:rsidP="004657CF">
      <w:pPr>
        <w:rPr>
          <w:rFonts w:ascii="Arial" w:hAnsi="Arial" w:cs="Arial"/>
          <w:b/>
        </w:rPr>
      </w:pPr>
    </w:p>
    <w:p w14:paraId="24BD58D9" w14:textId="77777777" w:rsidR="00DF536B" w:rsidRDefault="00DF536B" w:rsidP="004657CF">
      <w:pPr>
        <w:rPr>
          <w:rFonts w:ascii="Arial" w:hAnsi="Arial" w:cs="Arial"/>
          <w:b/>
        </w:rPr>
      </w:pPr>
    </w:p>
    <w:p w14:paraId="00F89901" w14:textId="77777777" w:rsidR="00DF536B" w:rsidRDefault="00DF536B" w:rsidP="004657CF">
      <w:pPr>
        <w:rPr>
          <w:rFonts w:ascii="Arial" w:hAnsi="Arial" w:cs="Arial"/>
          <w:b/>
        </w:rPr>
      </w:pPr>
    </w:p>
    <w:p w14:paraId="09BBAAE4" w14:textId="0F065507" w:rsidR="00A55ED5" w:rsidRDefault="007832B5" w:rsidP="00465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 – Vzor příkazu k provedení práce</w:t>
      </w:r>
    </w:p>
    <w:p w14:paraId="48D3F88C" w14:textId="06F2DF37" w:rsidR="007832B5" w:rsidRDefault="007832B5" w:rsidP="004657CF">
      <w:pPr>
        <w:rPr>
          <w:rFonts w:ascii="Arial" w:hAnsi="Arial" w:cs="Arial"/>
          <w:b/>
        </w:rPr>
      </w:pPr>
    </w:p>
    <w:p w14:paraId="2E69F7FB" w14:textId="37EC68D1" w:rsidR="007832B5" w:rsidRDefault="007832B5" w:rsidP="004657CF">
      <w:pPr>
        <w:rPr>
          <w:rFonts w:ascii="Arial" w:hAnsi="Arial" w:cs="Arial"/>
          <w:b/>
        </w:rPr>
      </w:pPr>
    </w:p>
    <w:p w14:paraId="037DD8DF" w14:textId="3023CBB4" w:rsidR="0061459B" w:rsidRDefault="003C3B9D" w:rsidP="004657C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28F962" wp14:editId="5A8568C4">
            <wp:extent cx="5760720" cy="40944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1745" w14:textId="77777777" w:rsidR="0061459B" w:rsidRDefault="0061459B" w:rsidP="004657CF">
      <w:pPr>
        <w:rPr>
          <w:rFonts w:ascii="Arial" w:hAnsi="Arial" w:cs="Arial"/>
          <w:b/>
        </w:rPr>
      </w:pPr>
    </w:p>
    <w:p w14:paraId="7BC7722D" w14:textId="5C127C53" w:rsidR="007832B5" w:rsidRDefault="007832B5" w:rsidP="004657CF">
      <w:pPr>
        <w:rPr>
          <w:rFonts w:ascii="Arial" w:hAnsi="Arial" w:cs="Arial"/>
          <w:b/>
        </w:rPr>
      </w:pPr>
    </w:p>
    <w:p w14:paraId="4C386880" w14:textId="2B0DCE78" w:rsidR="00DF536B" w:rsidRDefault="00DF536B" w:rsidP="004657CF">
      <w:pPr>
        <w:rPr>
          <w:rFonts w:ascii="Arial" w:hAnsi="Arial" w:cs="Arial"/>
          <w:b/>
        </w:rPr>
      </w:pPr>
    </w:p>
    <w:p w14:paraId="4BB68E83" w14:textId="358604EB" w:rsidR="00DF536B" w:rsidRDefault="00DF536B" w:rsidP="004657CF">
      <w:pPr>
        <w:rPr>
          <w:rFonts w:ascii="Arial" w:hAnsi="Arial" w:cs="Arial"/>
          <w:b/>
        </w:rPr>
      </w:pPr>
    </w:p>
    <w:p w14:paraId="7177703A" w14:textId="0E195E81" w:rsidR="00DF536B" w:rsidRDefault="00DF536B" w:rsidP="004657CF">
      <w:pPr>
        <w:rPr>
          <w:rFonts w:ascii="Arial" w:hAnsi="Arial" w:cs="Arial"/>
          <w:b/>
        </w:rPr>
      </w:pPr>
    </w:p>
    <w:p w14:paraId="7E4B3108" w14:textId="25A50CA0" w:rsidR="00DF536B" w:rsidRDefault="00DF536B" w:rsidP="004657CF">
      <w:pPr>
        <w:rPr>
          <w:rFonts w:ascii="Arial" w:hAnsi="Arial" w:cs="Arial"/>
          <w:b/>
        </w:rPr>
      </w:pPr>
    </w:p>
    <w:p w14:paraId="47E20E65" w14:textId="464F2257" w:rsidR="00DF536B" w:rsidRDefault="00DF536B" w:rsidP="004657CF">
      <w:pPr>
        <w:rPr>
          <w:rFonts w:ascii="Arial" w:hAnsi="Arial" w:cs="Arial"/>
          <w:b/>
        </w:rPr>
      </w:pPr>
    </w:p>
    <w:p w14:paraId="64E541CA" w14:textId="4A19C896" w:rsidR="00DF536B" w:rsidRDefault="00DF536B" w:rsidP="004657CF">
      <w:pPr>
        <w:rPr>
          <w:rFonts w:ascii="Arial" w:hAnsi="Arial" w:cs="Arial"/>
          <w:b/>
        </w:rPr>
      </w:pPr>
    </w:p>
    <w:p w14:paraId="5A30F30A" w14:textId="22E8AA97" w:rsidR="00DF536B" w:rsidRDefault="00DF536B" w:rsidP="004657CF">
      <w:pPr>
        <w:rPr>
          <w:rFonts w:ascii="Arial" w:hAnsi="Arial" w:cs="Arial"/>
          <w:b/>
        </w:rPr>
      </w:pPr>
    </w:p>
    <w:p w14:paraId="52E5222B" w14:textId="3B5CB81E" w:rsidR="00DF536B" w:rsidRDefault="00DF536B" w:rsidP="004657CF">
      <w:pPr>
        <w:rPr>
          <w:rFonts w:ascii="Arial" w:hAnsi="Arial" w:cs="Arial"/>
          <w:b/>
        </w:rPr>
      </w:pPr>
    </w:p>
    <w:p w14:paraId="6F103156" w14:textId="5B41934C" w:rsidR="00DF536B" w:rsidRDefault="00DF536B" w:rsidP="004657CF">
      <w:pPr>
        <w:rPr>
          <w:rFonts w:ascii="Arial" w:hAnsi="Arial" w:cs="Arial"/>
          <w:b/>
        </w:rPr>
      </w:pPr>
    </w:p>
    <w:p w14:paraId="7DBCA98A" w14:textId="49C118A8" w:rsidR="00DF536B" w:rsidRDefault="00DF536B" w:rsidP="004657CF">
      <w:pPr>
        <w:rPr>
          <w:rFonts w:ascii="Arial" w:hAnsi="Arial" w:cs="Arial"/>
          <w:b/>
        </w:rPr>
      </w:pPr>
    </w:p>
    <w:p w14:paraId="0FDBB2E3" w14:textId="7A6A575F" w:rsidR="00DF536B" w:rsidRDefault="00DF536B" w:rsidP="004657CF">
      <w:pPr>
        <w:rPr>
          <w:rFonts w:ascii="Arial" w:hAnsi="Arial" w:cs="Arial"/>
          <w:b/>
        </w:rPr>
      </w:pPr>
    </w:p>
    <w:p w14:paraId="5CA6DE75" w14:textId="08B10D97" w:rsidR="00DF536B" w:rsidRDefault="00DF536B" w:rsidP="004657CF">
      <w:pPr>
        <w:rPr>
          <w:rFonts w:ascii="Arial" w:hAnsi="Arial" w:cs="Arial"/>
          <w:b/>
        </w:rPr>
      </w:pPr>
    </w:p>
    <w:p w14:paraId="0B632097" w14:textId="74E60650" w:rsidR="00DF536B" w:rsidRDefault="00DF536B" w:rsidP="004657CF">
      <w:pPr>
        <w:rPr>
          <w:rFonts w:ascii="Arial" w:hAnsi="Arial" w:cs="Arial"/>
          <w:b/>
        </w:rPr>
      </w:pPr>
    </w:p>
    <w:p w14:paraId="378D1383" w14:textId="3A326A86" w:rsidR="00DF536B" w:rsidRDefault="00DF536B" w:rsidP="004657CF">
      <w:pPr>
        <w:rPr>
          <w:rFonts w:ascii="Arial" w:hAnsi="Arial" w:cs="Arial"/>
          <w:b/>
        </w:rPr>
      </w:pPr>
    </w:p>
    <w:p w14:paraId="3B2D59AB" w14:textId="55D5B76E" w:rsidR="00DF536B" w:rsidRDefault="00DF536B" w:rsidP="004657CF">
      <w:pPr>
        <w:rPr>
          <w:rFonts w:ascii="Arial" w:hAnsi="Arial" w:cs="Arial"/>
          <w:b/>
        </w:rPr>
      </w:pPr>
    </w:p>
    <w:p w14:paraId="02EAEDA7" w14:textId="09ABC85C" w:rsidR="00DF536B" w:rsidRDefault="00DF536B" w:rsidP="004657CF">
      <w:pPr>
        <w:rPr>
          <w:rFonts w:ascii="Arial" w:hAnsi="Arial" w:cs="Arial"/>
          <w:b/>
        </w:rPr>
      </w:pPr>
    </w:p>
    <w:p w14:paraId="1E3216BE" w14:textId="029F2CAB" w:rsidR="00DF536B" w:rsidRDefault="00DF536B" w:rsidP="004657CF">
      <w:pPr>
        <w:rPr>
          <w:rFonts w:ascii="Arial" w:hAnsi="Arial" w:cs="Arial"/>
          <w:b/>
        </w:rPr>
      </w:pPr>
    </w:p>
    <w:p w14:paraId="2F814273" w14:textId="0CDEF8F5" w:rsidR="00DF536B" w:rsidRDefault="00DF536B" w:rsidP="004657CF">
      <w:pPr>
        <w:rPr>
          <w:rFonts w:ascii="Arial" w:hAnsi="Arial" w:cs="Arial"/>
          <w:b/>
        </w:rPr>
      </w:pPr>
    </w:p>
    <w:p w14:paraId="61018031" w14:textId="119FCE4E" w:rsidR="00DF536B" w:rsidRDefault="00DF536B" w:rsidP="004657CF">
      <w:pPr>
        <w:rPr>
          <w:rFonts w:ascii="Arial" w:hAnsi="Arial" w:cs="Arial"/>
          <w:b/>
        </w:rPr>
      </w:pPr>
    </w:p>
    <w:p w14:paraId="3ABA30BF" w14:textId="13ECE1E3" w:rsidR="00DF536B" w:rsidRDefault="00DF536B" w:rsidP="004657CF">
      <w:pPr>
        <w:rPr>
          <w:rFonts w:ascii="Arial" w:hAnsi="Arial" w:cs="Arial"/>
          <w:b/>
        </w:rPr>
      </w:pPr>
    </w:p>
    <w:p w14:paraId="01A2746C" w14:textId="5058F421" w:rsidR="00DF536B" w:rsidRDefault="00DF536B" w:rsidP="004657CF">
      <w:pPr>
        <w:rPr>
          <w:rFonts w:ascii="Arial" w:hAnsi="Arial" w:cs="Arial"/>
          <w:b/>
        </w:rPr>
      </w:pPr>
    </w:p>
    <w:p w14:paraId="7F9A65DC" w14:textId="6142A65A" w:rsidR="00DF536B" w:rsidRDefault="00DF536B" w:rsidP="004657CF">
      <w:pPr>
        <w:rPr>
          <w:rFonts w:ascii="Arial" w:hAnsi="Arial" w:cs="Arial"/>
          <w:b/>
        </w:rPr>
      </w:pPr>
    </w:p>
    <w:p w14:paraId="54F4A73B" w14:textId="48C068C9" w:rsidR="00DF536B" w:rsidRDefault="00DF536B" w:rsidP="004657CF">
      <w:pPr>
        <w:rPr>
          <w:rFonts w:ascii="Arial" w:hAnsi="Arial" w:cs="Arial"/>
          <w:b/>
        </w:rPr>
      </w:pPr>
    </w:p>
    <w:p w14:paraId="1880C582" w14:textId="1F25C194" w:rsidR="00DF536B" w:rsidRDefault="00DF536B" w:rsidP="004657CF">
      <w:pPr>
        <w:rPr>
          <w:rFonts w:ascii="Arial" w:hAnsi="Arial" w:cs="Arial"/>
          <w:b/>
        </w:rPr>
      </w:pPr>
    </w:p>
    <w:p w14:paraId="06800AD5" w14:textId="77777777" w:rsidR="00DF536B" w:rsidRDefault="00DF536B" w:rsidP="004657CF">
      <w:pPr>
        <w:rPr>
          <w:rFonts w:ascii="Arial" w:hAnsi="Arial" w:cs="Arial"/>
          <w:b/>
        </w:rPr>
      </w:pPr>
    </w:p>
    <w:p w14:paraId="5C475AC4" w14:textId="4463BD51" w:rsidR="007832B5" w:rsidRDefault="007832B5" w:rsidP="004657CF">
      <w:pPr>
        <w:rPr>
          <w:rFonts w:ascii="Arial" w:hAnsi="Arial" w:cs="Arial"/>
          <w:b/>
        </w:rPr>
      </w:pPr>
    </w:p>
    <w:p w14:paraId="3B242580" w14:textId="77777777" w:rsidR="007832B5" w:rsidRDefault="007832B5" w:rsidP="004657CF">
      <w:pPr>
        <w:rPr>
          <w:rFonts w:ascii="Arial" w:hAnsi="Arial" w:cs="Arial"/>
          <w:b/>
        </w:rPr>
      </w:pPr>
    </w:p>
    <w:p w14:paraId="22FFEB07" w14:textId="3EDB4AD0" w:rsidR="004657CF" w:rsidRDefault="004657CF" w:rsidP="004657C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t xml:space="preserve">Příloha č. </w:t>
      </w:r>
      <w:r w:rsidR="007832B5">
        <w:rPr>
          <w:rFonts w:ascii="Arial" w:hAnsi="Arial" w:cs="Arial"/>
          <w:b/>
        </w:rPr>
        <w:t>3</w:t>
      </w:r>
      <w:r w:rsidRPr="00683EE1">
        <w:rPr>
          <w:rFonts w:ascii="Arial" w:hAnsi="Arial" w:cs="Arial"/>
          <w:b/>
        </w:rPr>
        <w:t xml:space="preserve"> smlouvy </w:t>
      </w:r>
    </w:p>
    <w:p w14:paraId="4EE836FF" w14:textId="77777777" w:rsidR="00906705" w:rsidRDefault="00906705" w:rsidP="00906705">
      <w:pPr>
        <w:rPr>
          <w:rFonts w:ascii="Arial" w:hAnsi="Arial" w:cs="Arial"/>
          <w:b/>
        </w:rPr>
      </w:pPr>
    </w:p>
    <w:tbl>
      <w:tblPr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691"/>
        <w:gridCol w:w="1121"/>
        <w:gridCol w:w="3452"/>
      </w:tblGrid>
      <w:tr w:rsidR="00A55ED5" w:rsidRPr="00A91D68" w14:paraId="22A0C08B" w14:textId="77777777" w:rsidTr="005D16BD">
        <w:trPr>
          <w:trHeight w:val="1152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023DA3C" w14:textId="77777777" w:rsidR="00A55ED5" w:rsidRDefault="00A55ED5" w:rsidP="005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780870" w14:textId="77777777" w:rsidR="00A55ED5" w:rsidRDefault="00A55ED5" w:rsidP="005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Seznam budov, adresa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E885F5" w14:textId="77777777" w:rsidR="00A55ED5" w:rsidRDefault="00A55ED5" w:rsidP="005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Č.p.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67D69A" w14:textId="77777777" w:rsidR="00A55ED5" w:rsidRPr="00A91D68" w:rsidRDefault="00A55ED5" w:rsidP="005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9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oznámka</w:t>
            </w:r>
          </w:p>
        </w:tc>
      </w:tr>
      <w:tr w:rsidR="00A55ED5" w:rsidRPr="00A91D68" w14:paraId="0C86FF2D" w14:textId="77777777" w:rsidTr="005D16BD">
        <w:trPr>
          <w:trHeight w:val="274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C074BDF" w14:textId="77777777" w:rsidR="00A55ED5" w:rsidRPr="009E2587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F66668" w14:textId="77777777" w:rsidR="00A55ED5" w:rsidRPr="00900B10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Pod správou odboru NM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C366B2" w14:textId="77777777" w:rsidR="00A55ED5" w:rsidRPr="009E2587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47760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5ED5" w:rsidRPr="00A91D68" w14:paraId="3321B159" w14:textId="77777777" w:rsidTr="005D16BD">
        <w:trPr>
          <w:trHeight w:val="274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F809B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9A477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B475B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51DB6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5ED5" w:rsidRPr="00A91D68" w14:paraId="23DC915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E9D823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869F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27071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480B0B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 </w:t>
            </w:r>
          </w:p>
        </w:tc>
      </w:tr>
      <w:tr w:rsidR="00A55ED5" w:rsidRPr="00A91D68" w14:paraId="63C3F6E2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C0A97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24BE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Dolíku Ubytovna UNO – blok A, B a C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9647D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4FC1A0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ubytovny</w:t>
            </w:r>
          </w:p>
        </w:tc>
      </w:tr>
      <w:tr w:rsidR="00A55ED5" w:rsidRPr="00A91D68" w14:paraId="752AF326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E31B2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96C72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Jandečkova, klub důchodců - DHS Hamr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3A87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1DF94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009D1CFE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BEF67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1D7D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C3590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3B6BA4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2932C671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66DE86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9B71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důchodců,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720CD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372AA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5AB86E59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F398F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412E1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Smetanova Radniční sklípek "Galerie"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26F8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CED4D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6617D09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06E423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E474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Soukenická "Knihovna"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1B48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982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64B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7532A954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AAB5AD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81C2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Tylova Čtyřlístek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DEE2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D5EEB0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Čtyřlístek pronájem </w:t>
            </w:r>
          </w:p>
        </w:tc>
      </w:tr>
      <w:tr w:rsidR="00A55ED5" w:rsidRPr="00A91D68" w14:paraId="44465A4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397021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37E88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0310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6876D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7F2F61ED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A02556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2EA5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05F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29FF6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6440F6DD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7CCBED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C19D0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B344A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5EA73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66B82216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B4B63F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7A360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Tržní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5351C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74DFBC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6241264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008A5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74DF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Zámeckého parku archiv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614C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58FF26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0CA47422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865501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BEA9A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Mostecká "Zámek"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FF630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146CF3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5236C7B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C07E54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31BE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Smetanova bývalá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30BB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665E26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A55ED5" w:rsidRPr="00A91D68" w14:paraId="3570B029" w14:textId="77777777" w:rsidTr="005D16BD">
        <w:trPr>
          <w:trHeight w:val="30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A99D27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2BDE2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Zimní stadion Ivana Hlinky S.K.N.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707A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CE74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sportovní zařízení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správa ONM</w:t>
            </w:r>
          </w:p>
        </w:tc>
      </w:tr>
      <w:tr w:rsidR="00A55ED5" w:rsidRPr="00A91D68" w14:paraId="18D55754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22DEE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EEF4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D838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CAA7D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budova </w:t>
            </w:r>
          </w:p>
        </w:tc>
      </w:tr>
      <w:tr w:rsidR="00A55ED5" w:rsidRPr="00A91D68" w14:paraId="5CD6FE29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83E3C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C6B80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E400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C215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43292D1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EE14DA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CC29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Sklářská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1897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3BB68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A55ED5" w:rsidRPr="00A91D68" w14:paraId="2B2C910C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B3C0E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FCD0F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Vinohradská garáž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EA36A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e.č.318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40709B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A55ED5" w:rsidRPr="00A91D68" w14:paraId="4D3F35FE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7C54FA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E834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Kynologická zákl. MěP Chudeřín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F160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DFA1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A55ED5" w:rsidRPr="00A91D68" w14:paraId="41F4B23C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D07269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6150F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Chovná st. Psinec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BFE34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3EF00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A55ED5" w:rsidRPr="00203472" w14:paraId="09B2AD51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3667C7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1C4CF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Nový hřbitov Lomská pod správou TSL,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82266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C7DCA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TSL,s.r.o.</w:t>
            </w:r>
          </w:p>
        </w:tc>
      </w:tr>
      <w:tr w:rsidR="00A55ED5" w:rsidRPr="00203472" w14:paraId="0E68FB34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6AFA484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7163F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novým nádražím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D54DE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1D844B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A55ED5" w:rsidRPr="00203472" w14:paraId="714A621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C79B814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97CE54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Koldomem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3381F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CBB4E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A55ED5" w14:paraId="257150E3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A22CDA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F8408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Lomská areál zdraví - šatny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902C5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0C0D90" w14:textId="77777777" w:rsidR="00A55ED5" w:rsidRDefault="00A55ED5" w:rsidP="005D16BD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A55ED5" w14:paraId="29DF6B0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38ECCF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17A99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Ruská – přístavba bazénu PVS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8F84E" w14:textId="77777777" w:rsidR="00A55ED5" w:rsidRDefault="00A55ED5" w:rsidP="005D16BD">
            <w:r w:rsidRPr="002A233D"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CA8F11" w14:textId="77777777" w:rsidR="00A55ED5" w:rsidRDefault="00A55ED5" w:rsidP="005D16BD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A55ED5" w:rsidRPr="00203472" w14:paraId="79605103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18A115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8AAC5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Podkrušnohorská Koldum střed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EC496B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C95F77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A55ED5" w:rsidRPr="00203472" w14:paraId="38F8321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F10D8CC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9FBED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(bývalé TS)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289A4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72A8E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A55ED5" w:rsidRPr="00203472" w14:paraId="2E92147A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4A7B35E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EA66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– hala pro údržbu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52F50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 čp.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D4C4E3" w14:textId="77777777" w:rsidR="00A55ED5" w:rsidRPr="00203472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A55ED5" w:rsidRPr="00A91D68" w14:paraId="32A1C381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5286842" w14:textId="77777777" w:rsidR="00A55ED5" w:rsidRPr="00900B10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480F1" w14:textId="77777777" w:rsidR="00A55ED5" w:rsidRPr="00900B10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škol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439D00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B0813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5ED5" w:rsidRPr="00A91D68" w14:paraId="39213BC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2D5F66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5B367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44898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5C25C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jazyková a MŠ</w:t>
            </w:r>
          </w:p>
        </w:tc>
      </w:tr>
      <w:tr w:rsidR="00A55ED5" w:rsidRPr="00A91D68" w14:paraId="0CDFBEFC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FDF80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14F7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1FB5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42F85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4BD60483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EAE8FD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0B76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Koldumu ZŠ školička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8139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B3DA99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726C460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C77E2C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3567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Ladova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59D8C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DEC659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5DF46589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EC78AE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29A73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0281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EEF05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A55ED5" w:rsidRPr="00A91D68" w14:paraId="7CAFF84B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3E826F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C992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Soukenická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CD79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E8AFDF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771A5C83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5D53FD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013C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Čapkova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34A8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EEE58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539F42A7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95C16C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E2E6F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Tylova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C30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D1AF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28C8D7F4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FCCD5D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546E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Šafaříkova spec.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EE71B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8DA39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A55ED5" w:rsidRPr="00A91D68" w14:paraId="5EBCB0AD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C11832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E1755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Přátelství Janov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6056D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F038B8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A55ED5" w:rsidRPr="00A91D68" w14:paraId="4DD8C6F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D2C1C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60BC7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ZŠ školní klub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2B24E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2AB0C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651C3F0C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57041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44F64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ZŠ školní družina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9727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99033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0E3A30D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AB9DC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1B7A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MŠ Janov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7EACD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9E95C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71E7212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96F4C7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D648B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AFED7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34EFFB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6283C4C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F1005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6AB40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Mládežnická Hamr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47F1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8C116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A55ED5" w:rsidRPr="00A91D68" w14:paraId="0160C2C1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41FE60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839B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Gorkého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5AEA8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E4676F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MŠ</w:t>
            </w:r>
          </w:p>
        </w:tc>
      </w:tr>
      <w:tr w:rsidR="00A55ED5" w:rsidRPr="00A91D68" w14:paraId="68DFE76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81C06C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D07F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Bezručova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8587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179C9D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25081D0D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0BD7FB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D9376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Soukr.sport.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FD6A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4B2CF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A55ED5" w:rsidRPr="00A91D68" w14:paraId="1327DFF0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4F4D2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05578" w14:textId="77777777" w:rsidR="00A55ED5" w:rsidRPr="00900B10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ZUŠ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BB72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DF50B3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5ED5" w:rsidRPr="00A91D68" w14:paraId="42DCD1E5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C6A5D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D631E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464D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DE9A93" w14:textId="696A52C7" w:rsidR="00A55ED5" w:rsidRPr="00A91D68" w:rsidRDefault="008B6252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ZUŠ</w:t>
            </w:r>
          </w:p>
        </w:tc>
      </w:tr>
      <w:tr w:rsidR="002B2C94" w:rsidRPr="00A91D68" w14:paraId="66A4914E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20F6B2" w14:textId="007E8A54" w:rsidR="002B2C94" w:rsidRDefault="002B2C94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A4D584" w14:textId="118D701E" w:rsidR="002B2C94" w:rsidRDefault="002B2C94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Areál Hamr, Jandečkova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A01466" w14:textId="5C992313" w:rsidR="002B2C94" w:rsidRDefault="002B2C94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3B792D" w14:textId="77777777" w:rsidR="002B2C94" w:rsidRDefault="002B2C94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5ED5" w:rsidRPr="00A91D68" w14:paraId="29E618E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6D058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79BC8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CHOLA HUMANITAS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42282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B91D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Schola Humanitas</w:t>
            </w:r>
          </w:p>
        </w:tc>
      </w:tr>
      <w:tr w:rsidR="00A55ED5" w:rsidRPr="00A91D68" w14:paraId="04AAF586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563A3E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5650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22F0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35684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56B819CF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99DAE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0168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E0D5F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F3A97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1FC2400D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C2F82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70E3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A84AC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49EAD2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55ED5" w:rsidRPr="00A91D68" w14:paraId="2CB27285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A1FEA5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6D1D16" w14:textId="77777777" w:rsidR="00A55ED5" w:rsidRPr="00900B10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Pod správou Krušnohorské polikliniky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1B1F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15AD9E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5ED5" w:rsidRPr="00A91D68" w14:paraId="2BBA7605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4E0365A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1F2F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Bílého sloupu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2A028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701BD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KPL s.r.o.</w:t>
            </w:r>
          </w:p>
        </w:tc>
      </w:tr>
      <w:tr w:rsidR="00A55ED5" w:rsidRPr="00A91D68" w14:paraId="432B4CD5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B4E66C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CA76C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PENZION AUTOMAT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C766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965443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A55ED5" w:rsidRPr="00A91D68" w14:paraId="3083CABE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2F4D96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C054E7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85DA7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1BCC91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A55ED5" w:rsidRPr="00A91D68" w14:paraId="766EC876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059C5C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4C5E3F" w14:textId="77777777" w:rsidR="00A55ED5" w:rsidRPr="007906C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Bytové domy</w:t>
            </w:r>
            <w:r w:rsidRPr="00790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určené k demolici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C87525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42F99C" w14:textId="77777777" w:rsidR="00A55ED5" w:rsidRPr="00A91D68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5ED5" w:rsidRPr="007906C5" w14:paraId="0919BD13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D3B33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A4CF64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Hamerská 277 - 282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5348D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ADDD90" w14:textId="77777777" w:rsidR="00A55ED5" w:rsidRPr="007906C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06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A55ED5" w14:paraId="67BBCDB8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773AA0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0D2D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Glückova 238 - 246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760761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5FCB1" w14:textId="77777777" w:rsidR="00A55ED5" w:rsidRDefault="00A55ED5" w:rsidP="005D16BD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  <w:tr w:rsidR="00A55ED5" w14:paraId="3A09E652" w14:textId="77777777" w:rsidTr="005D16BD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CFE742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79989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Jiřetínská 265 - 270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F9C5FB" w14:textId="77777777" w:rsidR="00A55ED5" w:rsidRDefault="00A55ED5" w:rsidP="005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D0446" w14:textId="77777777" w:rsidR="00A55ED5" w:rsidRDefault="00A55ED5" w:rsidP="005D16BD">
            <w:r w:rsidRPr="00FF53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sídliště Janov</w:t>
            </w:r>
          </w:p>
        </w:tc>
      </w:tr>
    </w:tbl>
    <w:p w14:paraId="3D92AB1B" w14:textId="77777777" w:rsidR="00906705" w:rsidRDefault="00906705" w:rsidP="00906705">
      <w:pPr>
        <w:rPr>
          <w:rFonts w:ascii="Arial" w:hAnsi="Arial" w:cs="Arial"/>
        </w:rPr>
      </w:pPr>
    </w:p>
    <w:p w14:paraId="0E7FC8F3" w14:textId="77777777" w:rsidR="00906705" w:rsidRDefault="00906705" w:rsidP="00906705">
      <w:pPr>
        <w:rPr>
          <w:rFonts w:ascii="Arial" w:hAnsi="Arial" w:cs="Arial"/>
        </w:rPr>
      </w:pPr>
    </w:p>
    <w:p w14:paraId="574CCAC6" w14:textId="77777777" w:rsidR="00906705" w:rsidRPr="00E8703F" w:rsidRDefault="00906705" w:rsidP="00906705">
      <w:pPr>
        <w:jc w:val="both"/>
        <w:rPr>
          <w:rFonts w:ascii="Arial" w:hAnsi="Arial" w:cs="Arial"/>
          <w:sz w:val="22"/>
          <w:szCs w:val="22"/>
        </w:rPr>
      </w:pP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Objekty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 pronájmu, výpůjčce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pod správou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škol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Krušnohorské polikliniky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si zajišťují správu a údržbu ve své gesci, havarijní stavy dle požadavku objednatele.</w:t>
      </w:r>
    </w:p>
    <w:p w14:paraId="380BE61F" w14:textId="77777777" w:rsidR="004657CF" w:rsidRDefault="004657CF" w:rsidP="004657CF">
      <w:pPr>
        <w:rPr>
          <w:rFonts w:ascii="Arial" w:hAnsi="Arial" w:cs="Arial"/>
        </w:rPr>
      </w:pPr>
    </w:p>
    <w:p w14:paraId="3B880516" w14:textId="7DD1D963" w:rsidR="004657CF" w:rsidRPr="00683EE1" w:rsidRDefault="004657CF" w:rsidP="004657C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683EE1">
        <w:rPr>
          <w:rFonts w:ascii="Arial" w:hAnsi="Arial" w:cs="Arial"/>
          <w:b/>
        </w:rPr>
        <w:lastRenderedPageBreak/>
        <w:t xml:space="preserve">Příloha č. </w:t>
      </w:r>
      <w:r w:rsidR="007832B5">
        <w:rPr>
          <w:rFonts w:ascii="Arial" w:hAnsi="Arial" w:cs="Arial"/>
          <w:b/>
        </w:rPr>
        <w:t>4</w:t>
      </w:r>
      <w:r w:rsidRPr="00683EE1">
        <w:rPr>
          <w:rFonts w:ascii="Arial" w:hAnsi="Arial" w:cs="Arial"/>
          <w:b/>
        </w:rPr>
        <w:t xml:space="preserve"> smlouvy </w:t>
      </w:r>
    </w:p>
    <w:p w14:paraId="6C37DDF4" w14:textId="77777777" w:rsidR="004657CF" w:rsidRDefault="004657CF" w:rsidP="004657CF">
      <w:pPr>
        <w:rPr>
          <w:rFonts w:ascii="Arial" w:hAnsi="Arial" w:cs="Arial"/>
          <w:b/>
          <w:sz w:val="22"/>
          <w:szCs w:val="22"/>
        </w:rPr>
      </w:pPr>
    </w:p>
    <w:p w14:paraId="364AC5FD" w14:textId="77777777" w:rsidR="004657CF" w:rsidRPr="004D787A" w:rsidRDefault="004657CF" w:rsidP="004657CF">
      <w:pPr>
        <w:jc w:val="center"/>
        <w:rPr>
          <w:b/>
          <w:sz w:val="28"/>
          <w:u w:val="single"/>
        </w:rPr>
      </w:pPr>
      <w:r w:rsidRPr="004D787A">
        <w:rPr>
          <w:b/>
          <w:sz w:val="28"/>
          <w:u w:val="single"/>
        </w:rPr>
        <w:t xml:space="preserve">Protokol o vzájemném seznámení s riziky na pracovišti a dohoda </w:t>
      </w:r>
      <w:r>
        <w:rPr>
          <w:b/>
          <w:sz w:val="28"/>
          <w:u w:val="single"/>
        </w:rPr>
        <w:br/>
      </w:r>
      <w:r w:rsidRPr="004D787A">
        <w:rPr>
          <w:b/>
          <w:sz w:val="28"/>
          <w:u w:val="single"/>
        </w:rPr>
        <w:t>o koordinaci provádění opatření k ochraně BOZP na pracovišti</w:t>
      </w:r>
    </w:p>
    <w:p w14:paraId="6D9A478F" w14:textId="77777777" w:rsidR="004657CF" w:rsidRDefault="004657CF" w:rsidP="004657CF">
      <w:pPr>
        <w:jc w:val="center"/>
        <w:rPr>
          <w:b/>
          <w:u w:val="single"/>
        </w:rPr>
      </w:pPr>
    </w:p>
    <w:p w14:paraId="52B8322F" w14:textId="77777777" w:rsidR="004657CF" w:rsidRDefault="004657CF" w:rsidP="004657CF">
      <w:pPr>
        <w:jc w:val="center"/>
        <w:rPr>
          <w:b/>
          <w:u w:val="single"/>
        </w:rPr>
      </w:pPr>
    </w:p>
    <w:p w14:paraId="7F6A0B03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1: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b/>
          <w:sz w:val="22"/>
          <w:szCs w:val="22"/>
        </w:rPr>
        <w:t>Město Litvínov, se sídlem Městský úřad Litvínov</w:t>
      </w:r>
    </w:p>
    <w:p w14:paraId="22357F68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 xml:space="preserve">náměstí Míru 11, 436 01 Litvínov </w:t>
      </w:r>
    </w:p>
    <w:p w14:paraId="7965826F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00266027</w:t>
      </w:r>
    </w:p>
    <w:p w14:paraId="4649CB5E" w14:textId="225253E6" w:rsidR="004657CF" w:rsidRPr="00DF33CF" w:rsidRDefault="004657CF" w:rsidP="002968D5">
      <w:pPr>
        <w:ind w:left="2127" w:hanging="2127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="006A671E">
        <w:rPr>
          <w:rFonts w:ascii="Arial" w:hAnsi="Arial" w:cs="Arial"/>
          <w:sz w:val="22"/>
          <w:szCs w:val="22"/>
        </w:rPr>
        <w:t>Mgr. Štěpánk</w:t>
      </w:r>
      <w:r w:rsidR="008A134C">
        <w:rPr>
          <w:rFonts w:ascii="Arial" w:hAnsi="Arial" w:cs="Arial"/>
          <w:sz w:val="22"/>
          <w:szCs w:val="22"/>
        </w:rPr>
        <w:t xml:space="preserve">ou </w:t>
      </w:r>
      <w:r w:rsidR="006A671E">
        <w:rPr>
          <w:rFonts w:ascii="Arial" w:hAnsi="Arial" w:cs="Arial"/>
          <w:sz w:val="22"/>
          <w:szCs w:val="22"/>
        </w:rPr>
        <w:t>Kolčavov</w:t>
      </w:r>
      <w:r w:rsidR="008A134C">
        <w:rPr>
          <w:rFonts w:ascii="Arial" w:hAnsi="Arial" w:cs="Arial"/>
          <w:sz w:val="22"/>
          <w:szCs w:val="22"/>
        </w:rPr>
        <w:t xml:space="preserve">ou </w:t>
      </w:r>
      <w:r w:rsidR="006A671E">
        <w:rPr>
          <w:rFonts w:ascii="Arial" w:hAnsi="Arial" w:cs="Arial"/>
          <w:sz w:val="22"/>
          <w:szCs w:val="22"/>
        </w:rPr>
        <w:t>Bretov</w:t>
      </w:r>
      <w:r w:rsidR="008A134C">
        <w:rPr>
          <w:rFonts w:ascii="Arial" w:hAnsi="Arial" w:cs="Arial"/>
          <w:sz w:val="22"/>
          <w:szCs w:val="22"/>
        </w:rPr>
        <w:t>ou</w:t>
      </w:r>
      <w:r w:rsidRPr="00DF33CF">
        <w:rPr>
          <w:rFonts w:ascii="Arial" w:hAnsi="Arial" w:cs="Arial"/>
          <w:sz w:val="22"/>
          <w:szCs w:val="22"/>
        </w:rPr>
        <w:t xml:space="preserve"> vedoucí odboru nakládání </w:t>
      </w:r>
      <w:r w:rsidR="002968D5">
        <w:rPr>
          <w:rFonts w:ascii="Arial" w:hAnsi="Arial" w:cs="Arial"/>
          <w:sz w:val="22"/>
          <w:szCs w:val="22"/>
        </w:rPr>
        <w:t xml:space="preserve">             </w:t>
      </w:r>
      <w:r w:rsidRPr="00DF33CF">
        <w:rPr>
          <w:rFonts w:ascii="Arial" w:hAnsi="Arial" w:cs="Arial"/>
          <w:sz w:val="22"/>
          <w:szCs w:val="22"/>
        </w:rPr>
        <w:t>s majetkem</w:t>
      </w:r>
    </w:p>
    <w:p w14:paraId="180BB67C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14:paraId="146464A7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14:paraId="6A761795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2:</w:t>
      </w:r>
      <w:r w:rsidRPr="00DF33C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4F73A2D1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223A1726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2996E3E0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1CB0BE67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14:paraId="43852778" w14:textId="77777777"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14:paraId="66480D52" w14:textId="77777777" w:rsidR="004657CF" w:rsidRPr="00DF33CF" w:rsidRDefault="004657CF" w:rsidP="004657CF">
      <w:pPr>
        <w:jc w:val="both"/>
        <w:rPr>
          <w:rFonts w:ascii="Arial" w:hAnsi="Arial" w:cs="Arial"/>
          <w:b/>
          <w:sz w:val="22"/>
          <w:szCs w:val="22"/>
        </w:rPr>
      </w:pPr>
      <w:r w:rsidRPr="00DF33CF">
        <w:rPr>
          <w:rFonts w:ascii="Arial" w:hAnsi="Arial" w:cs="Arial"/>
          <w:b/>
          <w:sz w:val="22"/>
          <w:szCs w:val="22"/>
        </w:rPr>
        <w:t>Poučení (§ 101 zákona č. 262/2006 Sb., zákoník práce, ve znění pozdějších předpisů):</w:t>
      </w:r>
    </w:p>
    <w:p w14:paraId="7533DDC0" w14:textId="77777777"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 jejich zajištění.</w:t>
      </w:r>
    </w:p>
    <w:p w14:paraId="61CEFC38" w14:textId="77777777"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14:paraId="5CAED8B8" w14:textId="77777777"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14:paraId="3ABCE5A8" w14:textId="77777777" w:rsidR="004657CF" w:rsidRPr="00DF33CF" w:rsidRDefault="004657CF" w:rsidP="004657CF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Prohlášení – zaměstnavatelé, uvedení v úvodu tohoto protokolu, se dne ............................... vzájemně informovali o rizicích a přijatých opatřeních k ochraně před jejich působením, která se týkají výkonu práce a pracoviště.</w:t>
      </w:r>
    </w:p>
    <w:p w14:paraId="7BC33D90" w14:textId="77777777" w:rsidR="004657CF" w:rsidRPr="00DF33CF" w:rsidRDefault="004657CF" w:rsidP="004657CF">
      <w:pPr>
        <w:numPr>
          <w:ilvl w:val="0"/>
          <w:numId w:val="25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Dohoda – pověřeným zaměstnavatelem, který koordinuje provádění opatření k ochraně bezpečnosti a zdraví zaměstnanců a postupy k jejich zajištění na pracovišti je určeno město Litvínov, se sídlem Městský úřad Litvínov. </w:t>
      </w:r>
    </w:p>
    <w:p w14:paraId="0C1DADDC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9A37DCD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1E1A1C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DDC6894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BA4EFBF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Litvínov ……………………</w:t>
      </w:r>
    </w:p>
    <w:p w14:paraId="318E6780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256FBE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A3CA87D" w14:textId="77777777"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4187C6F" w14:textId="77777777" w:rsidR="004657CF" w:rsidRPr="00DF33CF" w:rsidRDefault="004657CF" w:rsidP="004657CF">
      <w:pPr>
        <w:ind w:right="-567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…………………………………………                     …………………………………..…………</w:t>
      </w:r>
    </w:p>
    <w:p w14:paraId="5A6A6A91" w14:textId="77777777" w:rsidR="004657CF" w:rsidRDefault="004657CF" w:rsidP="00906705">
      <w:pPr>
        <w:spacing w:before="120"/>
        <w:rPr>
          <w:rFonts w:ascii="Arial Narrow" w:hAnsi="Arial Narrow"/>
        </w:rPr>
        <w:sectPr w:rsidR="004657CF" w:rsidSect="007C7A74">
          <w:footerReference w:type="default" r:id="rId10"/>
          <w:pgSz w:w="11906" w:h="16838"/>
          <w:pgMar w:top="1417" w:right="1417" w:bottom="851" w:left="1417" w:header="708" w:footer="708" w:gutter="0"/>
          <w:pgNumType w:start="1"/>
          <w:cols w:space="708"/>
        </w:sectPr>
      </w:pPr>
      <w:r w:rsidRPr="00DF33CF">
        <w:rPr>
          <w:rFonts w:ascii="Arial" w:hAnsi="Arial" w:cs="Arial"/>
          <w:sz w:val="22"/>
          <w:szCs w:val="22"/>
        </w:rPr>
        <w:t xml:space="preserve">  za zaměstnavatele město Litvínov                                za zaměstnavatele</w:t>
      </w:r>
    </w:p>
    <w:p w14:paraId="3F871804" w14:textId="77777777" w:rsidR="004657CF" w:rsidRDefault="004657CF" w:rsidP="004657CF"/>
    <w:p w14:paraId="3CB1150A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080F453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1E2A103C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EBD9FD8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5BA9F756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22827E3A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33144B3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14254166" w14:textId="77777777"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44AACA3" w14:textId="77777777" w:rsidR="004657CF" w:rsidRPr="0001234C" w:rsidRDefault="004657CF" w:rsidP="004657CF">
      <w:pPr>
        <w:jc w:val="center"/>
        <w:rPr>
          <w:rFonts w:ascii="Arial Narrow" w:hAnsi="Arial Narrow" w:cs="Arial"/>
          <w:b/>
          <w:sz w:val="44"/>
          <w:szCs w:val="28"/>
          <w:u w:val="single"/>
        </w:rPr>
      </w:pPr>
      <w:r w:rsidRPr="0001234C">
        <w:rPr>
          <w:rFonts w:ascii="Arial Narrow" w:hAnsi="Arial Narrow" w:cs="Arial"/>
          <w:b/>
          <w:sz w:val="44"/>
          <w:szCs w:val="28"/>
          <w:u w:val="single"/>
        </w:rPr>
        <w:t>Seznam a minimalizace pracovních rizik dle Zákoníku práce §§ 101, 102</w:t>
      </w:r>
    </w:p>
    <w:p w14:paraId="6FCDDE1A" w14:textId="77777777" w:rsidR="004657CF" w:rsidRPr="00A522AD" w:rsidRDefault="004657CF" w:rsidP="004657CF">
      <w:pPr>
        <w:rPr>
          <w:rFonts w:ascii="Arial Narrow" w:hAnsi="Arial Narrow"/>
        </w:rPr>
      </w:pPr>
    </w:p>
    <w:p w14:paraId="47CE7312" w14:textId="77777777" w:rsidR="004657CF" w:rsidRPr="00A522AD" w:rsidRDefault="004657CF" w:rsidP="004657CF">
      <w:pPr>
        <w:rPr>
          <w:rFonts w:ascii="Arial Narrow" w:hAnsi="Arial Narrow"/>
        </w:rPr>
      </w:pPr>
    </w:p>
    <w:p w14:paraId="56215B78" w14:textId="77777777" w:rsidR="004657CF" w:rsidRPr="00A522AD" w:rsidRDefault="004657CF" w:rsidP="004657CF">
      <w:pPr>
        <w:rPr>
          <w:rFonts w:ascii="Arial Narrow" w:hAnsi="Arial Narrow"/>
        </w:rPr>
      </w:pPr>
    </w:p>
    <w:p w14:paraId="58BEF3F1" w14:textId="77777777" w:rsidR="004657CF" w:rsidRDefault="004657CF" w:rsidP="004657CF">
      <w:pPr>
        <w:rPr>
          <w:rFonts w:ascii="Arial Narrow" w:hAnsi="Arial Narrow" w:cs="Arial"/>
        </w:rPr>
      </w:pPr>
    </w:p>
    <w:p w14:paraId="30A14D3A" w14:textId="77777777" w:rsidR="004657CF" w:rsidRDefault="004657CF" w:rsidP="004657CF">
      <w:pPr>
        <w:rPr>
          <w:rFonts w:ascii="Arial Narrow" w:hAnsi="Arial Narrow" w:cs="Arial"/>
        </w:rPr>
      </w:pPr>
    </w:p>
    <w:p w14:paraId="371C7A65" w14:textId="77777777" w:rsidR="004657CF" w:rsidRDefault="004657CF" w:rsidP="004657CF">
      <w:pPr>
        <w:rPr>
          <w:rFonts w:ascii="Arial Narrow" w:hAnsi="Arial Narrow" w:cs="Arial"/>
        </w:rPr>
      </w:pPr>
    </w:p>
    <w:p w14:paraId="5A9043BD" w14:textId="77777777" w:rsidR="004657CF" w:rsidRDefault="004657CF" w:rsidP="004657CF">
      <w:pPr>
        <w:rPr>
          <w:rFonts w:ascii="Arial Narrow" w:hAnsi="Arial Narrow" w:cs="Arial"/>
        </w:rPr>
      </w:pPr>
    </w:p>
    <w:p w14:paraId="6B839BB3" w14:textId="77777777" w:rsidR="004657CF" w:rsidRDefault="004657CF" w:rsidP="004657CF">
      <w:pPr>
        <w:rPr>
          <w:rFonts w:ascii="Arial Narrow" w:hAnsi="Arial Narrow" w:cs="Arial"/>
        </w:rPr>
      </w:pPr>
    </w:p>
    <w:p w14:paraId="32F90D67" w14:textId="77777777" w:rsidR="004657CF" w:rsidRDefault="004657CF" w:rsidP="004657CF">
      <w:pPr>
        <w:rPr>
          <w:rFonts w:ascii="Arial Narrow" w:hAnsi="Arial Narrow" w:cs="Arial"/>
        </w:rPr>
      </w:pPr>
    </w:p>
    <w:p w14:paraId="1783E723" w14:textId="77777777" w:rsidR="004657CF" w:rsidRDefault="004657CF" w:rsidP="004657CF">
      <w:pPr>
        <w:rPr>
          <w:rFonts w:ascii="Arial Narrow" w:hAnsi="Arial Narrow" w:cs="Arial"/>
        </w:rPr>
      </w:pPr>
    </w:p>
    <w:p w14:paraId="3A46DE77" w14:textId="77777777" w:rsidR="004657CF" w:rsidRDefault="004657CF" w:rsidP="004657CF">
      <w:pPr>
        <w:rPr>
          <w:rFonts w:ascii="Arial Narrow" w:hAnsi="Arial Narrow" w:cs="Arial"/>
        </w:rPr>
      </w:pPr>
    </w:p>
    <w:p w14:paraId="4BD15046" w14:textId="77777777" w:rsidR="004657CF" w:rsidRDefault="004657CF" w:rsidP="004657CF">
      <w:pPr>
        <w:rPr>
          <w:rFonts w:ascii="Arial Narrow" w:hAnsi="Arial Narrow" w:cs="Arial"/>
        </w:rPr>
      </w:pPr>
    </w:p>
    <w:p w14:paraId="38016D7D" w14:textId="77777777" w:rsidR="004657CF" w:rsidRDefault="004657CF" w:rsidP="004657CF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657CF" w:rsidRPr="006F05F6" w14:paraId="6D8FCD10" w14:textId="77777777" w:rsidTr="007C7A74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29D22902" w14:textId="77777777" w:rsidR="004657CF" w:rsidRPr="006F05F6" w:rsidRDefault="004657CF" w:rsidP="007C7A74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Zpracoval:</w:t>
            </w:r>
          </w:p>
        </w:tc>
        <w:tc>
          <w:tcPr>
            <w:tcW w:w="3070" w:type="dxa"/>
          </w:tcPr>
          <w:p w14:paraId="7E7BE7F9" w14:textId="77777777" w:rsidR="004657CF" w:rsidRPr="006F05F6" w:rsidRDefault="004657CF" w:rsidP="007C7A74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 xml:space="preserve">Oldřich Obrtlík, </w:t>
            </w:r>
          </w:p>
          <w:p w14:paraId="727F28C6" w14:textId="77777777" w:rsidR="004657CF" w:rsidRPr="006F05F6" w:rsidRDefault="004657CF" w:rsidP="007C7A74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OZO pro prevenci rizik JCA s.r.o.</w:t>
            </w:r>
          </w:p>
        </w:tc>
        <w:tc>
          <w:tcPr>
            <w:tcW w:w="3070" w:type="dxa"/>
            <w:vMerge w:val="restart"/>
          </w:tcPr>
          <w:p w14:paraId="134C34BC" w14:textId="77777777" w:rsidR="004657CF" w:rsidRPr="006F05F6" w:rsidRDefault="004657CF" w:rsidP="007C7A74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57CF" w:rsidRPr="006F05F6" w14:paraId="68ACF2E2" w14:textId="77777777" w:rsidTr="007C7A74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14:paraId="40BAC491" w14:textId="77777777" w:rsidR="004657CF" w:rsidRPr="006F05F6" w:rsidRDefault="004657CF" w:rsidP="007C7A74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Zpracováno dne:</w:t>
            </w:r>
          </w:p>
        </w:tc>
        <w:tc>
          <w:tcPr>
            <w:tcW w:w="3070" w:type="dxa"/>
          </w:tcPr>
          <w:p w14:paraId="5813BBED" w14:textId="77777777" w:rsidR="004657CF" w:rsidRPr="006F05F6" w:rsidRDefault="004657CF" w:rsidP="007C7A74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31.03.2011</w:t>
            </w:r>
          </w:p>
        </w:tc>
        <w:tc>
          <w:tcPr>
            <w:tcW w:w="3070" w:type="dxa"/>
            <w:vMerge/>
          </w:tcPr>
          <w:p w14:paraId="081D575B" w14:textId="77777777" w:rsidR="004657CF" w:rsidRPr="006F05F6" w:rsidRDefault="004657CF" w:rsidP="007C7A74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4DEEA41D" w14:textId="77777777" w:rsidR="004657CF" w:rsidRDefault="004657CF" w:rsidP="004657CF"/>
    <w:p w14:paraId="571AC879" w14:textId="77777777" w:rsidR="004657CF" w:rsidRDefault="004657CF" w:rsidP="004657CF"/>
    <w:p w14:paraId="39899EED" w14:textId="77777777" w:rsidR="004657CF" w:rsidRDefault="004657CF" w:rsidP="004657CF"/>
    <w:p w14:paraId="6FA2C32F" w14:textId="77777777" w:rsidR="004657CF" w:rsidRDefault="004657CF" w:rsidP="004657CF"/>
    <w:p w14:paraId="5226E127" w14:textId="77777777" w:rsidR="004657CF" w:rsidRDefault="004657CF" w:rsidP="004657CF"/>
    <w:p w14:paraId="38987168" w14:textId="77777777" w:rsidR="004657CF" w:rsidRDefault="004657CF" w:rsidP="004657CF"/>
    <w:p w14:paraId="4B436D42" w14:textId="77777777" w:rsidR="004657CF" w:rsidRDefault="004657CF" w:rsidP="004657CF"/>
    <w:p w14:paraId="74C36BF1" w14:textId="77777777" w:rsidR="004657CF" w:rsidRDefault="004657CF" w:rsidP="004657CF"/>
    <w:p w14:paraId="0810FD22" w14:textId="77777777" w:rsidR="004657CF" w:rsidRPr="00A522AD" w:rsidRDefault="004657CF" w:rsidP="004657CF">
      <w:pPr>
        <w:pStyle w:val="Nadpis1"/>
        <w:keepNext w:val="0"/>
        <w:tabs>
          <w:tab w:val="num" w:pos="432"/>
        </w:tabs>
        <w:ind w:left="432" w:hanging="432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PREVENCE A VYHLEDÁVÁNÍ RIZIK</w:t>
      </w:r>
    </w:p>
    <w:p w14:paraId="0ECBA924" w14:textId="77777777" w:rsidR="004657CF" w:rsidRPr="00A522AD" w:rsidRDefault="004657CF" w:rsidP="004657CF">
      <w:pPr>
        <w:ind w:firstLine="432"/>
        <w:rPr>
          <w:rFonts w:ascii="Arial Narrow" w:hAnsi="Arial Narrow" w:cs="Arial"/>
        </w:rPr>
      </w:pPr>
      <w:r w:rsidRPr="00A522AD">
        <w:rPr>
          <w:rFonts w:ascii="Arial Narrow" w:hAnsi="Arial Narrow" w:cs="Arial"/>
        </w:rPr>
        <w:t>v souladu se zněním §§ 101, 102 Zákoníku práce, ve znění pozdějších předpisů</w:t>
      </w:r>
    </w:p>
    <w:p w14:paraId="36248EDD" w14:textId="77777777" w:rsidR="004657CF" w:rsidRPr="00A522AD" w:rsidRDefault="004657CF" w:rsidP="004657CF">
      <w:pPr>
        <w:rPr>
          <w:rFonts w:ascii="Arial Narrow" w:hAnsi="Arial Narrow"/>
        </w:rPr>
      </w:pPr>
    </w:p>
    <w:p w14:paraId="33898462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Každý zaměstnavatel je povinen vytvářet bezpečné podmínky pro bezpečné, nezávadné a zdraví neohrožující pracovní prostředí vhodnou organizací bezpečnosti a ochrany zdraví při práci a přijímání opatření k prevenci rizik.</w:t>
      </w:r>
    </w:p>
    <w:p w14:paraId="3DA8841C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Každý zaměstnavatel je povinen vyhledávat rizika, zjišťovat jejich příčiny a zdroje – přijímat opatření k jejich odstranění. Se všemi zhodnocenými, a tedy známými riziky, musí být prokazatelným způsobem seznámeni všichni zaměstnanci, kteří mohou být vystaveni působení těchto zjištěných rizik (pro případné doplňování nových rizik slouží poslední stránky tohoto dokumentu.  </w:t>
      </w:r>
    </w:p>
    <w:p w14:paraId="04E0FE37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Samozřejmě musí každý zaměstnavatel přijmout takový soubor opatření, aby působení známých a zhodnocených rizik pokud možno vyloučil nebo minimalizoval tak, aby nedošlo k ohrožení zdraví a života zaměstnanců.</w:t>
      </w:r>
    </w:p>
    <w:p w14:paraId="468547DE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 xml:space="preserve">Tento soubor je zhodnocením a vyhledáním rizik (činností, manipulací a prací) ve společnosti </w:t>
      </w:r>
    </w:p>
    <w:p w14:paraId="0222D8DC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>Každý vedoucí zaměstnanec musí provést seznámení svých podřízených zaměstnanců se všemi identifikovanými riziky, které se vztahují k jejich konkrétním prováděným činnostem v dané oblasti.</w:t>
      </w:r>
    </w:p>
    <w:p w14:paraId="0DE60ECC" w14:textId="77777777"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  <w:u w:val="single"/>
        </w:rPr>
        <w:t>Způsob zpracování</w:t>
      </w:r>
      <w:r w:rsidRPr="00A522AD">
        <w:rPr>
          <w:rFonts w:ascii="Arial Narrow" w:hAnsi="Arial Narrow"/>
          <w:b/>
        </w:rPr>
        <w:t xml:space="preserve"> </w:t>
      </w:r>
    </w:p>
    <w:p w14:paraId="4DD2554B" w14:textId="77777777"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při jednotlivých činnostech atd. (nebo v souvislosti s nimi) mohou vyvolávat riziko různé zdroje (1. sloupec – zdroj rizika),</w:t>
      </w:r>
    </w:p>
    <w:p w14:paraId="191EFD08" w14:textId="77777777"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zdroj vyvolává již konkrétní primární rizika (2. sloupec – identifikace nebezpečí),</w:t>
      </w:r>
    </w:p>
    <w:p w14:paraId="54DDED21" w14:textId="77777777"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vyhodnocení závažnosti rizika je provedeno dle vzorce </w:t>
      </w:r>
      <w:r w:rsidRPr="00A522AD">
        <w:rPr>
          <w:rFonts w:ascii="Arial Narrow" w:hAnsi="Arial Narrow"/>
          <w:b/>
        </w:rPr>
        <w:t xml:space="preserve">R </w:t>
      </w:r>
      <w:r w:rsidRPr="00A522AD">
        <w:rPr>
          <w:rFonts w:ascii="Arial Narrow" w:hAnsi="Arial Narrow"/>
        </w:rPr>
        <w:t>=</w:t>
      </w:r>
      <w:r w:rsidRPr="00A522AD">
        <w:rPr>
          <w:rFonts w:ascii="Arial Narrow" w:hAnsi="Arial Narrow"/>
          <w:b/>
        </w:rPr>
        <w:t xml:space="preserve"> P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N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H</w:t>
      </w:r>
      <w:r w:rsidRPr="00A522AD">
        <w:rPr>
          <w:rFonts w:ascii="Arial Narrow" w:hAnsi="Arial Narrow"/>
        </w:rPr>
        <w:t xml:space="preserve"> (3. sloupec – vyhodnocení závažnosti rizika). </w:t>
      </w:r>
    </w:p>
    <w:p w14:paraId="60DEE0EE" w14:textId="77777777"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pokud není riziko, nebo jeho zdroj úplně anulováno existuje soubor opatření, které toto riziko minimalizují (3. sloupec – bezpečnostní opatření (organizační opatření, technické opatření),</w:t>
      </w:r>
    </w:p>
    <w:p w14:paraId="6167F169" w14:textId="77777777" w:rsidR="004657CF" w:rsidRPr="00A522AD" w:rsidRDefault="004657CF" w:rsidP="004657CF">
      <w:pPr>
        <w:numPr>
          <w:ilvl w:val="0"/>
          <w:numId w:val="27"/>
        </w:numPr>
        <w:spacing w:before="120"/>
        <w:ind w:right="254"/>
        <w:jc w:val="both"/>
        <w:rPr>
          <w:rFonts w:ascii="Arial Narrow" w:hAnsi="Arial Narrow"/>
          <w:b/>
          <w:u w:val="single"/>
        </w:rPr>
      </w:pPr>
      <w:r w:rsidRPr="00A522AD">
        <w:rPr>
          <w:rFonts w:ascii="Arial Narrow" w:hAnsi="Arial Narrow"/>
          <w:b/>
          <w:u w:val="single"/>
        </w:rPr>
        <w:t>Způsob zpracování – vyhodnocení závažnosti rizika:</w:t>
      </w:r>
    </w:p>
    <w:p w14:paraId="6BA53903" w14:textId="77777777" w:rsidR="004657CF" w:rsidRPr="00A522AD" w:rsidRDefault="004657CF" w:rsidP="004657CF">
      <w:pPr>
        <w:ind w:left="567"/>
        <w:rPr>
          <w:rFonts w:ascii="Arial Narrow" w:hAnsi="Arial Narrow"/>
        </w:rPr>
      </w:pPr>
      <w:r w:rsidRPr="00A522AD">
        <w:rPr>
          <w:rFonts w:ascii="Arial Narrow" w:hAnsi="Arial Narrow"/>
        </w:rPr>
        <w:t>Pomocí této jednoduché bodové metody se vyhodnocuje příslušné riziko ve třech jeho složkách a to s ohledem na:</w:t>
      </w:r>
    </w:p>
    <w:p w14:paraId="3C890933" w14:textId="77777777"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vzniku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>,</w:t>
      </w:r>
    </w:p>
    <w:p w14:paraId="7032AC96" w14:textId="77777777"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,  </w:t>
      </w:r>
    </w:p>
    <w:p w14:paraId="6313E622" w14:textId="77777777"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názor hodnotitelů </w:t>
      </w:r>
      <w:r w:rsidRPr="00A522AD">
        <w:rPr>
          <w:rFonts w:ascii="Arial Narrow" w:hAnsi="Arial Narrow"/>
          <w:b/>
        </w:rPr>
        <w:t>(H)</w:t>
      </w:r>
      <w:r w:rsidRPr="00A522AD">
        <w:rPr>
          <w:rFonts w:ascii="Arial Narrow" w:hAnsi="Arial Narrow"/>
        </w:rPr>
        <w:t>.</w:t>
      </w:r>
    </w:p>
    <w:p w14:paraId="0D709912" w14:textId="77777777" w:rsidR="004657CF" w:rsidRPr="00A522AD" w:rsidRDefault="004657CF" w:rsidP="004657CF">
      <w:pPr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1)</w:t>
      </w:r>
      <w:r w:rsidRPr="00A522AD">
        <w:rPr>
          <w:rFonts w:ascii="Arial Narrow" w:hAnsi="Arial Narrow"/>
        </w:rPr>
        <w:tab/>
        <w:t xml:space="preserve">odhad pravděpodobnosti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 xml:space="preserve">, se kterou může uvažované nebezpečí opravdu nastat, je stanovena dle stupnice odhadu pravděpodobnosti vzestupně číslem od </w:t>
      </w:r>
      <w:r w:rsidRPr="00A522AD">
        <w:rPr>
          <w:rFonts w:ascii="Arial Narrow" w:hAnsi="Arial Narrow"/>
          <w:b/>
        </w:rPr>
        <w:t xml:space="preserve">1 </w:t>
      </w:r>
      <w:r w:rsidRPr="00A522AD">
        <w:rPr>
          <w:rFonts w:ascii="Arial Narrow" w:hAnsi="Arial Narrow"/>
        </w:rPr>
        <w:t xml:space="preserve">do </w:t>
      </w:r>
      <w:r w:rsidRPr="00A522AD">
        <w:rPr>
          <w:rFonts w:ascii="Arial Narrow" w:hAnsi="Arial Narrow"/>
          <w:b/>
        </w:rPr>
        <w:t xml:space="preserve">5, </w:t>
      </w:r>
      <w:r w:rsidRPr="00A522AD">
        <w:rPr>
          <w:rFonts w:ascii="Arial Narrow" w:hAnsi="Arial Narrow"/>
        </w:rPr>
        <w:t>kde je zjednodušeně zahrnuta míra, úroveň a kritéria jednotlivých nebezpečí a ohrožení.</w:t>
      </w:r>
    </w:p>
    <w:p w14:paraId="33ACFE8A" w14:textId="77777777" w:rsidR="004657CF" w:rsidRPr="00A522AD" w:rsidRDefault="004657CF" w:rsidP="004657CF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2)</w:t>
      </w:r>
      <w:r w:rsidRPr="00A522AD">
        <w:rPr>
          <w:rFonts w:ascii="Arial Narrow" w:hAnsi="Arial Narrow"/>
        </w:rPr>
        <w:tab/>
        <w:t xml:space="preserve">rovněž pro stanovení pravděpodobnosti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 , tj. závažnost nebezpečí, je stanovena stupnice od </w:t>
      </w:r>
      <w:r w:rsidRPr="00A522AD">
        <w:rPr>
          <w:rFonts w:ascii="Arial Narrow" w:hAnsi="Arial Narrow"/>
          <w:b/>
        </w:rPr>
        <w:t>1</w:t>
      </w:r>
      <w:r w:rsidRPr="00A522AD">
        <w:rPr>
          <w:rFonts w:ascii="Arial Narrow" w:hAnsi="Arial Narrow"/>
        </w:rPr>
        <w:t xml:space="preserve"> do </w:t>
      </w:r>
      <w:r w:rsidRPr="00A522AD">
        <w:rPr>
          <w:rFonts w:ascii="Arial Narrow" w:hAnsi="Arial Narrow"/>
          <w:b/>
        </w:rPr>
        <w:t>5</w:t>
      </w:r>
      <w:r w:rsidRPr="00A522AD">
        <w:rPr>
          <w:rFonts w:ascii="Arial Narrow" w:hAnsi="Arial Narrow"/>
        </w:rPr>
        <w:t>.</w:t>
      </w:r>
    </w:p>
    <w:p w14:paraId="0EADB40D" w14:textId="77777777" w:rsidR="004657CF" w:rsidRPr="007A42E9" w:rsidRDefault="004657CF" w:rsidP="004657CF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3)</w:t>
      </w:r>
      <w:r w:rsidRPr="00A522AD">
        <w:rPr>
          <w:rFonts w:ascii="Arial Narrow" w:hAnsi="Arial Narrow"/>
        </w:rPr>
        <w:tab/>
        <w:t xml:space="preserve">v položce </w:t>
      </w:r>
      <w:r w:rsidRPr="00A522AD">
        <w:rPr>
          <w:rFonts w:ascii="Arial Narrow" w:hAnsi="Arial Narrow"/>
          <w:b/>
        </w:rPr>
        <w:t xml:space="preserve">(H) </w:t>
      </w:r>
      <w:r w:rsidRPr="00A522AD">
        <w:rPr>
          <w:rFonts w:ascii="Arial Narrow" w:hAnsi="Arial Narrow"/>
        </w:rPr>
        <w:t>v němž se zohledňuje míra závažnosti ohrožení, počet ohrožených osob, čas působení ohrožení, pravděpodobnost odhalení vzniklého nebezpečí, poznatky získané pozorováním (i skrytým), stupeň pracovní kázně a návyků pracovníků, odůvodněnost předpokládat chyby pracovníků, kvalifikace, stáří a technický stav zařízení, úroveň řízení BOZP, možnost zjištění první pomoci, psychosociální rizikové faktory, případně i další vlivy potencující.</w:t>
      </w:r>
    </w:p>
    <w:p w14:paraId="38E107E0" w14:textId="77777777"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14:paraId="2BF7FC36" w14:textId="77777777"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14:paraId="6393634E" w14:textId="77777777"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14:paraId="28559050" w14:textId="77777777" w:rsidR="004657CF" w:rsidRPr="00A522AD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lastRenderedPageBreak/>
        <w:t>P - pravděpodobnost vzniku a existence nebezpečí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14:paraId="1B123284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758E12E5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Nahodilá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77C01E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14:paraId="2F2E250B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428AFD9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Nepravděpodobná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EECCA8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14:paraId="5EC437D6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184FF2F0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278FCB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14:paraId="06DE6482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89EE576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Velmi 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D595BD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14:paraId="56A1C121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1CC2719F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Trvalá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6A8DA28C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167AFAE3" w14:textId="77777777" w:rsidR="004657CF" w:rsidRPr="00A522AD" w:rsidRDefault="004657CF" w:rsidP="004657CF">
      <w:pPr>
        <w:rPr>
          <w:rFonts w:ascii="Arial Narrow" w:hAnsi="Arial Narrow"/>
        </w:rPr>
      </w:pPr>
    </w:p>
    <w:p w14:paraId="06F79F86" w14:textId="77777777" w:rsidR="004657CF" w:rsidRPr="00A522AD" w:rsidRDefault="004657CF" w:rsidP="004657CF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t xml:space="preserve">    </w:t>
      </w:r>
      <w:r w:rsidRPr="00A522AD">
        <w:rPr>
          <w:rFonts w:ascii="Arial Narrow" w:hAnsi="Arial Narrow"/>
          <w:b/>
        </w:rPr>
        <w:tab/>
        <w:t>N – možné následky ohrožení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14:paraId="10446FB5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64AF8EFA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  <w:b/>
              </w:rPr>
              <w:t xml:space="preserve"> </w:t>
            </w:r>
            <w:r w:rsidRPr="006F05F6">
              <w:rPr>
                <w:rFonts w:ascii="Arial Narrow" w:hAnsi="Arial Narrow"/>
              </w:rPr>
              <w:t>Poškození zdraví bez pracovní neschopnosti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0CE89C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14:paraId="27A07D44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C7E2DB9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Absenční úraz (s pracovní neschopností)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ACEA2B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14:paraId="5F8B3A29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2F2671A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Úraz vyžadující hospitalizaci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6A42A3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14:paraId="15D59E4C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7B4313A7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Těžký úraz a úraz s trvalými následky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55E8ED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14:paraId="6165049B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3F26870D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Smrtelný úraz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417D577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7B6E87FF" w14:textId="77777777" w:rsidR="004657CF" w:rsidRPr="00A522AD" w:rsidRDefault="004657CF" w:rsidP="004657CF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ab/>
        <w:t xml:space="preserve"> </w:t>
      </w:r>
      <w:r w:rsidRPr="00A522AD">
        <w:rPr>
          <w:rFonts w:ascii="Arial Narrow" w:hAnsi="Arial Narrow"/>
          <w:b/>
        </w:rPr>
        <w:t>H – názor hodnotitelů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14:paraId="126CF3F1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A642BBC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Zanedbatelný vliv na míru nebezpečí a ohrožení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EEACEE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14:paraId="15D1B3A7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78D710FB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Malý vliv na míru nebezpečí a ohrožení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B3625E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14:paraId="269E302C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28E5B8C1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Větší nezanedbatelný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ED889A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14:paraId="734FAABC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1DAAD29E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Velký a významný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5EA794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14:paraId="79BBCB34" w14:textId="77777777" w:rsidTr="007C7A74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14:paraId="5255E38F" w14:textId="77777777" w:rsidR="004657CF" w:rsidRPr="006F05F6" w:rsidRDefault="004657CF" w:rsidP="007C7A74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Více významných a nepříznivých vlivů na závažnost a následky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407C921" w14:textId="77777777" w:rsidR="004657CF" w:rsidRPr="006F05F6" w:rsidRDefault="004657CF" w:rsidP="007C7A7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14:paraId="346F9063" w14:textId="77777777" w:rsidR="004657CF" w:rsidRPr="00A522AD" w:rsidRDefault="004657CF" w:rsidP="004657CF">
      <w:pPr>
        <w:rPr>
          <w:rFonts w:ascii="Arial Narrow" w:hAnsi="Arial Narrow"/>
        </w:rPr>
      </w:pPr>
    </w:p>
    <w:p w14:paraId="3703019A" w14:textId="77777777" w:rsidR="004657CF" w:rsidRDefault="004657CF" w:rsidP="004657CF">
      <w:pPr>
        <w:jc w:val="both"/>
        <w:rPr>
          <w:rFonts w:ascii="Arial Narrow" w:hAnsi="Arial Narrow"/>
        </w:rPr>
      </w:pPr>
    </w:p>
    <w:p w14:paraId="09615068" w14:textId="77777777" w:rsidR="004657CF" w:rsidRPr="00A522AD" w:rsidRDefault="004657CF" w:rsidP="004657CF">
      <w:pPr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Pro posouzení a vyhodnocení zdrojů rizik je použito následující specifikace, která se zaznamenává do sloupců </w:t>
      </w:r>
      <w:r w:rsidRPr="00A522AD">
        <w:rPr>
          <w:rFonts w:ascii="Arial Narrow" w:hAnsi="Arial Narrow"/>
          <w:b/>
        </w:rPr>
        <w:t>„P“, „N“, „H“</w:t>
      </w:r>
      <w:r w:rsidRPr="00A522AD">
        <w:rPr>
          <w:rFonts w:ascii="Arial Narrow" w:hAnsi="Arial Narrow"/>
        </w:rPr>
        <w:t xml:space="preserve"> dle tabulky </w:t>
      </w:r>
      <w:r w:rsidRPr="00A522AD">
        <w:rPr>
          <w:rFonts w:ascii="Arial Narrow" w:hAnsi="Arial Narrow"/>
          <w:b/>
        </w:rPr>
        <w:t>„VYHODNOCEN</w:t>
      </w:r>
      <w:r>
        <w:rPr>
          <w:rFonts w:ascii="Arial Narrow" w:hAnsi="Arial Narrow"/>
          <w:b/>
        </w:rPr>
        <w:t>Í</w:t>
      </w:r>
      <w:r w:rsidRPr="00A522AD">
        <w:rPr>
          <w:rFonts w:ascii="Arial Narrow" w:hAnsi="Arial Narrow"/>
          <w:b/>
        </w:rPr>
        <w:t xml:space="preserve"> RIZIKA“</w:t>
      </w:r>
    </w:p>
    <w:p w14:paraId="755668FD" w14:textId="77777777" w:rsidR="004657CF" w:rsidRPr="00A522AD" w:rsidRDefault="004657CF" w:rsidP="004657CF">
      <w:pPr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Celkové hodnocení rizika lze pak následovně po stanovení jednotlivých činitelů získat </w:t>
      </w:r>
      <w:r w:rsidRPr="00A522AD">
        <w:rPr>
          <w:rFonts w:ascii="Arial Narrow" w:hAnsi="Arial Narrow"/>
          <w:b/>
        </w:rPr>
        <w:t>součinem</w:t>
      </w:r>
      <w:r w:rsidRPr="00A522AD">
        <w:rPr>
          <w:rFonts w:ascii="Arial Narrow" w:hAnsi="Arial Narrow"/>
        </w:rPr>
        <w:t xml:space="preserve">, jehož výsledkem je pak ukazatel míry rizika – </w:t>
      </w:r>
      <w:r w:rsidRPr="00A522AD">
        <w:rPr>
          <w:rFonts w:ascii="Arial Narrow" w:hAnsi="Arial Narrow"/>
          <w:b/>
        </w:rPr>
        <w:t>R.</w:t>
      </w:r>
    </w:p>
    <w:p w14:paraId="0F06AF7E" w14:textId="77777777" w:rsidR="004657CF" w:rsidRDefault="004657CF" w:rsidP="004657CF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R </w:t>
      </w:r>
      <w:r w:rsidRPr="00A522AD">
        <w:rPr>
          <w:rFonts w:ascii="Arial Narrow" w:hAnsi="Arial Narrow"/>
          <w:color w:val="000080"/>
          <w:sz w:val="28"/>
          <w:szCs w:val="28"/>
        </w:rPr>
        <w:t>=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P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N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H</w:t>
      </w:r>
    </w:p>
    <w:p w14:paraId="0E8738BD" w14:textId="77777777" w:rsidR="004657CF" w:rsidRPr="00A522AD" w:rsidRDefault="004657CF" w:rsidP="004657CF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6552"/>
      </w:tblGrid>
      <w:tr w:rsidR="004657CF" w:rsidRPr="006F05F6" w14:paraId="53B32190" w14:textId="77777777" w:rsidTr="007C7A74">
        <w:trPr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8547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lastRenderedPageBreak/>
              <w:t>I. 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D671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větší než 100</w:t>
            </w:r>
          </w:p>
        </w:tc>
        <w:tc>
          <w:tcPr>
            <w:tcW w:w="6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97F189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velmi vysoké riziko, zastavit činnost</w:t>
            </w:r>
          </w:p>
          <w:p w14:paraId="3819E000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color w:val="FF0000"/>
              </w:rPr>
              <w:t>(Riziko s katastrofickými důsledky vyžadující okamžité zastavení činnosti, odstavení z provozu do doby realizace nezbytných opatření a nového vyhodnocení rizika. Práce nesmí být zahájena, nebo v ní nesmí být pokračováno, dokud se riziko nesníží).</w:t>
            </w:r>
          </w:p>
        </w:tc>
      </w:tr>
      <w:tr w:rsidR="004657CF" w:rsidRPr="006F05F6" w14:paraId="3E77B75C" w14:textId="77777777" w:rsidTr="007C7A74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B68A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BAD1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50-100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7CD31B" w14:textId="77777777" w:rsidR="004657CF" w:rsidRPr="006F05F6" w:rsidRDefault="004657CF" w:rsidP="007C7A74">
            <w:pPr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vysoké riziko, bezprostřední bezpečnostní opatření</w:t>
            </w:r>
          </w:p>
          <w:p w14:paraId="7CBB74AB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 xml:space="preserve">(Významné, nepřijatelné riziko vyžadující urychlené provedení odpovídajících bezpečnostních opatření snižující riziko na přijatelnou úroveň, na snížení rizika se musí přidělit potřebné zdroje).    </w:t>
            </w:r>
          </w:p>
        </w:tc>
      </w:tr>
      <w:tr w:rsidR="004657CF" w:rsidRPr="006F05F6" w14:paraId="49FA21C5" w14:textId="77777777" w:rsidTr="007C7A74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22C5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C29B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10-50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4889EC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riziko, potřeba nápravné činnosti</w:t>
            </w:r>
          </w:p>
          <w:p w14:paraId="57E01107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(Nežádoucí riziko, i když není urgentnost opatření tak závažná jako u rizik kategorie II. Bezpečnostní opatření nutno zpravidla realizovat. Prostředky na snížení rizika musí být implementovány ve stanoveném časovém období. Je-li toto riziko spojeno se značnými nebezpečnými následky, musí se provést další zhodnocení, aby se přesněji stanovila pravděpodobnost vzniku úrazu, jako podklad pro stanovení potřeby dosažení zlepšení a snížení rizika).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</w:t>
            </w:r>
          </w:p>
        </w:tc>
      </w:tr>
      <w:tr w:rsidR="004657CF" w:rsidRPr="006F05F6" w14:paraId="5B6A0CC4" w14:textId="77777777" w:rsidTr="007C7A74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E4F7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IV.R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A89D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3-10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365372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možné riziko, zvýšit pozornost</w:t>
            </w:r>
          </w:p>
          <w:p w14:paraId="692C168D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(Méně významné riziko, riziko přijatelné se souhlasem vedení. Je nutno zvážit náklady na případné řešení nebo zlepšení, v případě že se nepodaří provést technická bezpečnostní opatření ke snížení rizika).</w:t>
            </w:r>
          </w:p>
        </w:tc>
      </w:tr>
      <w:tr w:rsidR="004657CF" w:rsidRPr="006F05F6" w14:paraId="0B4E0537" w14:textId="77777777" w:rsidTr="007C7A74">
        <w:trPr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8AA7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V.R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0B3A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pod 3</w:t>
            </w:r>
          </w:p>
        </w:tc>
        <w:tc>
          <w:tcPr>
            <w:tcW w:w="6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9FE3D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 možno přijmout</w:t>
            </w:r>
          </w:p>
          <w:p w14:paraId="5E4B56CE" w14:textId="77777777" w:rsidR="004657CF" w:rsidRPr="006F05F6" w:rsidRDefault="004657CF" w:rsidP="007C7A74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(Přijatelné, zanedbatelné riziko, není vyžadováno žádné zvláštní opatření. Nejedná se však o 100%bezpečnost, proto je nutno na existující riziko upozornit a uvést např. jaká organizační a výchovná opatření je třeba realizovat).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  </w:t>
            </w:r>
          </w:p>
        </w:tc>
      </w:tr>
    </w:tbl>
    <w:p w14:paraId="4B2AC36E" w14:textId="77777777" w:rsidR="004657CF" w:rsidRPr="00A522AD" w:rsidRDefault="004657CF" w:rsidP="004657CF">
      <w:pPr>
        <w:pStyle w:val="Nadpis1"/>
        <w:keepNext w:val="0"/>
        <w:rPr>
          <w:rFonts w:ascii="Arial Narrow" w:hAnsi="Arial Narrow"/>
        </w:rPr>
      </w:pPr>
    </w:p>
    <w:p w14:paraId="4298327F" w14:textId="77777777" w:rsidR="004657CF" w:rsidRDefault="004657CF" w:rsidP="004657CF">
      <w:pPr>
        <w:rPr>
          <w:rFonts w:ascii="Arial Narrow" w:hAnsi="Arial Narrow"/>
        </w:rPr>
      </w:pPr>
    </w:p>
    <w:p w14:paraId="63D5FC50" w14:textId="77777777" w:rsidR="004657CF" w:rsidRDefault="004657CF" w:rsidP="004657CF">
      <w:pPr>
        <w:rPr>
          <w:rFonts w:ascii="Arial Narrow" w:hAnsi="Arial Narrow"/>
        </w:rPr>
      </w:pPr>
    </w:p>
    <w:p w14:paraId="233D8286" w14:textId="77777777" w:rsidR="004657CF" w:rsidRDefault="004657CF" w:rsidP="004657CF">
      <w:pPr>
        <w:rPr>
          <w:rFonts w:ascii="Arial Narrow" w:hAnsi="Arial Narrow"/>
        </w:rPr>
      </w:pPr>
    </w:p>
    <w:p w14:paraId="09C51305" w14:textId="77777777" w:rsidR="004657CF" w:rsidRDefault="004657CF" w:rsidP="004657CF">
      <w:pPr>
        <w:rPr>
          <w:rFonts w:ascii="Arial Narrow" w:hAnsi="Arial Narrow"/>
        </w:rPr>
      </w:pPr>
    </w:p>
    <w:p w14:paraId="68774D1A" w14:textId="77777777" w:rsidR="004657CF" w:rsidRDefault="004657CF" w:rsidP="004657CF">
      <w:pPr>
        <w:rPr>
          <w:rFonts w:ascii="Arial Narrow" w:hAnsi="Arial Narrow"/>
        </w:rPr>
      </w:pPr>
    </w:p>
    <w:p w14:paraId="43D5D7AE" w14:textId="77777777" w:rsidR="004657CF" w:rsidRDefault="004657CF" w:rsidP="004657CF">
      <w:pPr>
        <w:rPr>
          <w:rFonts w:ascii="Arial Narrow" w:hAnsi="Arial Narrow"/>
        </w:rPr>
      </w:pPr>
    </w:p>
    <w:p w14:paraId="7DC00400" w14:textId="77777777" w:rsidR="004657CF" w:rsidRDefault="004657CF" w:rsidP="004657CF">
      <w:pPr>
        <w:rPr>
          <w:rFonts w:ascii="Arial Narrow" w:hAnsi="Arial Narrow"/>
        </w:rPr>
      </w:pPr>
    </w:p>
    <w:p w14:paraId="4A667361" w14:textId="77777777" w:rsidR="004657CF" w:rsidRDefault="004657CF" w:rsidP="004657CF">
      <w:pPr>
        <w:rPr>
          <w:rFonts w:ascii="Arial Narrow" w:hAnsi="Arial Narrow"/>
        </w:rPr>
      </w:pPr>
    </w:p>
    <w:p w14:paraId="576521FC" w14:textId="77777777" w:rsidR="004657CF" w:rsidRDefault="004657CF" w:rsidP="004657CF">
      <w:pPr>
        <w:rPr>
          <w:rFonts w:ascii="Arial Narrow" w:hAnsi="Arial Narrow"/>
        </w:rPr>
      </w:pPr>
    </w:p>
    <w:p w14:paraId="5DD5A0E7" w14:textId="77777777" w:rsidR="004657CF" w:rsidRDefault="004657CF" w:rsidP="004657CF">
      <w:pPr>
        <w:rPr>
          <w:rFonts w:ascii="Arial Narrow" w:hAnsi="Arial Narrow"/>
        </w:rPr>
      </w:pPr>
    </w:p>
    <w:p w14:paraId="678AAE62" w14:textId="77777777" w:rsidR="004657CF" w:rsidRDefault="004657CF" w:rsidP="004657CF">
      <w:pPr>
        <w:rPr>
          <w:rFonts w:ascii="Arial Narrow" w:hAnsi="Arial Narrow"/>
        </w:rPr>
      </w:pPr>
    </w:p>
    <w:p w14:paraId="4E50D817" w14:textId="77777777" w:rsidR="004657CF" w:rsidRDefault="004657CF" w:rsidP="004657CF">
      <w:pPr>
        <w:rPr>
          <w:rFonts w:ascii="Arial Narrow" w:hAnsi="Arial Narrow"/>
        </w:rPr>
      </w:pPr>
    </w:p>
    <w:p w14:paraId="0E7ED92E" w14:textId="77777777" w:rsidR="004657CF" w:rsidRDefault="004657CF" w:rsidP="004657CF">
      <w:pPr>
        <w:rPr>
          <w:rFonts w:ascii="Arial Narrow" w:hAnsi="Arial Narrow"/>
        </w:rPr>
      </w:pPr>
    </w:p>
    <w:p w14:paraId="335E5FA0" w14:textId="77777777" w:rsidR="004657CF" w:rsidRDefault="004657CF" w:rsidP="004657CF">
      <w:pPr>
        <w:rPr>
          <w:rFonts w:ascii="Arial Narrow" w:hAnsi="Arial Narrow"/>
        </w:rPr>
      </w:pPr>
    </w:p>
    <w:p w14:paraId="46875384" w14:textId="77777777" w:rsidR="004657CF" w:rsidRPr="00A522AD" w:rsidRDefault="004657CF" w:rsidP="004657CF">
      <w:pPr>
        <w:rPr>
          <w:rFonts w:ascii="Arial Narrow" w:hAnsi="Arial Narrow"/>
        </w:rPr>
      </w:pPr>
    </w:p>
    <w:p w14:paraId="509BD95A" w14:textId="77777777" w:rsidR="004657CF" w:rsidRPr="00A522AD" w:rsidRDefault="004657CF" w:rsidP="004657CF">
      <w:pPr>
        <w:pStyle w:val="Nadpis1"/>
        <w:keepNext w:val="0"/>
        <w:spacing w:after="120"/>
        <w:ind w:left="432" w:hanging="432"/>
        <w:rPr>
          <w:rFonts w:ascii="Arial Narrow" w:hAnsi="Arial Narrow"/>
        </w:rPr>
      </w:pPr>
      <w:bookmarkStart w:id="0" w:name="_Toc191104492"/>
      <w:r>
        <w:rPr>
          <w:rFonts w:ascii="Arial Narrow" w:hAnsi="Arial Narrow"/>
        </w:rPr>
        <w:t xml:space="preserve">1. </w:t>
      </w:r>
      <w:r w:rsidRPr="00A522AD">
        <w:rPr>
          <w:rFonts w:ascii="Arial Narrow" w:hAnsi="Arial Narrow"/>
        </w:rPr>
        <w:t>THP</w:t>
      </w:r>
      <w:bookmarkEnd w:id="0"/>
      <w:r>
        <w:rPr>
          <w:rFonts w:ascii="Arial Narrow" w:hAnsi="Arial Narrow"/>
        </w:rPr>
        <w:t xml:space="preserve"> – administrativa </w:t>
      </w:r>
      <w:r w:rsidRPr="007A42E9">
        <w:rPr>
          <w:rFonts w:ascii="Arial Narrow" w:hAnsi="Arial Narrow"/>
          <w:caps w:val="0"/>
          <w:szCs w:val="22"/>
        </w:rPr>
        <w:t>(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úředník, strážník M</w:t>
      </w:r>
      <w:r>
        <w:rPr>
          <w:rFonts w:ascii="Arial Narrow" w:hAnsi="Arial Narrow" w:cs="Arial"/>
          <w:bCs/>
          <w:caps w:val="0"/>
          <w:color w:val="000000"/>
          <w:szCs w:val="22"/>
        </w:rPr>
        <w:t>ě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P, archivářka</w:t>
      </w:r>
      <w:r w:rsidRPr="007A42E9">
        <w:rPr>
          <w:rFonts w:ascii="Arial Narrow" w:hAnsi="Arial Narrow"/>
          <w:caps w:val="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7D34B57C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05EE28D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1CA17D1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7A48FC6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5D06D5F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6A4BAF4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748F763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EB6931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19AD376D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A234CB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743975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711FD0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824211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D16A11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82E9D2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7F4F20E0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159D83A9" w14:textId="77777777" w:rsidTr="007C7A74">
        <w:tc>
          <w:tcPr>
            <w:tcW w:w="2093" w:type="dxa"/>
            <w:tcBorders>
              <w:top w:val="single" w:sz="18" w:space="0" w:color="auto"/>
            </w:tcBorders>
          </w:tcPr>
          <w:p w14:paraId="2534026D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574DE16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CDAD3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7A438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CC51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A1EEA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F4D5AB4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14:paraId="65697CC6" w14:textId="77777777" w:rsidTr="007C7A74">
        <w:tc>
          <w:tcPr>
            <w:tcW w:w="2093" w:type="dxa"/>
          </w:tcPr>
          <w:p w14:paraId="56D09CD2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1C1D077F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B5597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37261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BE239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76837C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243020DD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14:paraId="5B136CD2" w14:textId="77777777" w:rsidTr="007C7A74">
        <w:tc>
          <w:tcPr>
            <w:tcW w:w="2093" w:type="dxa"/>
          </w:tcPr>
          <w:p w14:paraId="1AE4A481" w14:textId="77777777" w:rsidR="004657CF" w:rsidRPr="006F05F6" w:rsidRDefault="004657CF" w:rsidP="007C7A74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5087A3E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A7DA3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6B4F2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C7E5E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CCAAB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48BECEE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14:paraId="3D0C9D4B" w14:textId="77777777" w:rsidTr="007C7A74">
        <w:tc>
          <w:tcPr>
            <w:tcW w:w="2093" w:type="dxa"/>
          </w:tcPr>
          <w:p w14:paraId="1342A163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7E36186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53CFA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534E8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F7944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00A42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48A6AB76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14:paraId="7EFD2F6E" w14:textId="77777777" w:rsidTr="007C7A74">
        <w:tc>
          <w:tcPr>
            <w:tcW w:w="2093" w:type="dxa"/>
          </w:tcPr>
          <w:p w14:paraId="27FB0E6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65645C2F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6315DF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EE1C2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BBCF9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17237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59B7E5F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14:paraId="7E35EC4F" w14:textId="77777777" w:rsidTr="007C7A74">
        <w:tc>
          <w:tcPr>
            <w:tcW w:w="2093" w:type="dxa"/>
          </w:tcPr>
          <w:p w14:paraId="521189D8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05E1F91E" w14:textId="77777777" w:rsidR="004657CF" w:rsidRPr="007022D0" w:rsidRDefault="004657CF" w:rsidP="007C7A74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1E989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D1990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E85AC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0EFC88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29ECD86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4657CF" w:rsidRPr="006F05F6" w14:paraId="0093246A" w14:textId="77777777" w:rsidTr="007C7A74">
        <w:trPr>
          <w:trHeight w:val="632"/>
        </w:trPr>
        <w:tc>
          <w:tcPr>
            <w:tcW w:w="2093" w:type="dxa"/>
          </w:tcPr>
          <w:p w14:paraId="75B78231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1C0A766F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6E31B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7594C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D8FCE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A6AA0E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07AC85BC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14:paraId="20091283" w14:textId="77777777" w:rsidTr="007C7A74">
        <w:trPr>
          <w:trHeight w:val="632"/>
        </w:trPr>
        <w:tc>
          <w:tcPr>
            <w:tcW w:w="2093" w:type="dxa"/>
          </w:tcPr>
          <w:p w14:paraId="27E8A2F1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14:paraId="22BFC66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2A398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8ED369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54E2F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93E93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366F67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14:paraId="0B2C70CF" w14:textId="77777777" w:rsidTr="007C7A74">
        <w:trPr>
          <w:trHeight w:val="632"/>
        </w:trPr>
        <w:tc>
          <w:tcPr>
            <w:tcW w:w="2093" w:type="dxa"/>
          </w:tcPr>
          <w:p w14:paraId="1717EDAE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0C05E7A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93E6E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0DF67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4B54F8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B8EA7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308FF0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42F070B2" w14:textId="77777777" w:rsidR="004657CF" w:rsidRDefault="004657CF" w:rsidP="004657CF">
      <w:pPr>
        <w:rPr>
          <w:rFonts w:ascii="Arial Narrow" w:hAnsi="Arial Narrow"/>
        </w:rPr>
      </w:pPr>
    </w:p>
    <w:p w14:paraId="1D202FAD" w14:textId="77777777" w:rsidR="004657CF" w:rsidRDefault="004657CF" w:rsidP="004657CF">
      <w:pPr>
        <w:rPr>
          <w:rFonts w:ascii="Arial Narrow" w:hAnsi="Arial Narrow"/>
        </w:rPr>
      </w:pPr>
    </w:p>
    <w:p w14:paraId="76D1D44A" w14:textId="77777777" w:rsidR="004657CF" w:rsidRDefault="004657CF" w:rsidP="004657CF">
      <w:pPr>
        <w:rPr>
          <w:rFonts w:ascii="Arial Narrow" w:hAnsi="Arial Narrow"/>
        </w:rPr>
      </w:pPr>
    </w:p>
    <w:p w14:paraId="6ACA0FEB" w14:textId="77777777" w:rsidR="004657CF" w:rsidRDefault="004657CF" w:rsidP="004657CF">
      <w:pPr>
        <w:rPr>
          <w:rFonts w:ascii="Arial Narrow" w:hAnsi="Arial Narrow"/>
        </w:rPr>
      </w:pPr>
    </w:p>
    <w:p w14:paraId="64D1A015" w14:textId="77777777" w:rsidR="004657CF" w:rsidRDefault="004657CF" w:rsidP="004657CF">
      <w:pPr>
        <w:rPr>
          <w:rFonts w:ascii="Arial Narrow" w:hAnsi="Arial Narrow"/>
        </w:rPr>
      </w:pPr>
    </w:p>
    <w:p w14:paraId="58F72D41" w14:textId="77777777" w:rsidR="004657CF" w:rsidRDefault="004657CF" w:rsidP="004657CF">
      <w:pPr>
        <w:rPr>
          <w:rFonts w:ascii="Arial Narrow" w:hAnsi="Arial Narrow"/>
        </w:rPr>
      </w:pPr>
    </w:p>
    <w:p w14:paraId="1D8FF879" w14:textId="77777777" w:rsidR="004657CF" w:rsidRDefault="004657CF" w:rsidP="004657CF">
      <w:pPr>
        <w:rPr>
          <w:rFonts w:ascii="Arial Narrow" w:hAnsi="Arial Narrow"/>
        </w:rPr>
      </w:pPr>
    </w:p>
    <w:p w14:paraId="373BF5FA" w14:textId="77777777" w:rsidR="004657CF" w:rsidRDefault="004657CF" w:rsidP="004657C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11061430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12583E4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5E59138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A504DE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5C8B76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5030141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F7FF9B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4B9AE9B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13F14DDE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1413A1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E5DAD1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AC5279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88B969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E1D833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D40873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3F900A8B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0328DC5F" w14:textId="77777777" w:rsidTr="007C7A74">
        <w:trPr>
          <w:trHeight w:val="6529"/>
        </w:trPr>
        <w:tc>
          <w:tcPr>
            <w:tcW w:w="2093" w:type="dxa"/>
          </w:tcPr>
          <w:p w14:paraId="2B44E92F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0DB2780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B2A69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ADBBB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07DCB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AAFB8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38810400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48833B2F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6D8242FA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395066E8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5C88B64F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03C6E159" w14:textId="77777777" w:rsidR="004657CF" w:rsidRPr="006F05F6" w:rsidRDefault="004657CF" w:rsidP="007C7A74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7FBFD557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7D686BC7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29FBB731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38AF9D0E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4428FC26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735E2461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7DA690A0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7A073FD6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519AE414" w14:textId="77777777" w:rsidR="004657CF" w:rsidRDefault="004657CF" w:rsidP="004657CF"/>
    <w:p w14:paraId="3E2CBC9E" w14:textId="77777777" w:rsidR="004657CF" w:rsidRDefault="004657CF" w:rsidP="004657CF"/>
    <w:p w14:paraId="554CD2B6" w14:textId="77777777" w:rsidR="004657CF" w:rsidRDefault="004657CF" w:rsidP="004657CF"/>
    <w:p w14:paraId="7F3C7DBC" w14:textId="77777777" w:rsidR="004657CF" w:rsidRDefault="004657CF" w:rsidP="004657CF"/>
    <w:p w14:paraId="4EB08B88" w14:textId="77777777" w:rsidR="004657CF" w:rsidRDefault="004657CF" w:rsidP="004657CF"/>
    <w:p w14:paraId="65E5D285" w14:textId="77777777"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00B69EA4" w14:textId="77777777" w:rsidTr="007C7A74">
        <w:tc>
          <w:tcPr>
            <w:tcW w:w="2093" w:type="dxa"/>
            <w:shd w:val="clear" w:color="auto" w:fill="B3B3B3"/>
            <w:vAlign w:val="center"/>
          </w:tcPr>
          <w:p w14:paraId="3CCA2AA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32D34FE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6FAD988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1C148A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1F0E531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03967A6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EE20A6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4CBFCC2A" w14:textId="77777777" w:rsidTr="007C7A74">
        <w:trPr>
          <w:trHeight w:val="2037"/>
        </w:trPr>
        <w:tc>
          <w:tcPr>
            <w:tcW w:w="2093" w:type="dxa"/>
          </w:tcPr>
          <w:p w14:paraId="78F09F0A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42123BF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09274E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D9C82E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857042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D4822E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336F57ED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518CE36E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24FDE5FA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3B6C7AB1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4BABAE18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1442A7BD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5C29A90B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4546EB5B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75083362" w14:textId="77777777" w:rsidR="004657CF" w:rsidRDefault="004657CF" w:rsidP="004657CF">
      <w:pPr>
        <w:pStyle w:val="Nadpis1"/>
        <w:keepNext w:val="0"/>
        <w:spacing w:after="120"/>
        <w:rPr>
          <w:rFonts w:ascii="Arial Narrow" w:hAnsi="Arial Narrow"/>
        </w:rPr>
      </w:pPr>
    </w:p>
    <w:p w14:paraId="56A8256B" w14:textId="77777777" w:rsidR="004657CF" w:rsidRPr="00A522AD" w:rsidRDefault="004657CF" w:rsidP="004657CF">
      <w:pPr>
        <w:pStyle w:val="Nadpis1"/>
        <w:keepNext w:val="0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2. údržbář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129077CF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0BB06C9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0A4293D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372EF87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FFF117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174E2EC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2D65E17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886484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79F75D95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B50FEC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D4A726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C12D08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8D6841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8953C6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03BB03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6CE3CB33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04B8EA78" w14:textId="77777777" w:rsidTr="007C7A74">
        <w:tc>
          <w:tcPr>
            <w:tcW w:w="2093" w:type="dxa"/>
            <w:tcBorders>
              <w:top w:val="single" w:sz="18" w:space="0" w:color="auto"/>
            </w:tcBorders>
          </w:tcPr>
          <w:p w14:paraId="21CE194A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7AACDE9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E4DF6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AB53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E6565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8C434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BFD6FDB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14:paraId="7B445C8D" w14:textId="77777777" w:rsidTr="007C7A74">
        <w:tc>
          <w:tcPr>
            <w:tcW w:w="2093" w:type="dxa"/>
          </w:tcPr>
          <w:p w14:paraId="4507C321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55D5920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508DA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5741D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84DC6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07F6F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C9B421E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14:paraId="1D8C3BB4" w14:textId="77777777" w:rsidTr="007C7A74">
        <w:tc>
          <w:tcPr>
            <w:tcW w:w="2093" w:type="dxa"/>
          </w:tcPr>
          <w:p w14:paraId="089F8B08" w14:textId="77777777" w:rsidR="004657CF" w:rsidRPr="006F05F6" w:rsidRDefault="004657CF" w:rsidP="007C7A74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6BA5647B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0CB3D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5B8A4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D4C3D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693D1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6858464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14:paraId="7FC4D7DF" w14:textId="77777777" w:rsidTr="007C7A74">
        <w:tc>
          <w:tcPr>
            <w:tcW w:w="2093" w:type="dxa"/>
          </w:tcPr>
          <w:p w14:paraId="27DB272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1D7AF1C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9AC9A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37858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0B69A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E1406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12707854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14:paraId="6A32755A" w14:textId="77777777" w:rsidTr="007C7A74">
        <w:tc>
          <w:tcPr>
            <w:tcW w:w="2093" w:type="dxa"/>
          </w:tcPr>
          <w:p w14:paraId="3D9A906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6DA2AC23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4B2AA1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32D84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A07CB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DDD05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7D8ECBEE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14:paraId="36AC5DB9" w14:textId="77777777" w:rsidTr="007C7A74">
        <w:tc>
          <w:tcPr>
            <w:tcW w:w="2093" w:type="dxa"/>
          </w:tcPr>
          <w:p w14:paraId="2CCCDC55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4A2D6C2A" w14:textId="77777777" w:rsidR="004657CF" w:rsidRPr="007022D0" w:rsidRDefault="004657CF" w:rsidP="007C7A74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9B657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8F864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1E3C2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6F6D4D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66506E8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4657CF" w:rsidRPr="006F05F6" w14:paraId="0A00D5C7" w14:textId="77777777" w:rsidTr="007C7A74">
        <w:trPr>
          <w:trHeight w:val="632"/>
        </w:trPr>
        <w:tc>
          <w:tcPr>
            <w:tcW w:w="2093" w:type="dxa"/>
          </w:tcPr>
          <w:p w14:paraId="0D945CA6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lastRenderedPageBreak/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14:paraId="0FB30900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26CFD6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42E97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03037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A8135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44FBC6A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14:paraId="2B2F6693" w14:textId="77777777" w:rsidTr="007C7A74">
        <w:trPr>
          <w:trHeight w:val="632"/>
        </w:trPr>
        <w:tc>
          <w:tcPr>
            <w:tcW w:w="2093" w:type="dxa"/>
          </w:tcPr>
          <w:p w14:paraId="5D15F65A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14:paraId="2E98CA5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9737C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244CF9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DDF54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17A1E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6FABC19C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14:paraId="7322C32C" w14:textId="77777777" w:rsidTr="007C7A74">
        <w:trPr>
          <w:trHeight w:val="632"/>
        </w:trPr>
        <w:tc>
          <w:tcPr>
            <w:tcW w:w="2093" w:type="dxa"/>
          </w:tcPr>
          <w:p w14:paraId="547ED444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Práce ve výškách</w:t>
            </w:r>
          </w:p>
        </w:tc>
        <w:tc>
          <w:tcPr>
            <w:tcW w:w="4252" w:type="dxa"/>
          </w:tcPr>
          <w:p w14:paraId="20A21DC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pracovníka z výšky – z volných nezajištěných okrajů staveb, konstrukcí, oken apod., při práci a pohybu na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vystupování po konstrukčních prvcích stavby, po konstrukci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z vratkých konstrukcí a předmětů, které nejsou určeny pro práci ve výšce ani k výstupům na zvýšená pracoviště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propadnutí a pád nebezpečnými otvory (šachty otvorů, mezery a prostupů v podlahách o šířce nad 25 cm)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5C41E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598ED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C8B57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E6E31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45</w:t>
            </w:r>
          </w:p>
        </w:tc>
        <w:tc>
          <w:tcPr>
            <w:tcW w:w="5812" w:type="dxa"/>
          </w:tcPr>
          <w:p w14:paraId="2CA28DB2" w14:textId="77777777" w:rsidR="004657CF" w:rsidRPr="006F05F6" w:rsidRDefault="004657CF" w:rsidP="007C7A74">
            <w:pPr>
              <w:rPr>
                <w:rFonts w:ascii="Arial Narrow" w:hAnsi="Arial Narrow"/>
                <w:iCs/>
                <w:spacing w:val="-6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vybavení stavby konstrukcemi pro práce ve výškách a zvyšování místa práce (žebříky, materiál, inventární dílce) a jejich dostatečná únosnost, pevnost a stabilita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zamezení přístupu k místům, kde se nepracuje a jejichž volné okraje nejsou zajištěny proti pádu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zajišťování pracovníků ve výškách tam, kde nelze použít kolektivní zajištění osobním zajištěním (POZ)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nezřizování kolektivního zajištění nutno vytvořit podmínky pro použití POZ, předem určit místo úvazu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bezpečných prostředků pro výstupy na zvýšená místa stavby (žebříky, schodiště, rampy)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zákaz používání vratkých a nevhodných předmětů pro práci i ke zvyšování místa práce (beden, obalů, palet, sudů, věder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podlah ani jiných konstrukcí materiálem, soustředěním více osob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bezpečnostní postroje - universal</w:t>
            </w:r>
          </w:p>
        </w:tc>
      </w:tr>
      <w:tr w:rsidR="004657CF" w:rsidRPr="006F05F6" w14:paraId="002FC8CE" w14:textId="77777777" w:rsidTr="007C7A74">
        <w:trPr>
          <w:trHeight w:val="632"/>
        </w:trPr>
        <w:tc>
          <w:tcPr>
            <w:tcW w:w="2093" w:type="dxa"/>
          </w:tcPr>
          <w:p w14:paraId="17A66333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Žebříky a žebříkové výstupy</w:t>
            </w:r>
          </w:p>
        </w:tc>
        <w:tc>
          <w:tcPr>
            <w:tcW w:w="4252" w:type="dxa"/>
          </w:tcPr>
          <w:p w14:paraId="65386AE0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žebříků i s pracovníků po ztrátě stability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 pád osoby ze žebříků při vystupování či sestupování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pracovníka ze žebříku v důsledku nadměrného vychýlení ze žebříků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postavení žebříku na nerovný podklad a opěru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přetížení a nerovnoměrném zatížení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větší nároky na zajištění stability hliníkových žebříků s malou hmotností (větší nároky na bezpečné používání nežli žebříky dřevěné)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převrácení žebříku jinou osobou kolem projíždějícím vozidlem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zlomení příčle dřevěných řebříků s následným pádem pracovníka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068FAE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6F30F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B71A0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6F2AC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36</w:t>
            </w:r>
          </w:p>
        </w:tc>
        <w:tc>
          <w:tcPr>
            <w:tcW w:w="5812" w:type="dxa"/>
          </w:tcPr>
          <w:p w14:paraId="14C90E2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žebříky používat jen pro krátkodobé fyzicky nenáročné práce při použití jednoduchého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udržovat žebříky v řádném technickém stavu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žebříků dodržovat tyto zákazy: nepoužívat poškozené žebříky, nepracovat nad sebou a nevystupovat a nesestupovat po žebříku více osobám současně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nebezpečně a nadměrně se vyklánět mimo osu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vynášet a snášet břemeno těžší než 20 kg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vystupovat na žebřík s poškozenou a nevhodnou a znečištěnou obuví  s dlouhými tkaničkami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 zajištění stability zabezpečovat proti posunutí, bočnímu vychýlení a zvrácení či rozevření žebříku</w:t>
            </w:r>
          </w:p>
        </w:tc>
      </w:tr>
      <w:tr w:rsidR="004657CF" w:rsidRPr="006F05F6" w14:paraId="24E50851" w14:textId="77777777" w:rsidTr="007C7A74">
        <w:trPr>
          <w:trHeight w:val="632"/>
        </w:trPr>
        <w:tc>
          <w:tcPr>
            <w:tcW w:w="2093" w:type="dxa"/>
          </w:tcPr>
          <w:p w14:paraId="44373EE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167438DA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3B5AF6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16E2B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03D68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49C94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0CBC0A55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  <w:tr w:rsidR="004657CF" w:rsidRPr="006F05F6" w14:paraId="403206B4" w14:textId="77777777" w:rsidTr="007C7A74">
        <w:trPr>
          <w:trHeight w:val="632"/>
        </w:trPr>
        <w:tc>
          <w:tcPr>
            <w:tcW w:w="2093" w:type="dxa"/>
          </w:tcPr>
          <w:p w14:paraId="017CD010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2C46B7FA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0CB43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6A380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F4FDE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BEACB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41F3C74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14:paraId="5A37FB89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30B98FEF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59D3A382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27348A58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25AC1CD3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56DA8FBC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19C90B45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50C22617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433C19E5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73BA425A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4B906092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7CD58DD6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27AF51EA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0BE64B90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1CED86B7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5F55E52F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7D461995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05505D59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7719C851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3326B2FA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6EACFBDB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7D46F4FE" w14:textId="77777777" w:rsidR="004657CF" w:rsidRDefault="004657CF" w:rsidP="004657CF">
      <w:pPr>
        <w:rPr>
          <w:rFonts w:ascii="Arial Narrow" w:hAnsi="Arial Narrow"/>
          <w:sz w:val="15"/>
          <w:szCs w:val="15"/>
        </w:rPr>
      </w:pPr>
    </w:p>
    <w:p w14:paraId="2631BEF8" w14:textId="77777777"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05E14D84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5D77EBF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5CA41B3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1EB5584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2E07D42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7D63103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C7220B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215CF2F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2D7EAAE1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F67706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E4F389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03BD72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2B986C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275309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4D569E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0A4C55A7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16F67ACB" w14:textId="77777777" w:rsidTr="007C7A74">
        <w:trPr>
          <w:trHeight w:val="6060"/>
        </w:trPr>
        <w:tc>
          <w:tcPr>
            <w:tcW w:w="2093" w:type="dxa"/>
          </w:tcPr>
          <w:p w14:paraId="6F6E50F4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>kovoobráběcí stroje (stabilní vrtačky, stojanové brusky,  stabilní rozbrušovače)</w:t>
            </w:r>
          </w:p>
        </w:tc>
        <w:tc>
          <w:tcPr>
            <w:tcW w:w="4252" w:type="dxa"/>
          </w:tcPr>
          <w:p w14:paraId="76248AF6" w14:textId="77777777" w:rsidR="004657CF" w:rsidRPr="006F05F6" w:rsidRDefault="004657CF" w:rsidP="007C7A74">
            <w:pPr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pořezání šponami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pořezání rukou o ostří nástrojů, o šponu namotanou popř. ulpěnou na nástroji, o upínací zařízení nebo o upínané obrobky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navinutí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nežádoucí kontakt s částmi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volně vlajícího oděvu (prstýnků, obvazu na ruce, šály, řetízky apod.)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vlasů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skalpování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naražení ruky (při přidržování obrobku, nedostatečně upnutém obrobku aj.)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obsluhy popř. dalších osob v okolí stroje zasažením úlomky a částicemi kotouče v případě roztržení brusného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úder různých částí těla rozkmitaným koncem materiálu při obrábění vyčnívajícího nechráněného tyčového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hluku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nečekané uvedení stroje do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výměna nástrojů, upínání, snímání obrobků za chodu - zachycení, udeření, navinutí, pořezání, vtažení, sevření části těla nejčastěji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nesprávné a nespolehlivé upnutí obrobku, chybné upínání materiálu, obrobku - uvolnění, vymrštění a zasažení obsluhy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zranění očí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prašnost, ohrožení dýchacích cest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F3F5F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430665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D2EE7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12794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31C2BDC2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používání rukavic, ale jen při manipulaci s obrobkem pokud je nástroj v klidu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k odstraňování třísek používat štětců, smetáků nebo vyfukovacích pistolí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při obsluze stroje nepoužívat rukavice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nebrždění vřetena se sklíčidlem rukou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nesahání do nebezpečného prostoru za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vhodné ustrojení bez volně vlajících částí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zajištění obrobku proti pootočení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vhodného přípravku pro upevnění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vybavení vrtačky svěrákem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správné skladování a zacházení s kotouči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nepoškozeného vyzkoušeného kotouče a jeho správné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před upnutím brusného kotouče zjistit jeho vhodnost pro brusku prohlídkou a poklepem ověřit jeho neporušenost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 upnutí kotouče provést zkušební chod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vyloučení porušení pevnosti kotouče např. nadměrným a nestejnoměrným přítlakem broušeného předmětu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nebrzdit dobíhající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rovnoměrné opotřebení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správný pracovní postup při broušení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nebroušení z boční strany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nenamáhání tenkého řezacího kotouče na ohyb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nenarážení ostrého obrobku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nepřekročit max. obvodovou rychlost a počet otáček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správně konstruovaný, instalovaný a používaný ochranný kryt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napojení brusky na odsávání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měření a výměnu vřetene provádět za klidu stroje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seznámení obsluhy s návody pro obsluhu kovoobráběcích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revize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funkční a dosažitelný hl. vypínač, central stop, stykače, hlídače poklesu tlaku; </w:t>
            </w:r>
            <w:r w:rsidRPr="006F05F6">
              <w:rPr>
                <w:rFonts w:ascii="Arial Narrow" w:hAnsi="Arial Narrow"/>
                <w:sz w:val="15"/>
                <w:szCs w:val="15"/>
              </w:rPr>
              <w:br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uvedení vypínače do nulové polohy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zastavení stroje - pohybu vřetena, smýkadla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správné a spolehlivé upnutí, vyvážené, nenásilné upnutí tvarovaných předmětů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 upínacího zařízení upínat jen předměty, pro to konstruovány a jejichž tvar a velikost zaručují dokonalé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 upínání používat vhodné a nepoškozené nářadí</w:t>
            </w:r>
          </w:p>
        </w:tc>
      </w:tr>
    </w:tbl>
    <w:p w14:paraId="08D183E2" w14:textId="77777777"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p w14:paraId="68BD292D" w14:textId="77777777"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p w14:paraId="3BE18667" w14:textId="77777777" w:rsidR="004657CF" w:rsidRDefault="004657CF" w:rsidP="004657CF">
      <w:pPr>
        <w:rPr>
          <w:rFonts w:ascii="Arial Narrow" w:hAnsi="Arial Narrow"/>
        </w:rPr>
      </w:pPr>
    </w:p>
    <w:p w14:paraId="55EDFC34" w14:textId="77777777" w:rsidR="004657CF" w:rsidRDefault="004657CF" w:rsidP="004657CF">
      <w:pPr>
        <w:rPr>
          <w:rFonts w:ascii="Arial Narrow" w:hAnsi="Arial Narrow"/>
        </w:rPr>
      </w:pPr>
    </w:p>
    <w:p w14:paraId="25F1281D" w14:textId="77777777" w:rsidR="004657CF" w:rsidRDefault="004657CF" w:rsidP="004657CF">
      <w:pPr>
        <w:rPr>
          <w:rFonts w:ascii="Arial Narrow" w:hAnsi="Arial Narrow"/>
        </w:rPr>
      </w:pPr>
    </w:p>
    <w:p w14:paraId="2F9CB67B" w14:textId="77777777" w:rsidR="004657CF" w:rsidRDefault="004657CF" w:rsidP="004657CF">
      <w:pPr>
        <w:rPr>
          <w:rFonts w:ascii="Arial Narrow" w:hAnsi="Arial Narrow"/>
        </w:rPr>
      </w:pPr>
    </w:p>
    <w:p w14:paraId="2A114D46" w14:textId="77777777" w:rsidR="004657CF" w:rsidRDefault="004657CF" w:rsidP="004657CF">
      <w:pPr>
        <w:rPr>
          <w:rFonts w:ascii="Arial Narrow" w:hAnsi="Arial Narrow"/>
        </w:rPr>
      </w:pPr>
    </w:p>
    <w:p w14:paraId="74CE3FEE" w14:textId="77777777" w:rsidR="004657CF" w:rsidRDefault="004657CF" w:rsidP="004657C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7B69A7C2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277794E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319957E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2CD68B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7D38339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701FF74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155E4D5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5DC8CCE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6086CD9B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F55C89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8FE3B1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C2D346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D40077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C6C4FD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23F56C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12F1C7B3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53101E04" w14:textId="77777777" w:rsidTr="007C7A74">
        <w:trPr>
          <w:trHeight w:val="6529"/>
        </w:trPr>
        <w:tc>
          <w:tcPr>
            <w:tcW w:w="2093" w:type="dxa"/>
          </w:tcPr>
          <w:p w14:paraId="2E8A9A43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164CC5D9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4ED09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A480D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DEF0E4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0445D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9F70BFD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6593B110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6DFCAFF1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11F6976E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3C1C1993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1D0DE23D" w14:textId="77777777" w:rsidR="004657CF" w:rsidRPr="006F05F6" w:rsidRDefault="004657CF" w:rsidP="007C7A74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38ACFCBA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5F6838BF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3C55D4AC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43CCA9CB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1D9AAC63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51D40B0F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4EB92806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30414566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2C5C4FA1" w14:textId="77777777" w:rsidR="004657CF" w:rsidRDefault="004657CF" w:rsidP="004657CF"/>
    <w:p w14:paraId="6C679499" w14:textId="77777777" w:rsidR="004657CF" w:rsidRDefault="004657CF" w:rsidP="004657CF"/>
    <w:p w14:paraId="5CBCABDD" w14:textId="77777777" w:rsidR="004657CF" w:rsidRDefault="004657CF" w:rsidP="004657CF"/>
    <w:p w14:paraId="4D1A27E8" w14:textId="77777777" w:rsidR="004657CF" w:rsidRDefault="004657CF" w:rsidP="004657CF"/>
    <w:p w14:paraId="7F79DB53" w14:textId="77777777" w:rsidR="004657CF" w:rsidRDefault="004657CF" w:rsidP="004657CF"/>
    <w:p w14:paraId="00DFFC83" w14:textId="77777777" w:rsidR="004657CF" w:rsidRDefault="004657CF" w:rsidP="004657CF"/>
    <w:p w14:paraId="2BE6DCB9" w14:textId="77777777"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1225F102" w14:textId="77777777" w:rsidTr="007C7A74">
        <w:tc>
          <w:tcPr>
            <w:tcW w:w="2093" w:type="dxa"/>
            <w:shd w:val="clear" w:color="auto" w:fill="B3B3B3"/>
            <w:vAlign w:val="center"/>
          </w:tcPr>
          <w:p w14:paraId="52AE625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06FFDE1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20F6F95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3DC9075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642AF13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5E75953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5FE93F1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1000E621" w14:textId="77777777" w:rsidTr="007C7A74">
        <w:trPr>
          <w:trHeight w:val="2037"/>
        </w:trPr>
        <w:tc>
          <w:tcPr>
            <w:tcW w:w="2093" w:type="dxa"/>
          </w:tcPr>
          <w:p w14:paraId="549B8E2D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6EAA33E1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12952F49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43B06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FD331B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2617B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468831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187B2C95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486A0E5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27B4307D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46B4F6F0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277232A0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630CEB01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01A07F20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0539A879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0D89397F" w14:textId="77777777" w:rsidR="004657CF" w:rsidRDefault="004657CF" w:rsidP="004657CF">
      <w:pPr>
        <w:rPr>
          <w:rFonts w:ascii="Arial Narrow" w:hAnsi="Arial Narrow"/>
        </w:rPr>
      </w:pPr>
    </w:p>
    <w:p w14:paraId="646F6581" w14:textId="77777777" w:rsidR="004657CF" w:rsidRPr="000B6C9E" w:rsidRDefault="004657CF" w:rsidP="004657CF">
      <w:pPr>
        <w:pStyle w:val="Zhlav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bCs/>
          <w:color w:val="0000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0B6C9E">
        <w:rPr>
          <w:rFonts w:ascii="Arial Narrow" w:hAnsi="Arial Narrow"/>
          <w:b/>
          <w:sz w:val="22"/>
          <w:szCs w:val="22"/>
        </w:rPr>
        <w:t>Strážník M</w:t>
      </w:r>
      <w:r>
        <w:rPr>
          <w:rFonts w:ascii="Arial Narrow" w:hAnsi="Arial Narrow"/>
          <w:b/>
          <w:sz w:val="22"/>
          <w:szCs w:val="22"/>
        </w:rPr>
        <w:t>ě</w:t>
      </w:r>
      <w:r w:rsidRPr="000B6C9E">
        <w:rPr>
          <w:rFonts w:ascii="Arial Narrow" w:hAnsi="Arial Narrow"/>
          <w:b/>
          <w:sz w:val="22"/>
          <w:szCs w:val="22"/>
        </w:rPr>
        <w:t>P s přiděleným vozidlem a řidič služebního vozu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2AEBA9E4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2095E3E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31540ED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0CB5C9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14AB4BE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0A8B578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1EA9920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6A53C64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5E79BE0B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DE1624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A83039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F2DCFF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B8FDFD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98C16C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E527C9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5D81FAA7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3CDFC96B" w14:textId="77777777" w:rsidTr="007C7A74">
        <w:tc>
          <w:tcPr>
            <w:tcW w:w="2093" w:type="dxa"/>
            <w:tcBorders>
              <w:top w:val="single" w:sz="18" w:space="0" w:color="auto"/>
            </w:tcBorders>
          </w:tcPr>
          <w:p w14:paraId="7F7CA2F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6B85621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11877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85C79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4738C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5A48C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5AA6678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14:paraId="583CFBE5" w14:textId="77777777" w:rsidTr="007C7A74">
        <w:tc>
          <w:tcPr>
            <w:tcW w:w="2093" w:type="dxa"/>
          </w:tcPr>
          <w:p w14:paraId="703ED9FF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14:paraId="363DFA75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BE26D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E57CE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F629A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A8B3D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36077C6C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14:paraId="7977453B" w14:textId="77777777" w:rsidTr="007C7A74">
        <w:tc>
          <w:tcPr>
            <w:tcW w:w="2093" w:type="dxa"/>
          </w:tcPr>
          <w:p w14:paraId="36987707" w14:textId="77777777" w:rsidR="004657CF" w:rsidRPr="006F05F6" w:rsidRDefault="004657CF" w:rsidP="007C7A74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14:paraId="121B248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5538D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727C3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9149B0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68C535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14:paraId="00668E8C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14:paraId="5BF23463" w14:textId="77777777" w:rsidTr="007C7A74">
        <w:tc>
          <w:tcPr>
            <w:tcW w:w="2093" w:type="dxa"/>
          </w:tcPr>
          <w:p w14:paraId="6FA7E75C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14:paraId="1763B779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826AF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4E163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B7145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9936D8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67DE731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14:paraId="649EAF4E" w14:textId="77777777" w:rsidTr="007C7A74">
        <w:tc>
          <w:tcPr>
            <w:tcW w:w="2093" w:type="dxa"/>
          </w:tcPr>
          <w:p w14:paraId="75D09D8B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14:paraId="5F38C6B2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2B756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43C8F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8239D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F20C8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17D86B7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14:paraId="67F202B0" w14:textId="77777777" w:rsidTr="007C7A74">
        <w:tc>
          <w:tcPr>
            <w:tcW w:w="2093" w:type="dxa"/>
          </w:tcPr>
          <w:p w14:paraId="36B83AB3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14:paraId="54B0A610" w14:textId="77777777" w:rsidR="004657CF" w:rsidRPr="007022D0" w:rsidRDefault="004657CF" w:rsidP="007C7A74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DFA72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1B655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0CB2D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34FCE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14:paraId="0DD60E5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</w:tbl>
    <w:p w14:paraId="4A5E1246" w14:textId="77777777" w:rsidR="004657CF" w:rsidRDefault="004657CF" w:rsidP="004657CF"/>
    <w:p w14:paraId="15EFD655" w14:textId="77777777" w:rsidR="004657CF" w:rsidRDefault="004657CF" w:rsidP="004657CF"/>
    <w:p w14:paraId="2CFE389F" w14:textId="77777777" w:rsidR="004657CF" w:rsidRDefault="004657CF" w:rsidP="004657CF"/>
    <w:p w14:paraId="2FCEF904" w14:textId="77777777" w:rsidR="004657CF" w:rsidRDefault="004657CF" w:rsidP="004657CF"/>
    <w:p w14:paraId="3233CC58" w14:textId="77777777"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24675101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0833272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2D72058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0A4B817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DB1544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66FB9A5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5D5CADF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478A6C3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53E672C3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A9B5BF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524134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74058BD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3D2EEF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E26E36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4EFE16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11A72295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13457E9C" w14:textId="77777777" w:rsidTr="007C7A74">
        <w:trPr>
          <w:trHeight w:val="632"/>
        </w:trPr>
        <w:tc>
          <w:tcPr>
            <w:tcW w:w="2093" w:type="dxa"/>
          </w:tcPr>
          <w:p w14:paraId="4ACD8B5D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</w:t>
            </w:r>
          </w:p>
        </w:tc>
        <w:tc>
          <w:tcPr>
            <w:tcW w:w="4252" w:type="dxa"/>
          </w:tcPr>
          <w:p w14:paraId="4A685789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F2FA1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7002B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25FF1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FB763C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197AB384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14:paraId="135759CE" w14:textId="77777777" w:rsidTr="007C7A74">
        <w:trPr>
          <w:trHeight w:val="632"/>
        </w:trPr>
        <w:tc>
          <w:tcPr>
            <w:tcW w:w="2093" w:type="dxa"/>
          </w:tcPr>
          <w:p w14:paraId="6C16EE3A" w14:textId="77777777" w:rsidR="004657CF" w:rsidRPr="007022D0" w:rsidRDefault="004657CF" w:rsidP="007C7A74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14:paraId="46BE12D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E4BD9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648E46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6FFC6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327D8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50060E17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14:paraId="5B972C83" w14:textId="77777777" w:rsidTr="007C7A74">
        <w:trPr>
          <w:trHeight w:val="632"/>
        </w:trPr>
        <w:tc>
          <w:tcPr>
            <w:tcW w:w="2093" w:type="dxa"/>
          </w:tcPr>
          <w:p w14:paraId="191CF853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14:paraId="076F3C6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6C1FD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0F5E3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9D4FC6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0A2DD5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2B8D021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  <w:tr w:rsidR="004657CF" w:rsidRPr="006F05F6" w14:paraId="2366CFBE" w14:textId="77777777" w:rsidTr="007C7A74">
        <w:trPr>
          <w:trHeight w:val="632"/>
        </w:trPr>
        <w:tc>
          <w:tcPr>
            <w:tcW w:w="2093" w:type="dxa"/>
          </w:tcPr>
          <w:p w14:paraId="519381D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14:paraId="22E916A9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317070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760CF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DB01C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E0A1D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14:paraId="7CAD6774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</w:tbl>
    <w:p w14:paraId="3A3C7694" w14:textId="77777777" w:rsidR="004657CF" w:rsidRDefault="004657CF" w:rsidP="004657CF"/>
    <w:p w14:paraId="3C9DDB57" w14:textId="77777777" w:rsidR="004657CF" w:rsidRDefault="004657CF" w:rsidP="004657CF"/>
    <w:p w14:paraId="0EF46EB4" w14:textId="77777777" w:rsidR="004657CF" w:rsidRDefault="004657CF" w:rsidP="004657CF"/>
    <w:p w14:paraId="5247978D" w14:textId="77777777" w:rsidR="004657CF" w:rsidRDefault="004657CF" w:rsidP="004657CF"/>
    <w:p w14:paraId="1F8DE3DA" w14:textId="77777777" w:rsidR="004657CF" w:rsidRDefault="004657CF" w:rsidP="004657CF"/>
    <w:p w14:paraId="216ADDB1" w14:textId="77777777" w:rsidR="004657CF" w:rsidRDefault="004657CF" w:rsidP="004657CF"/>
    <w:p w14:paraId="1BC78B52" w14:textId="77777777" w:rsidR="004657CF" w:rsidRDefault="004657CF" w:rsidP="004657CF"/>
    <w:p w14:paraId="51388F39" w14:textId="77777777" w:rsidR="004657CF" w:rsidRDefault="004657CF" w:rsidP="004657CF"/>
    <w:p w14:paraId="01DB4DA9" w14:textId="77777777" w:rsidR="004657CF" w:rsidRDefault="004657CF" w:rsidP="004657CF"/>
    <w:p w14:paraId="553EF89A" w14:textId="77777777" w:rsidR="004657CF" w:rsidRDefault="004657CF" w:rsidP="004657CF"/>
    <w:p w14:paraId="6BD40C3A" w14:textId="77777777" w:rsidR="004657CF" w:rsidRDefault="004657CF" w:rsidP="004657CF"/>
    <w:p w14:paraId="40E60D93" w14:textId="77777777" w:rsidR="004657CF" w:rsidRDefault="004657CF" w:rsidP="004657CF"/>
    <w:p w14:paraId="54A387A9" w14:textId="77777777" w:rsidR="004657CF" w:rsidRDefault="004657CF" w:rsidP="004657CF"/>
    <w:p w14:paraId="20982E45" w14:textId="77777777" w:rsidR="004657CF" w:rsidRDefault="004657CF" w:rsidP="004657CF"/>
    <w:p w14:paraId="0933D8AC" w14:textId="77777777" w:rsidR="004657CF" w:rsidRDefault="004657CF" w:rsidP="004657CF"/>
    <w:p w14:paraId="250BFC87" w14:textId="77777777" w:rsidR="004657CF" w:rsidRDefault="004657CF" w:rsidP="004657CF"/>
    <w:p w14:paraId="57E389CE" w14:textId="77777777" w:rsidR="004657CF" w:rsidRDefault="004657CF" w:rsidP="004657CF"/>
    <w:p w14:paraId="4F2A779B" w14:textId="77777777" w:rsidR="004657CF" w:rsidRDefault="004657CF" w:rsidP="004657CF"/>
    <w:p w14:paraId="2B3B51FF" w14:textId="77777777" w:rsidR="004657CF" w:rsidRDefault="004657CF" w:rsidP="004657CF"/>
    <w:p w14:paraId="1DC57191" w14:textId="77777777" w:rsidR="004657CF" w:rsidRDefault="004657CF" w:rsidP="004657CF"/>
    <w:p w14:paraId="3AA2778E" w14:textId="77777777" w:rsidR="004657CF" w:rsidRDefault="004657CF" w:rsidP="004657CF"/>
    <w:p w14:paraId="05D15F0D" w14:textId="77777777" w:rsidR="004657CF" w:rsidRDefault="004657CF" w:rsidP="004657CF"/>
    <w:p w14:paraId="4C382EBE" w14:textId="77777777" w:rsidR="004657CF" w:rsidRDefault="004657CF" w:rsidP="004657CF"/>
    <w:p w14:paraId="226611A2" w14:textId="77777777"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1A96C4C9" w14:textId="77777777" w:rsidTr="007C7A74">
        <w:tc>
          <w:tcPr>
            <w:tcW w:w="2093" w:type="dxa"/>
            <w:vMerge w:val="restart"/>
            <w:shd w:val="clear" w:color="auto" w:fill="B3B3B3"/>
            <w:vAlign w:val="center"/>
          </w:tcPr>
          <w:p w14:paraId="40BF28D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008E109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14:paraId="651FB7A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CD4E44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5E47151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14:paraId="6802141C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2CA6BC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2F538285" w14:textId="77777777" w:rsidTr="007C7A74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25080BA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40B45EE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62A8F40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06A7321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738C1D7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3771452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14:paraId="0F75A54F" w14:textId="77777777" w:rsidR="004657CF" w:rsidRPr="006F05F6" w:rsidRDefault="004657CF" w:rsidP="007C7A7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14:paraId="4F593BEC" w14:textId="77777777" w:rsidTr="007C7A74">
        <w:trPr>
          <w:trHeight w:val="6529"/>
        </w:trPr>
        <w:tc>
          <w:tcPr>
            <w:tcW w:w="2093" w:type="dxa"/>
          </w:tcPr>
          <w:p w14:paraId="31C2F259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14:paraId="1ED8057E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577F5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BD6B9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D5A67F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7612EC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14:paraId="064C5D91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14:paraId="3AAE2BEA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14:paraId="46D7783D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14:paraId="532C99E5" w14:textId="77777777" w:rsidR="004657CF" w:rsidRPr="006F05F6" w:rsidRDefault="004657CF" w:rsidP="007C7A74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14:paraId="7118C8F2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14:paraId="5EE1D530" w14:textId="77777777" w:rsidR="004657CF" w:rsidRPr="006F05F6" w:rsidRDefault="004657CF" w:rsidP="007C7A74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14:paraId="18BC7439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14:paraId="10C363C2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14:paraId="32D6D408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14:paraId="7691067A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14:paraId="34B272C7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14:paraId="3CEA0AE5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14:paraId="79B0BB6B" w14:textId="77777777" w:rsidR="004657CF" w:rsidRPr="006F05F6" w:rsidRDefault="004657CF" w:rsidP="007C7A74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14:paraId="0C12FBF9" w14:textId="77777777" w:rsidR="004657CF" w:rsidRPr="006F05F6" w:rsidRDefault="004657CF" w:rsidP="007C7A74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14:paraId="2D5CBCFA" w14:textId="77777777" w:rsidR="004657CF" w:rsidRDefault="004657CF" w:rsidP="004657CF"/>
    <w:p w14:paraId="59CAA068" w14:textId="77777777" w:rsidR="004657CF" w:rsidRDefault="004657CF" w:rsidP="004657CF"/>
    <w:p w14:paraId="4D788A99" w14:textId="77777777" w:rsidR="004657CF" w:rsidRDefault="004657CF" w:rsidP="004657CF"/>
    <w:p w14:paraId="246A011A" w14:textId="77777777" w:rsidR="004657CF" w:rsidRDefault="004657CF" w:rsidP="004657CF"/>
    <w:p w14:paraId="11B8FD0B" w14:textId="77777777" w:rsidR="004657CF" w:rsidRDefault="004657CF" w:rsidP="004657CF"/>
    <w:p w14:paraId="00D04420" w14:textId="77777777"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14:paraId="494566D6" w14:textId="77777777" w:rsidTr="007C7A74">
        <w:tc>
          <w:tcPr>
            <w:tcW w:w="2093" w:type="dxa"/>
            <w:shd w:val="clear" w:color="auto" w:fill="B3B3B3"/>
            <w:vAlign w:val="center"/>
          </w:tcPr>
          <w:p w14:paraId="50D22AC8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14:paraId="29C02C7A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14:paraId="4C76FFE3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14:paraId="0C4390D1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14:paraId="1717643D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776D487B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14:paraId="36828C19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14:paraId="2CF944A6" w14:textId="77777777" w:rsidTr="007C7A74">
        <w:trPr>
          <w:trHeight w:val="2037"/>
        </w:trPr>
        <w:tc>
          <w:tcPr>
            <w:tcW w:w="2093" w:type="dxa"/>
          </w:tcPr>
          <w:p w14:paraId="0686EBB9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14:paraId="010DD2BB" w14:textId="77777777" w:rsidR="004657CF" w:rsidRPr="006F05F6" w:rsidRDefault="004657CF" w:rsidP="007C7A74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14:paraId="0A59FE1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9758E00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DD56C94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FB3525E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D6BA982" w14:textId="77777777" w:rsidR="004657CF" w:rsidRPr="006F05F6" w:rsidRDefault="004657CF" w:rsidP="007C7A7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14:paraId="76528D08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14:paraId="57F95D92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14:paraId="14879903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14:paraId="3105BBF1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14:paraId="4407DAB3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14:paraId="7C5DF02C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14:paraId="3AD3BE72" w14:textId="77777777" w:rsidR="004657CF" w:rsidRPr="006F05F6" w:rsidRDefault="004657CF" w:rsidP="007C7A74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14:paraId="683DFBFF" w14:textId="77777777" w:rsidR="004657CF" w:rsidRPr="006F05F6" w:rsidRDefault="004657CF" w:rsidP="007C7A74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14:paraId="71CB5411" w14:textId="77777777" w:rsidR="004657CF" w:rsidRDefault="004657CF" w:rsidP="004657CF">
      <w:pPr>
        <w:rPr>
          <w:rFonts w:ascii="Arial" w:hAnsi="Arial" w:cs="Arial"/>
        </w:rPr>
        <w:sectPr w:rsidR="004657CF" w:rsidSect="007C7A74">
          <w:headerReference w:type="default" r:id="rId11"/>
          <w:footerReference w:type="even" r:id="rId12"/>
          <w:footerReference w:type="default" r:id="rId13"/>
          <w:pgSz w:w="16838" w:h="11906" w:orient="landscape"/>
          <w:pgMar w:top="1417" w:right="1417" w:bottom="1417" w:left="1135" w:header="708" w:footer="708" w:gutter="0"/>
          <w:cols w:space="708"/>
          <w:docGrid w:linePitch="272"/>
        </w:sectPr>
      </w:pPr>
    </w:p>
    <w:p w14:paraId="2065001F" w14:textId="77777777" w:rsidR="004657CF" w:rsidRDefault="004657CF"/>
    <w:sectPr w:rsidR="0046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C68" w14:textId="77777777" w:rsidR="00C22CCC" w:rsidRDefault="00C22CCC">
      <w:r>
        <w:separator/>
      </w:r>
    </w:p>
  </w:endnote>
  <w:endnote w:type="continuationSeparator" w:id="0">
    <w:p w14:paraId="6BF4D2F4" w14:textId="77777777" w:rsidR="00C22CCC" w:rsidRDefault="00C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53006"/>
      <w:docPartObj>
        <w:docPartGallery w:val="Page Numbers (Bottom of Page)"/>
        <w:docPartUnique/>
      </w:docPartObj>
    </w:sdtPr>
    <w:sdtEndPr/>
    <w:sdtContent>
      <w:p w14:paraId="10F83BD7" w14:textId="3F254AD0" w:rsidR="00B80B30" w:rsidRDefault="00B80B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9E765" w14:textId="77777777" w:rsidR="005D16BD" w:rsidRDefault="005D16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97B" w14:textId="77777777" w:rsidR="005D16BD" w:rsidRDefault="005D16BD">
    <w:pPr>
      <w:pStyle w:val="Zpat"/>
      <w:jc w:val="right"/>
    </w:pPr>
  </w:p>
  <w:p w14:paraId="44D49866" w14:textId="77777777" w:rsidR="005D16BD" w:rsidRDefault="005D16B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58C" w14:textId="77777777" w:rsidR="005D16BD" w:rsidRDefault="005D16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C38C8F" w14:textId="77777777" w:rsidR="005D16BD" w:rsidRDefault="005D16BD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786" w14:textId="77777777" w:rsidR="005D16BD" w:rsidRDefault="005D16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30D780A6" w14:textId="77777777" w:rsidR="005D16BD" w:rsidRDefault="005D16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100E" w14:textId="77777777" w:rsidR="00C22CCC" w:rsidRDefault="00C22CCC">
      <w:r>
        <w:separator/>
      </w:r>
    </w:p>
  </w:footnote>
  <w:footnote w:type="continuationSeparator" w:id="0">
    <w:p w14:paraId="398AB4DF" w14:textId="77777777" w:rsidR="00C22CCC" w:rsidRDefault="00C2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511" w14:textId="04DFF39A" w:rsidR="00B80B30" w:rsidRPr="00B80B30" w:rsidRDefault="00B80B30" w:rsidP="00B80B30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KT</w:t>
    </w:r>
    <w:r w:rsidRPr="0061245D">
      <w:rPr>
        <w:rFonts w:ascii="Arial" w:hAnsi="Arial" w:cs="Arial"/>
        <w:sz w:val="22"/>
        <w:szCs w:val="22"/>
      </w:rPr>
      <w:t>/</w:t>
    </w:r>
    <w:r w:rsidR="0061245D" w:rsidRPr="0061245D">
      <w:rPr>
        <w:rFonts w:ascii="Arial" w:hAnsi="Arial" w:cs="Arial"/>
        <w:sz w:val="22"/>
        <w:szCs w:val="22"/>
      </w:rPr>
      <w:t>11697</w:t>
    </w:r>
    <w:r w:rsidRPr="00DF536B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2</w:t>
    </w:r>
    <w:r w:rsidR="002631EB">
      <w:rPr>
        <w:rFonts w:ascii="Arial" w:hAnsi="Arial" w:cs="Arial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49C" w14:textId="77777777" w:rsidR="005D16BD" w:rsidRDefault="005D16BD">
    <w:pPr>
      <w:pStyle w:val="Zhlav"/>
    </w:pPr>
  </w:p>
  <w:p w14:paraId="79FDCF74" w14:textId="77777777" w:rsidR="005D16BD" w:rsidRPr="00341415" w:rsidRDefault="005D16BD" w:rsidP="007C7A74">
    <w:pPr>
      <w:pStyle w:val="Zhlav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DC0"/>
    <w:multiLevelType w:val="hybridMultilevel"/>
    <w:tmpl w:val="5E60F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87359"/>
    <w:multiLevelType w:val="hybridMultilevel"/>
    <w:tmpl w:val="FDA2E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1F4"/>
    <w:multiLevelType w:val="multilevel"/>
    <w:tmpl w:val="161EC1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9021389"/>
    <w:multiLevelType w:val="hybridMultilevel"/>
    <w:tmpl w:val="35F8DD16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25144"/>
    <w:multiLevelType w:val="hybridMultilevel"/>
    <w:tmpl w:val="A34E8804"/>
    <w:lvl w:ilvl="0" w:tplc="138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26F9"/>
    <w:multiLevelType w:val="multilevel"/>
    <w:tmpl w:val="A4909F2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0A21F7C"/>
    <w:multiLevelType w:val="multilevel"/>
    <w:tmpl w:val="15107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49E6CBC"/>
    <w:multiLevelType w:val="hybridMultilevel"/>
    <w:tmpl w:val="90BAAF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589F"/>
    <w:multiLevelType w:val="hybridMultilevel"/>
    <w:tmpl w:val="24F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2F0"/>
    <w:multiLevelType w:val="hybridMultilevel"/>
    <w:tmpl w:val="6CD6C8C8"/>
    <w:lvl w:ilvl="0" w:tplc="E9E456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1900"/>
    <w:multiLevelType w:val="multilevel"/>
    <w:tmpl w:val="98EAC6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8EB6AAB"/>
    <w:multiLevelType w:val="multilevel"/>
    <w:tmpl w:val="57027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74B79"/>
    <w:multiLevelType w:val="multilevel"/>
    <w:tmpl w:val="3342D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2CC42413"/>
    <w:multiLevelType w:val="multilevel"/>
    <w:tmpl w:val="6004FD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55658"/>
    <w:multiLevelType w:val="multilevel"/>
    <w:tmpl w:val="87900F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D0F7D"/>
    <w:multiLevelType w:val="multilevel"/>
    <w:tmpl w:val="5AC808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9ED72EA"/>
    <w:multiLevelType w:val="hybridMultilevel"/>
    <w:tmpl w:val="DF507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08D8"/>
    <w:multiLevelType w:val="multilevel"/>
    <w:tmpl w:val="CF18427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451746C9"/>
    <w:multiLevelType w:val="hybridMultilevel"/>
    <w:tmpl w:val="89E4653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54F2F1C"/>
    <w:multiLevelType w:val="singleLevel"/>
    <w:tmpl w:val="B4B4DF6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  <w:szCs w:val="20"/>
      </w:rPr>
    </w:lvl>
  </w:abstractNum>
  <w:abstractNum w:abstractNumId="22" w15:restartNumberingAfterBreak="0">
    <w:nsid w:val="49A052B3"/>
    <w:multiLevelType w:val="hybridMultilevel"/>
    <w:tmpl w:val="B3E4CC90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5526C"/>
    <w:multiLevelType w:val="multilevel"/>
    <w:tmpl w:val="6A8ACB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4" w15:restartNumberingAfterBreak="0">
    <w:nsid w:val="521B2569"/>
    <w:multiLevelType w:val="hybridMultilevel"/>
    <w:tmpl w:val="D7080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CFD"/>
    <w:multiLevelType w:val="multilevel"/>
    <w:tmpl w:val="0EE6D4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558756A6"/>
    <w:multiLevelType w:val="hybridMultilevel"/>
    <w:tmpl w:val="BC3A9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64CC5"/>
    <w:multiLevelType w:val="hybridMultilevel"/>
    <w:tmpl w:val="CB8E7C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35F"/>
    <w:multiLevelType w:val="hybridMultilevel"/>
    <w:tmpl w:val="68421E0E"/>
    <w:lvl w:ilvl="0" w:tplc="88267DD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71C0C7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/>
        <w:i w:val="0"/>
        <w:color w:val="auto"/>
        <w:sz w:val="20"/>
        <w:szCs w:val="20"/>
      </w:rPr>
    </w:lvl>
    <w:lvl w:ilvl="2" w:tplc="3F2038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07E88"/>
    <w:multiLevelType w:val="hybridMultilevel"/>
    <w:tmpl w:val="0E1A7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E21DA"/>
    <w:multiLevelType w:val="hybridMultilevel"/>
    <w:tmpl w:val="9F1443FC"/>
    <w:lvl w:ilvl="0" w:tplc="04050001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20664"/>
    <w:multiLevelType w:val="multilevel"/>
    <w:tmpl w:val="AA7289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8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20"/>
  </w:num>
  <w:num w:numId="27">
    <w:abstractNumId w:val="21"/>
  </w:num>
  <w:num w:numId="28">
    <w:abstractNumId w:val="28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CF"/>
    <w:rsid w:val="00013396"/>
    <w:rsid w:val="000151EC"/>
    <w:rsid w:val="000345A6"/>
    <w:rsid w:val="0005735F"/>
    <w:rsid w:val="00095E6B"/>
    <w:rsid w:val="000F061D"/>
    <w:rsid w:val="00125635"/>
    <w:rsid w:val="001977EC"/>
    <w:rsid w:val="00223919"/>
    <w:rsid w:val="002509AB"/>
    <w:rsid w:val="002631EB"/>
    <w:rsid w:val="002968D5"/>
    <w:rsid w:val="002B2C94"/>
    <w:rsid w:val="00315ECF"/>
    <w:rsid w:val="003831ED"/>
    <w:rsid w:val="003C3B9D"/>
    <w:rsid w:val="003C417F"/>
    <w:rsid w:val="003F444A"/>
    <w:rsid w:val="00445C7A"/>
    <w:rsid w:val="00453943"/>
    <w:rsid w:val="004657CF"/>
    <w:rsid w:val="00483234"/>
    <w:rsid w:val="004A1204"/>
    <w:rsid w:val="004F0A24"/>
    <w:rsid w:val="004F1207"/>
    <w:rsid w:val="00516414"/>
    <w:rsid w:val="005835D3"/>
    <w:rsid w:val="005B158D"/>
    <w:rsid w:val="005D16BD"/>
    <w:rsid w:val="005F0F67"/>
    <w:rsid w:val="0061245D"/>
    <w:rsid w:val="0061459B"/>
    <w:rsid w:val="00697BB2"/>
    <w:rsid w:val="006A671E"/>
    <w:rsid w:val="006E0F6C"/>
    <w:rsid w:val="007175F6"/>
    <w:rsid w:val="00761DD3"/>
    <w:rsid w:val="00777374"/>
    <w:rsid w:val="007832B5"/>
    <w:rsid w:val="00786F17"/>
    <w:rsid w:val="007C7A74"/>
    <w:rsid w:val="007C7E6D"/>
    <w:rsid w:val="007F2309"/>
    <w:rsid w:val="00811C61"/>
    <w:rsid w:val="00841E25"/>
    <w:rsid w:val="008A134C"/>
    <w:rsid w:val="008A62DD"/>
    <w:rsid w:val="008B6252"/>
    <w:rsid w:val="008B6B23"/>
    <w:rsid w:val="008C1EA3"/>
    <w:rsid w:val="008C1ED9"/>
    <w:rsid w:val="008C7518"/>
    <w:rsid w:val="008F5C23"/>
    <w:rsid w:val="009020F4"/>
    <w:rsid w:val="00906705"/>
    <w:rsid w:val="009159F0"/>
    <w:rsid w:val="009469FA"/>
    <w:rsid w:val="0099335E"/>
    <w:rsid w:val="009A12FD"/>
    <w:rsid w:val="009B12E0"/>
    <w:rsid w:val="009B6982"/>
    <w:rsid w:val="009B6BA4"/>
    <w:rsid w:val="009C3B33"/>
    <w:rsid w:val="00A316F4"/>
    <w:rsid w:val="00A55ED5"/>
    <w:rsid w:val="00A71FF5"/>
    <w:rsid w:val="00AD5DB2"/>
    <w:rsid w:val="00B106F9"/>
    <w:rsid w:val="00B364C2"/>
    <w:rsid w:val="00B42132"/>
    <w:rsid w:val="00B7180B"/>
    <w:rsid w:val="00B80B30"/>
    <w:rsid w:val="00BE6C4E"/>
    <w:rsid w:val="00C22CCC"/>
    <w:rsid w:val="00C37D7B"/>
    <w:rsid w:val="00C44164"/>
    <w:rsid w:val="00C517BF"/>
    <w:rsid w:val="00CD6012"/>
    <w:rsid w:val="00CE730B"/>
    <w:rsid w:val="00D12935"/>
    <w:rsid w:val="00D21301"/>
    <w:rsid w:val="00D50BE1"/>
    <w:rsid w:val="00D551AC"/>
    <w:rsid w:val="00D943DD"/>
    <w:rsid w:val="00DC0D88"/>
    <w:rsid w:val="00DE0EA3"/>
    <w:rsid w:val="00DF536B"/>
    <w:rsid w:val="00E04AF8"/>
    <w:rsid w:val="00E10897"/>
    <w:rsid w:val="00E10E5D"/>
    <w:rsid w:val="00E251D1"/>
    <w:rsid w:val="00E464CC"/>
    <w:rsid w:val="00E811DB"/>
    <w:rsid w:val="00E84F7F"/>
    <w:rsid w:val="00E850B0"/>
    <w:rsid w:val="00EC7F75"/>
    <w:rsid w:val="00ED079E"/>
    <w:rsid w:val="00EE0E9A"/>
    <w:rsid w:val="00EE3FC3"/>
    <w:rsid w:val="00F02938"/>
    <w:rsid w:val="00F073C6"/>
    <w:rsid w:val="00F23C86"/>
    <w:rsid w:val="00F513E5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938"/>
  <w15:docId w15:val="{EF72787B-FEF8-4D24-9D64-CE7240F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7CF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657CF"/>
    <w:pPr>
      <w:keepNext/>
      <w:outlineLvl w:val="1"/>
    </w:pPr>
    <w:rPr>
      <w:rFonts w:ascii="Arial Narrow" w:hAnsi="Arial Narrow"/>
      <w:b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65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adpis1"/>
    <w:next w:val="Normln"/>
    <w:link w:val="Nadpis4Char"/>
    <w:qFormat/>
    <w:rsid w:val="004657CF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4657CF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657C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657CF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657CF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657C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57CF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657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465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657C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657CF"/>
    <w:rPr>
      <w:rFonts w:ascii="Arial Narrow" w:eastAsia="Times New Roman" w:hAnsi="Arial Narrow" w:cs="Times New Roman"/>
      <w:b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657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657CF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657C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657C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657C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657C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657C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57C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4657C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657CF"/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4657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eformatted">
    <w:name w:val="Preformatted"/>
    <w:basedOn w:val="Normln"/>
    <w:rsid w:val="004657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4657CF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link w:val="Zkladntext3Char"/>
    <w:rsid w:val="004657CF"/>
    <w:rPr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657C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4657CF"/>
  </w:style>
  <w:style w:type="paragraph" w:styleId="Zkladntextodsazen">
    <w:name w:val="Body Text Indent"/>
    <w:basedOn w:val="Normln"/>
    <w:link w:val="ZkladntextodsazenChar"/>
    <w:rsid w:val="004657CF"/>
    <w:pPr>
      <w:ind w:firstLine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657C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4657CF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link w:val="Zkladntextodsazen2Char"/>
    <w:rsid w:val="004657CF"/>
    <w:pPr>
      <w:ind w:firstLine="708"/>
      <w:jc w:val="both"/>
    </w:pPr>
    <w:rPr>
      <w:rFonts w:ascii="Arial Narrow" w:hAnsi="Arial Narrow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4657CF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657C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657C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Hypertextovodkaz">
    <w:name w:val="Hyperlink"/>
    <w:rsid w:val="004657C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4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657C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4657CF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4657CF"/>
    <w:pPr>
      <w:ind w:left="720"/>
    </w:pPr>
    <w:rPr>
      <w:rFonts w:eastAsia="Calibri"/>
      <w:sz w:val="24"/>
      <w:szCs w:val="24"/>
    </w:rPr>
  </w:style>
  <w:style w:type="paragraph" w:customStyle="1" w:styleId="odsazfurt">
    <w:name w:val="odsaz furt"/>
    <w:basedOn w:val="Normln"/>
    <w:uiPriority w:val="99"/>
    <w:rsid w:val="004657CF"/>
    <w:pPr>
      <w:ind w:left="284"/>
      <w:jc w:val="both"/>
    </w:pPr>
    <w:rPr>
      <w:rFonts w:ascii="Arial" w:hAnsi="Arial"/>
      <w:color w:val="000000"/>
    </w:rPr>
  </w:style>
  <w:style w:type="paragraph" w:customStyle="1" w:styleId="Normln10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kaznakoment">
    <w:name w:val="annotation reference"/>
    <w:semiHidden/>
    <w:rsid w:val="004657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57CF"/>
  </w:style>
  <w:style w:type="character" w:customStyle="1" w:styleId="TextkomenteChar">
    <w:name w:val="Text komentáře Char"/>
    <w:basedOn w:val="Standardnpsmoodstavce"/>
    <w:link w:val="Textkomente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57CF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465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4657CF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4657C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4657CF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4657CF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4657C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46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31</Pages>
  <Words>10528</Words>
  <Characters>62119</Characters>
  <Application>Microsoft Office Word</Application>
  <DocSecurity>0</DocSecurity>
  <Lines>517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Mutinsky Karel</dc:creator>
  <cp:lastModifiedBy>Mutinsky Karel</cp:lastModifiedBy>
  <cp:revision>7</cp:revision>
  <cp:lastPrinted>2021-09-27T09:06:00Z</cp:lastPrinted>
  <dcterms:created xsi:type="dcterms:W3CDTF">2021-09-27T09:33:00Z</dcterms:created>
  <dcterms:modified xsi:type="dcterms:W3CDTF">2021-09-27T10:39:00Z</dcterms:modified>
</cp:coreProperties>
</file>