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F7" w:rsidRDefault="009458F7" w:rsidP="009458F7">
      <w:pPr>
        <w:keepNext/>
        <w:pBdr>
          <w:top w:val="nil"/>
          <w:left w:val="nil"/>
          <w:bottom w:val="nil"/>
          <w:right w:val="nil"/>
          <w:between w:val="nil"/>
        </w:pBdr>
        <w:spacing w:before="240" w:after="60"/>
        <w:jc w:val="right"/>
        <w:rPr>
          <w:rFonts w:ascii="Arial" w:eastAsia="Arial" w:hAnsi="Arial" w:cs="Arial"/>
          <w:b/>
          <w:color w:val="000000"/>
          <w:sz w:val="18"/>
          <w:szCs w:val="18"/>
        </w:rPr>
      </w:pPr>
      <w:r>
        <w:rPr>
          <w:rFonts w:ascii="Arial" w:eastAsia="Arial" w:hAnsi="Arial" w:cs="Arial"/>
          <w:b/>
          <w:color w:val="000000"/>
          <w:sz w:val="18"/>
          <w:szCs w:val="18"/>
        </w:rPr>
        <w:t xml:space="preserve">Příloha č. 5 </w:t>
      </w:r>
    </w:p>
    <w:p w:rsidR="009458F7" w:rsidRDefault="009458F7" w:rsidP="009458F7">
      <w:pPr>
        <w:widowControl w:val="0"/>
        <w:pBdr>
          <w:top w:val="nil"/>
          <w:left w:val="nil"/>
          <w:bottom w:val="nil"/>
          <w:right w:val="nil"/>
          <w:between w:val="nil"/>
        </w:pBdr>
        <w:tabs>
          <w:tab w:val="left" w:pos="226"/>
          <w:tab w:val="left" w:pos="7597"/>
        </w:tabs>
        <w:jc w:val="center"/>
        <w:rPr>
          <w:rFonts w:ascii="Arial" w:eastAsia="Arial" w:hAnsi="Arial" w:cs="Arial"/>
          <w:color w:val="000000"/>
          <w:sz w:val="28"/>
          <w:szCs w:val="28"/>
        </w:rPr>
      </w:pPr>
    </w:p>
    <w:p w:rsidR="009458F7" w:rsidRDefault="009458F7" w:rsidP="009458F7">
      <w:pPr>
        <w:widowControl w:val="0"/>
        <w:pBdr>
          <w:top w:val="nil"/>
          <w:left w:val="nil"/>
          <w:bottom w:val="nil"/>
          <w:right w:val="nil"/>
          <w:between w:val="nil"/>
        </w:pBdr>
        <w:tabs>
          <w:tab w:val="left" w:pos="226"/>
          <w:tab w:val="left" w:pos="7597"/>
        </w:tabs>
        <w:jc w:val="center"/>
        <w:rPr>
          <w:rFonts w:ascii="Arial" w:eastAsia="Arial" w:hAnsi="Arial" w:cs="Arial"/>
          <w:color w:val="000000"/>
          <w:sz w:val="22"/>
          <w:szCs w:val="22"/>
        </w:rPr>
      </w:pPr>
      <w:r w:rsidRPr="00316B17">
        <w:rPr>
          <w:rFonts w:ascii="Arial" w:eastAsia="Arial" w:hAnsi="Arial" w:cs="Arial"/>
          <w:b/>
          <w:color w:val="000000"/>
          <w:sz w:val="28"/>
          <w:szCs w:val="28"/>
        </w:rPr>
        <w:t>Smlouva o dílo</w:t>
      </w:r>
      <w:r w:rsidRPr="00316B17">
        <w:rPr>
          <w:rFonts w:ascii="Arial" w:eastAsia="Arial" w:hAnsi="Arial" w:cs="Arial"/>
          <w:color w:val="000000"/>
          <w:sz w:val="28"/>
          <w:szCs w:val="28"/>
        </w:rPr>
        <w:t xml:space="preserve"> </w:t>
      </w:r>
      <w:r w:rsidRPr="00316B17">
        <w:rPr>
          <w:rFonts w:ascii="Arial" w:eastAsia="Arial" w:hAnsi="Arial" w:cs="Arial"/>
          <w:b/>
          <w:color w:val="000000"/>
          <w:sz w:val="28"/>
          <w:szCs w:val="28"/>
        </w:rPr>
        <w:t>č. KT/11189/20</w:t>
      </w:r>
      <w:r>
        <w:rPr>
          <w:rFonts w:ascii="Arial" w:eastAsia="Arial" w:hAnsi="Arial" w:cs="Arial"/>
          <w:b/>
          <w:color w:val="000000"/>
          <w:sz w:val="22"/>
          <w:szCs w:val="22"/>
        </w:rPr>
        <w:t xml:space="preserve"> </w:t>
      </w:r>
      <w:r>
        <w:rPr>
          <w:rFonts w:ascii="Arial" w:eastAsia="Arial" w:hAnsi="Arial" w:cs="Arial"/>
          <w:i/>
          <w:color w:val="000000"/>
          <w:sz w:val="22"/>
          <w:szCs w:val="22"/>
        </w:rPr>
        <w:t>(návrh)</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na realizaci stavby </w:t>
      </w:r>
    </w:p>
    <w:p w:rsidR="009458F7" w:rsidRDefault="009458F7" w:rsidP="009458F7">
      <w:pPr>
        <w:widowControl w:val="0"/>
        <w:pBdr>
          <w:top w:val="nil"/>
          <w:left w:val="nil"/>
          <w:bottom w:val="nil"/>
          <w:right w:val="nil"/>
          <w:between w:val="nil"/>
        </w:pBdr>
        <w:jc w:val="center"/>
        <w:rPr>
          <w:rFonts w:ascii="Arial" w:hAnsi="Arial" w:cs="Arial"/>
          <w:b/>
        </w:rPr>
      </w:pPr>
      <w:r>
        <w:rPr>
          <w:rFonts w:ascii="Arial" w:eastAsia="Arial" w:hAnsi="Arial" w:cs="Arial"/>
          <w:b/>
        </w:rPr>
        <w:t>Plošné opravy povrchů komunikací ve vlastnictví města Litvínova</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uzavřená podle § </w:t>
      </w:r>
      <w:r>
        <w:rPr>
          <w:rFonts w:ascii="Arial" w:eastAsia="Arial" w:hAnsi="Arial" w:cs="Arial"/>
          <w:b/>
          <w:color w:val="000000"/>
        </w:rPr>
        <w:t xml:space="preserve">2586 </w:t>
      </w:r>
      <w:r>
        <w:rPr>
          <w:rFonts w:ascii="Arial" w:eastAsia="Arial" w:hAnsi="Arial" w:cs="Arial"/>
          <w:color w:val="000000"/>
        </w:rPr>
        <w:t xml:space="preserve">a násl. zákona č. </w:t>
      </w:r>
      <w:r>
        <w:rPr>
          <w:rFonts w:ascii="Arial" w:eastAsia="Arial" w:hAnsi="Arial" w:cs="Arial"/>
          <w:b/>
          <w:color w:val="000000"/>
        </w:rPr>
        <w:t>89/2012</w:t>
      </w:r>
      <w:r>
        <w:rPr>
          <w:rFonts w:ascii="Arial" w:eastAsia="Arial" w:hAnsi="Arial" w:cs="Arial"/>
          <w:color w:val="000000"/>
        </w:rPr>
        <w:t xml:space="preserve"> Sb., občanský zákoník</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(dále jen Občanský zákoník </w:t>
      </w:r>
      <w:r>
        <w:rPr>
          <w:rFonts w:ascii="Arial" w:eastAsia="Arial" w:hAnsi="Arial" w:cs="Arial"/>
          <w:b/>
          <w:color w:val="000000"/>
        </w:rPr>
        <w:t>v platném znění</w:t>
      </w:r>
      <w:r>
        <w:rPr>
          <w:rFonts w:ascii="Arial" w:eastAsia="Arial" w:hAnsi="Arial" w:cs="Arial"/>
          <w:color w:val="000000"/>
        </w:rPr>
        <w:t>)</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Smluvní strany</w:t>
      </w:r>
    </w:p>
    <w:p w:rsidR="009458F7" w:rsidRDefault="009458F7" w:rsidP="009458F7">
      <w:pPr>
        <w:widowControl w:val="0"/>
        <w:pBdr>
          <w:top w:val="nil"/>
          <w:left w:val="nil"/>
          <w:bottom w:val="nil"/>
          <w:right w:val="nil"/>
          <w:between w:val="nil"/>
        </w:pBdr>
        <w:rPr>
          <w:rFonts w:ascii="Arial" w:eastAsia="Arial" w:hAnsi="Arial" w:cs="Arial"/>
          <w:color w:val="000000"/>
        </w:rPr>
      </w:pP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r>
      <w:proofErr w:type="gramStart"/>
      <w:r>
        <w:rPr>
          <w:rFonts w:ascii="Arial" w:eastAsia="Arial" w:hAnsi="Arial" w:cs="Arial"/>
          <w:color w:val="000000"/>
        </w:rPr>
        <w:t xml:space="preserve">Objednatel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Město</w:t>
      </w:r>
      <w:proofErr w:type="gramEnd"/>
      <w:r>
        <w:rPr>
          <w:rFonts w:ascii="Arial" w:eastAsia="Arial" w:hAnsi="Arial" w:cs="Arial"/>
          <w:b/>
          <w:color w:val="000000"/>
        </w:rPr>
        <w:t xml:space="preserve"> Litvínov</w:t>
      </w: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b/>
        <w:t>Zastoupený</w:t>
      </w:r>
      <w:r>
        <w:rPr>
          <w:rFonts w:ascii="Arial" w:eastAsia="Arial" w:hAnsi="Arial" w:cs="Arial"/>
          <w:color w:val="000000"/>
        </w:rPr>
        <w:tab/>
      </w:r>
      <w:r>
        <w:rPr>
          <w:rFonts w:ascii="Arial" w:eastAsia="Arial" w:hAnsi="Arial" w:cs="Arial"/>
          <w:color w:val="000000"/>
        </w:rPr>
        <w:tab/>
        <w:t>:  Karlem Rosenbaumem, 2. místostarostou</w:t>
      </w:r>
    </w:p>
    <w:p w:rsidR="009458F7" w:rsidRDefault="009458F7" w:rsidP="009458F7">
      <w:pPr>
        <w:widowControl w:val="0"/>
        <w:pBdr>
          <w:top w:val="nil"/>
          <w:left w:val="nil"/>
          <w:bottom w:val="nil"/>
          <w:right w:val="nil"/>
          <w:between w:val="nil"/>
        </w:pBdr>
        <w:ind w:firstLine="708"/>
        <w:rPr>
          <w:rFonts w:ascii="Arial" w:eastAsia="Arial" w:hAnsi="Arial" w:cs="Arial"/>
          <w:color w:val="000000"/>
        </w:rPr>
      </w:pPr>
      <w:r>
        <w:rPr>
          <w:rFonts w:ascii="Arial" w:eastAsia="Arial" w:hAnsi="Arial" w:cs="Arial"/>
          <w:color w:val="000000"/>
        </w:rPr>
        <w:t>Sídlo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Městský úřad Litvínov, Náměstí Míru11, 436 01 Litvínov</w:t>
      </w: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b/>
        <w:t>IČ</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002 66 027</w:t>
      </w: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b/>
      </w:r>
      <w:proofErr w:type="gramStart"/>
      <w:r>
        <w:rPr>
          <w:rFonts w:ascii="Arial" w:eastAsia="Arial" w:hAnsi="Arial" w:cs="Arial"/>
          <w:color w:val="000000"/>
        </w:rPr>
        <w:t xml:space="preserve">DIČ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CZ</w:t>
      </w:r>
      <w:proofErr w:type="gramEnd"/>
      <w:r>
        <w:rPr>
          <w:rFonts w:ascii="Arial" w:eastAsia="Arial" w:hAnsi="Arial" w:cs="Arial"/>
          <w:color w:val="000000"/>
        </w:rPr>
        <w:t xml:space="preserve"> 00266027  </w:t>
      </w: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b/>
        <w:t>Bankovní spojení</w:t>
      </w:r>
      <w:r>
        <w:rPr>
          <w:rFonts w:ascii="Arial" w:eastAsia="Arial" w:hAnsi="Arial" w:cs="Arial"/>
          <w:color w:val="000000"/>
        </w:rPr>
        <w:tab/>
        <w:t xml:space="preserve">:  KB </w:t>
      </w:r>
      <w:proofErr w:type="spellStart"/>
      <w:r>
        <w:rPr>
          <w:rFonts w:ascii="Arial" w:eastAsia="Arial" w:hAnsi="Arial" w:cs="Arial"/>
          <w:color w:val="000000"/>
        </w:rPr>
        <w:t>a.</w:t>
      </w:r>
      <w:proofErr w:type="gramStart"/>
      <w:r>
        <w:rPr>
          <w:rFonts w:ascii="Arial" w:eastAsia="Arial" w:hAnsi="Arial" w:cs="Arial"/>
          <w:color w:val="000000"/>
        </w:rPr>
        <w:t>s.Litvínov</w:t>
      </w:r>
      <w:proofErr w:type="spellEnd"/>
      <w:proofErr w:type="gramEnd"/>
      <w:r>
        <w:rPr>
          <w:rFonts w:ascii="Arial" w:eastAsia="Arial" w:hAnsi="Arial" w:cs="Arial"/>
          <w:color w:val="000000"/>
        </w:rPr>
        <w:t xml:space="preserve"> </w:t>
      </w: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b/>
      </w:r>
      <w:proofErr w:type="spellStart"/>
      <w:proofErr w:type="gramStart"/>
      <w:r>
        <w:rPr>
          <w:rFonts w:ascii="Arial" w:eastAsia="Arial" w:hAnsi="Arial" w:cs="Arial"/>
          <w:color w:val="000000"/>
        </w:rPr>
        <w:t>č.ú</w:t>
      </w:r>
      <w:proofErr w:type="spellEnd"/>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color w:val="000000"/>
        </w:rPr>
        <w:tab/>
        <w:t>:  0000921491</w:t>
      </w:r>
      <w:proofErr w:type="gramEnd"/>
      <w:r>
        <w:rPr>
          <w:rFonts w:ascii="Arial" w:eastAsia="Arial" w:hAnsi="Arial" w:cs="Arial"/>
          <w:color w:val="000000"/>
        </w:rPr>
        <w:t xml:space="preserve"> / 0100</w:t>
      </w: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b/>
        <w:t>datová schránka</w:t>
      </w:r>
      <w:r>
        <w:rPr>
          <w:rFonts w:ascii="Arial" w:eastAsia="Arial" w:hAnsi="Arial" w:cs="Arial"/>
          <w:color w:val="000000"/>
        </w:rPr>
        <w:tab/>
        <w:t>:  8TYBQZK</w:t>
      </w: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b/>
      </w:r>
      <w:r>
        <w:rPr>
          <w:rFonts w:ascii="Arial" w:eastAsia="Arial" w:hAnsi="Arial" w:cs="Arial"/>
          <w:color w:val="000000"/>
        </w:rPr>
        <w:tab/>
        <w:t>(dále jen</w:t>
      </w:r>
      <w:r>
        <w:rPr>
          <w:rFonts w:ascii="Arial" w:eastAsia="Arial" w:hAnsi="Arial" w:cs="Arial"/>
          <w:b/>
          <w:color w:val="000000"/>
        </w:rPr>
        <w:t xml:space="preserve"> objednatel</w:t>
      </w:r>
      <w:r>
        <w:rPr>
          <w:rFonts w:ascii="Arial" w:eastAsia="Arial" w:hAnsi="Arial" w:cs="Arial"/>
          <w:color w:val="000000"/>
        </w:rPr>
        <w:t>)</w:t>
      </w:r>
    </w:p>
    <w:p w:rsidR="009458F7" w:rsidRDefault="009458F7" w:rsidP="009458F7">
      <w:pPr>
        <w:widowControl w:val="0"/>
        <w:pBdr>
          <w:top w:val="nil"/>
          <w:left w:val="nil"/>
          <w:bottom w:val="nil"/>
          <w:right w:val="nil"/>
          <w:between w:val="nil"/>
        </w:pBdr>
        <w:rPr>
          <w:rFonts w:ascii="Arial" w:eastAsia="Arial" w:hAnsi="Arial" w:cs="Arial"/>
          <w:color w:val="000000"/>
        </w:rPr>
      </w:pP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1.2</w:t>
      </w:r>
      <w:r>
        <w:rPr>
          <w:rFonts w:ascii="Arial" w:eastAsia="Arial" w:hAnsi="Arial" w:cs="Arial"/>
          <w:color w:val="000000"/>
        </w:rPr>
        <w:tab/>
        <w:t>Zhotovitel</w:t>
      </w:r>
      <w:r>
        <w:rPr>
          <w:rFonts w:ascii="Arial" w:eastAsia="Arial" w:hAnsi="Arial" w:cs="Arial"/>
          <w:color w:val="000000"/>
        </w:rPr>
        <w:tab/>
      </w:r>
      <w:r>
        <w:rPr>
          <w:rFonts w:ascii="Arial" w:eastAsia="Arial" w:hAnsi="Arial" w:cs="Arial"/>
          <w:color w:val="000000"/>
        </w:rPr>
        <w:tab/>
        <w:t xml:space="preserve">:  </w:t>
      </w:r>
    </w:p>
    <w:p w:rsidR="009458F7" w:rsidRDefault="009458F7" w:rsidP="009458F7">
      <w:pPr>
        <w:pBdr>
          <w:top w:val="nil"/>
          <w:left w:val="nil"/>
          <w:bottom w:val="nil"/>
          <w:right w:val="nil"/>
          <w:between w:val="nil"/>
        </w:pBdr>
        <w:ind w:left="420"/>
        <w:rPr>
          <w:rFonts w:ascii="Arial" w:eastAsia="Arial" w:hAnsi="Arial" w:cs="Arial"/>
          <w:color w:val="000000"/>
        </w:rPr>
      </w:pPr>
      <w:r>
        <w:rPr>
          <w:rFonts w:ascii="Arial" w:eastAsia="Arial" w:hAnsi="Arial" w:cs="Arial"/>
          <w:color w:val="000000"/>
        </w:rPr>
        <w:tab/>
        <w:t>sídlo:</w:t>
      </w:r>
    </w:p>
    <w:p w:rsidR="009458F7" w:rsidRDefault="009458F7" w:rsidP="009458F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IČ:</w:t>
      </w:r>
    </w:p>
    <w:p w:rsidR="009458F7" w:rsidRDefault="009458F7" w:rsidP="009458F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DIČ:</w:t>
      </w:r>
    </w:p>
    <w:p w:rsidR="009458F7" w:rsidRDefault="009458F7" w:rsidP="009458F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bankovní spojení:</w:t>
      </w:r>
    </w:p>
    <w:p w:rsidR="009458F7" w:rsidRDefault="009458F7" w:rsidP="009458F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 xml:space="preserve">č. účtu: </w:t>
      </w:r>
    </w:p>
    <w:p w:rsidR="009458F7" w:rsidRDefault="009458F7" w:rsidP="009458F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osoba oprávněná jednat za uchazeče:</w:t>
      </w:r>
    </w:p>
    <w:p w:rsidR="009458F7" w:rsidRDefault="009458F7" w:rsidP="009458F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kontaktní osoba:</w:t>
      </w:r>
    </w:p>
    <w:p w:rsidR="009458F7" w:rsidRDefault="009458F7" w:rsidP="009458F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datová schránka:</w:t>
      </w:r>
    </w:p>
    <w:p w:rsidR="009458F7" w:rsidRDefault="009458F7" w:rsidP="009458F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kontaktní tel:</w:t>
      </w:r>
    </w:p>
    <w:p w:rsidR="009458F7" w:rsidRDefault="009458F7" w:rsidP="009458F7">
      <w:pPr>
        <w:pBdr>
          <w:top w:val="nil"/>
          <w:left w:val="nil"/>
          <w:bottom w:val="nil"/>
          <w:right w:val="nil"/>
          <w:between w:val="nil"/>
        </w:pBdr>
        <w:ind w:left="709"/>
        <w:rPr>
          <w:rFonts w:ascii="Arial" w:eastAsia="Arial" w:hAnsi="Arial" w:cs="Arial"/>
          <w:color w:val="000000"/>
        </w:rPr>
      </w:pPr>
      <w:r>
        <w:rPr>
          <w:rFonts w:ascii="Arial" w:eastAsia="Arial" w:hAnsi="Arial" w:cs="Arial"/>
          <w:color w:val="000000"/>
        </w:rPr>
        <w:t>kontaktní e-mail:</w:t>
      </w: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b/>
      </w:r>
      <w:r>
        <w:rPr>
          <w:rFonts w:ascii="Arial" w:eastAsia="Arial" w:hAnsi="Arial" w:cs="Arial"/>
          <w:color w:val="000000"/>
        </w:rPr>
        <w:tab/>
        <w:t>(dále jen</w:t>
      </w:r>
      <w:r>
        <w:rPr>
          <w:rFonts w:ascii="Arial" w:eastAsia="Arial" w:hAnsi="Arial" w:cs="Arial"/>
          <w:b/>
          <w:color w:val="000000"/>
        </w:rPr>
        <w:t xml:space="preserve"> zhotovitel</w:t>
      </w:r>
      <w:r>
        <w:rPr>
          <w:rFonts w:ascii="Arial" w:eastAsia="Arial" w:hAnsi="Arial" w:cs="Arial"/>
          <w:color w:val="000000"/>
        </w:rPr>
        <w:t>)</w:t>
      </w:r>
    </w:p>
    <w:p w:rsidR="009458F7" w:rsidRDefault="009458F7" w:rsidP="009458F7">
      <w:pPr>
        <w:widowControl w:val="0"/>
        <w:pBdr>
          <w:top w:val="nil"/>
          <w:left w:val="nil"/>
          <w:bottom w:val="nil"/>
          <w:right w:val="nil"/>
          <w:between w:val="nil"/>
        </w:pBdr>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1.3</w:t>
      </w:r>
      <w:r>
        <w:rPr>
          <w:rFonts w:ascii="Arial" w:eastAsia="Arial" w:hAnsi="Arial" w:cs="Arial"/>
          <w:color w:val="000000"/>
        </w:rPr>
        <w:tab/>
        <w:t xml:space="preserve">Zástupce pověřený jednáním ve věcech technických a jednáním na stavbě za objednatele (technický dozor objednatele): Mgr. Štěpánka Kolčavová </w:t>
      </w:r>
      <w:proofErr w:type="spellStart"/>
      <w:r>
        <w:rPr>
          <w:rFonts w:ascii="Arial" w:eastAsia="Arial" w:hAnsi="Arial" w:cs="Arial"/>
          <w:color w:val="000000"/>
        </w:rPr>
        <w:t>Bretová</w:t>
      </w:r>
      <w:proofErr w:type="spellEnd"/>
      <w:r>
        <w:rPr>
          <w:rFonts w:ascii="Arial" w:eastAsia="Arial" w:hAnsi="Arial" w:cs="Arial"/>
          <w:color w:val="000000"/>
        </w:rPr>
        <w:t>, vedoucí odboru nakládání s majetkem, Miluše Michnová, Simona Kohoutková, referenti odboru nakládání s majetkem.</w:t>
      </w:r>
    </w:p>
    <w:p w:rsidR="009458F7" w:rsidRDefault="009458F7" w:rsidP="009458F7">
      <w:pPr>
        <w:widowControl w:val="0"/>
        <w:pBdr>
          <w:top w:val="nil"/>
          <w:left w:val="nil"/>
          <w:bottom w:val="nil"/>
          <w:right w:val="nil"/>
          <w:between w:val="nil"/>
        </w:pBdr>
        <w:rPr>
          <w:rFonts w:ascii="Arial" w:eastAsia="Arial" w:hAnsi="Arial" w:cs="Arial"/>
          <w:color w:val="000000"/>
        </w:rPr>
      </w:pP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1.4</w:t>
      </w:r>
      <w:r>
        <w:rPr>
          <w:rFonts w:ascii="Arial" w:eastAsia="Arial" w:hAnsi="Arial" w:cs="Arial"/>
          <w:color w:val="000000"/>
        </w:rPr>
        <w:tab/>
        <w:t xml:space="preserve">Zástupce pověřený jednáním ve věcech technických za zhotovitele:  </w:t>
      </w:r>
    </w:p>
    <w:p w:rsidR="009458F7" w:rsidRDefault="009458F7" w:rsidP="009458F7">
      <w:pPr>
        <w:widowControl w:val="0"/>
        <w:pBdr>
          <w:top w:val="nil"/>
          <w:left w:val="nil"/>
          <w:bottom w:val="nil"/>
          <w:right w:val="nil"/>
          <w:between w:val="nil"/>
        </w:pBdr>
        <w:rPr>
          <w:rFonts w:ascii="Arial" w:eastAsia="Arial" w:hAnsi="Arial" w:cs="Arial"/>
          <w:color w:val="000000"/>
        </w:rPr>
      </w:pPr>
    </w:p>
    <w:p w:rsidR="009458F7" w:rsidRDefault="009458F7" w:rsidP="009458F7">
      <w:pPr>
        <w:widowControl w:val="0"/>
        <w:pBdr>
          <w:top w:val="nil"/>
          <w:left w:val="nil"/>
          <w:bottom w:val="nil"/>
          <w:right w:val="nil"/>
          <w:between w:val="nil"/>
        </w:pBdr>
        <w:ind w:firstLine="708"/>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p>
    <w:p w:rsidR="009458F7" w:rsidRDefault="009458F7" w:rsidP="009458F7">
      <w:pPr>
        <w:widowControl w:val="0"/>
        <w:pBdr>
          <w:top w:val="nil"/>
          <w:left w:val="nil"/>
          <w:bottom w:val="nil"/>
          <w:right w:val="nil"/>
          <w:between w:val="nil"/>
        </w:pBdr>
        <w:rPr>
          <w:rFonts w:ascii="Arial" w:eastAsia="Arial" w:hAnsi="Arial" w:cs="Arial"/>
          <w:color w:val="000000"/>
        </w:rPr>
      </w:pP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rsidR="009458F7" w:rsidRDefault="009458F7" w:rsidP="009458F7">
      <w:pPr>
        <w:widowControl w:val="0"/>
        <w:pBdr>
          <w:top w:val="nil"/>
          <w:left w:val="nil"/>
          <w:bottom w:val="nil"/>
          <w:right w:val="nil"/>
          <w:between w:val="nil"/>
        </w:pBdr>
        <w:ind w:left="705" w:hanging="705"/>
        <w:rPr>
          <w:rFonts w:ascii="Arial" w:eastAsia="Arial" w:hAnsi="Arial" w:cs="Arial"/>
          <w:color w:val="000000"/>
        </w:rPr>
      </w:pPr>
      <w:r>
        <w:rPr>
          <w:rFonts w:ascii="Arial" w:eastAsia="Arial" w:hAnsi="Arial" w:cs="Arial"/>
          <w:color w:val="000000"/>
        </w:rPr>
        <w:t xml:space="preserve">1.5 </w:t>
      </w:r>
      <w:r>
        <w:rPr>
          <w:rFonts w:ascii="Arial" w:eastAsia="Arial" w:hAnsi="Arial" w:cs="Arial"/>
          <w:color w:val="000000"/>
        </w:rPr>
        <w:tab/>
        <w:t xml:space="preserve">Smluvní strany se dohodly, že změnu osob uvedených v bodu 1.3 a 1.4 této smlouvy, lze provést po zahájení stavby zápisem do stavebního deníku. </w:t>
      </w:r>
    </w:p>
    <w:p w:rsidR="009458F7" w:rsidRDefault="009458F7" w:rsidP="009458F7">
      <w:pPr>
        <w:widowControl w:val="0"/>
        <w:pBdr>
          <w:top w:val="nil"/>
          <w:left w:val="nil"/>
          <w:bottom w:val="nil"/>
          <w:right w:val="nil"/>
          <w:between w:val="nil"/>
        </w:pBdr>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II.</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Výchozí podklady a údaje</w:t>
      </w:r>
    </w:p>
    <w:p w:rsidR="009458F7" w:rsidRDefault="009458F7" w:rsidP="009458F7">
      <w:pPr>
        <w:widowControl w:val="0"/>
        <w:pBdr>
          <w:top w:val="nil"/>
          <w:left w:val="nil"/>
          <w:bottom w:val="nil"/>
          <w:right w:val="nil"/>
          <w:between w:val="nil"/>
        </w:pBdr>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rPr>
          <w:rFonts w:ascii="Arial" w:eastAsia="Arial" w:hAnsi="Arial" w:cs="Arial"/>
          <w:color w:val="000000"/>
        </w:rPr>
      </w:pPr>
      <w:proofErr w:type="gramStart"/>
      <w:r>
        <w:rPr>
          <w:rFonts w:ascii="Arial" w:eastAsia="Arial" w:hAnsi="Arial" w:cs="Arial"/>
          <w:color w:val="000000"/>
        </w:rPr>
        <w:t>2.1    Výchozí</w:t>
      </w:r>
      <w:proofErr w:type="gramEnd"/>
      <w:r>
        <w:rPr>
          <w:rFonts w:ascii="Arial" w:eastAsia="Arial" w:hAnsi="Arial" w:cs="Arial"/>
          <w:color w:val="000000"/>
        </w:rPr>
        <w:t xml:space="preserve"> údaje</w:t>
      </w:r>
    </w:p>
    <w:p w:rsidR="009458F7" w:rsidRDefault="009458F7" w:rsidP="009458F7">
      <w:pPr>
        <w:widowControl w:val="0"/>
        <w:pBdr>
          <w:top w:val="nil"/>
          <w:left w:val="nil"/>
          <w:bottom w:val="nil"/>
          <w:right w:val="nil"/>
          <w:between w:val="nil"/>
        </w:pBdr>
        <w:ind w:left="340"/>
        <w:rPr>
          <w:rFonts w:ascii="Arial" w:eastAsia="Arial" w:hAnsi="Arial" w:cs="Arial"/>
          <w:color w:val="000000"/>
        </w:rPr>
      </w:pPr>
      <w:r>
        <w:rPr>
          <w:rFonts w:ascii="Arial" w:eastAsia="Arial" w:hAnsi="Arial" w:cs="Arial"/>
          <w:color w:val="000000"/>
        </w:rPr>
        <w:t xml:space="preserve">   Název díla</w:t>
      </w:r>
      <w:r w:rsidRPr="007710F9">
        <w:rPr>
          <w:rFonts w:ascii="Arial" w:eastAsia="Arial" w:hAnsi="Arial" w:cs="Arial"/>
          <w:color w:val="000000"/>
        </w:rPr>
        <w:t>:</w:t>
      </w:r>
      <w:r>
        <w:rPr>
          <w:rFonts w:ascii="Arial" w:eastAsia="Arial" w:hAnsi="Arial" w:cs="Arial"/>
          <w:b/>
        </w:rPr>
        <w:t xml:space="preserve">  </w:t>
      </w:r>
      <w:r w:rsidRPr="00544988">
        <w:rPr>
          <w:rFonts w:ascii="Arial" w:hAnsi="Arial" w:cs="Arial"/>
          <w:b/>
        </w:rPr>
        <w:t>Plošné opravy povrchů komunikací ve vlastnictví města Litvínov</w:t>
      </w:r>
      <w:r>
        <w:rPr>
          <w:rFonts w:ascii="Arial" w:eastAsia="Arial" w:hAnsi="Arial" w:cs="Arial"/>
          <w:color w:val="000000"/>
        </w:rPr>
        <w:t xml:space="preserve">        </w:t>
      </w:r>
    </w:p>
    <w:p w:rsidR="009458F7" w:rsidRDefault="009458F7" w:rsidP="009458F7">
      <w:pPr>
        <w:widowControl w:val="0"/>
        <w:pBdr>
          <w:top w:val="nil"/>
          <w:left w:val="nil"/>
          <w:bottom w:val="nil"/>
          <w:right w:val="nil"/>
          <w:between w:val="nil"/>
        </w:pBdr>
        <w:ind w:left="340"/>
        <w:rPr>
          <w:rFonts w:ascii="Arial" w:eastAsia="Arial" w:hAnsi="Arial" w:cs="Arial"/>
          <w:color w:val="000000"/>
        </w:rPr>
      </w:pPr>
    </w:p>
    <w:p w:rsidR="009458F7" w:rsidRDefault="009458F7" w:rsidP="009458F7">
      <w:pPr>
        <w:widowControl w:val="0"/>
        <w:pBdr>
          <w:top w:val="nil"/>
          <w:left w:val="nil"/>
          <w:bottom w:val="nil"/>
          <w:right w:val="nil"/>
          <w:between w:val="nil"/>
        </w:pBdr>
        <w:ind w:left="340"/>
        <w:rPr>
          <w:rFonts w:ascii="Arial" w:eastAsia="Arial" w:hAnsi="Arial" w:cs="Arial"/>
          <w:color w:val="FF0000"/>
        </w:rPr>
      </w:pPr>
      <w:r>
        <w:rPr>
          <w:rFonts w:ascii="Arial" w:eastAsia="Arial" w:hAnsi="Arial" w:cs="Arial"/>
          <w:color w:val="000000"/>
        </w:rPr>
        <w:t xml:space="preserve">   Místo stavby: </w:t>
      </w:r>
      <w:r>
        <w:rPr>
          <w:rFonts w:ascii="Arial" w:eastAsia="Arial" w:hAnsi="Arial" w:cs="Arial"/>
          <w:color w:val="000000"/>
        </w:rPr>
        <w:tab/>
        <w:t xml:space="preserve">        </w:t>
      </w:r>
      <w:r>
        <w:rPr>
          <w:rFonts w:ascii="Arial" w:eastAsia="Arial" w:hAnsi="Arial" w:cs="Arial"/>
          <w:color w:val="000000"/>
        </w:rPr>
        <w:tab/>
        <w:t>Litvínov</w:t>
      </w: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Vlastník: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Město Litvínov</w:t>
      </w:r>
    </w:p>
    <w:p w:rsidR="009458F7" w:rsidRDefault="009458F7" w:rsidP="009458F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p>
    <w:p w:rsidR="009458F7" w:rsidRDefault="009458F7" w:rsidP="009458F7">
      <w:pPr>
        <w:widowControl w:val="0"/>
        <w:pBdr>
          <w:top w:val="nil"/>
          <w:left w:val="nil"/>
          <w:bottom w:val="nil"/>
          <w:right w:val="nil"/>
          <w:between w:val="nil"/>
        </w:pBdr>
        <w:tabs>
          <w:tab w:val="left" w:pos="567"/>
          <w:tab w:val="left" w:pos="2977"/>
        </w:tabs>
        <w:jc w:val="both"/>
        <w:rPr>
          <w:rFonts w:ascii="Arial" w:eastAsia="Arial" w:hAnsi="Arial" w:cs="Arial"/>
          <w:color w:val="000000"/>
        </w:rPr>
      </w:pPr>
    </w:p>
    <w:p w:rsidR="009458F7" w:rsidRDefault="009458F7" w:rsidP="009458F7">
      <w:pPr>
        <w:pBdr>
          <w:top w:val="nil"/>
          <w:left w:val="nil"/>
          <w:bottom w:val="nil"/>
          <w:right w:val="nil"/>
          <w:between w:val="nil"/>
        </w:pBdr>
        <w:ind w:left="567" w:hanging="567"/>
        <w:jc w:val="both"/>
        <w:rPr>
          <w:rFonts w:ascii="Arial" w:eastAsia="Arial" w:hAnsi="Arial" w:cs="Arial"/>
          <w:color w:val="000000"/>
        </w:rPr>
      </w:pPr>
      <w:proofErr w:type="gramStart"/>
      <w:r>
        <w:rPr>
          <w:rFonts w:ascii="Arial" w:eastAsia="Arial" w:hAnsi="Arial" w:cs="Arial"/>
          <w:color w:val="000000"/>
        </w:rPr>
        <w:t>2.2     Smlouva</w:t>
      </w:r>
      <w:proofErr w:type="gramEnd"/>
      <w:r>
        <w:rPr>
          <w:rFonts w:ascii="Arial" w:eastAsia="Arial" w:hAnsi="Arial" w:cs="Arial"/>
          <w:color w:val="000000"/>
        </w:rPr>
        <w:t xml:space="preserve"> se uzavírá v souladu s obecně závaznými platnými právními předpisy.</w:t>
      </w:r>
      <w:r>
        <w:rPr>
          <w:rFonts w:ascii="Arial" w:eastAsia="Arial" w:hAnsi="Arial" w:cs="Arial"/>
          <w:color w:val="000000"/>
        </w:rPr>
        <w:tab/>
      </w:r>
    </w:p>
    <w:p w:rsidR="009458F7" w:rsidRDefault="009458F7" w:rsidP="009458F7">
      <w:pPr>
        <w:widowControl w:val="0"/>
        <w:pBdr>
          <w:top w:val="nil"/>
          <w:left w:val="nil"/>
          <w:bottom w:val="nil"/>
          <w:right w:val="nil"/>
          <w:between w:val="nil"/>
        </w:pBdr>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III.</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Předmět plnění</w:t>
      </w:r>
    </w:p>
    <w:p w:rsidR="009458F7" w:rsidRDefault="009458F7" w:rsidP="009458F7">
      <w:pPr>
        <w:widowControl w:val="0"/>
        <w:pBdr>
          <w:top w:val="nil"/>
          <w:left w:val="nil"/>
          <w:bottom w:val="nil"/>
          <w:right w:val="nil"/>
          <w:between w:val="nil"/>
        </w:pBdr>
        <w:ind w:left="567" w:hanging="567"/>
        <w:jc w:val="both"/>
        <w:rPr>
          <w:rFonts w:ascii="Arial" w:eastAsia="Arial" w:hAnsi="Arial" w:cs="Arial"/>
          <w:color w:val="000000"/>
        </w:rPr>
      </w:pPr>
    </w:p>
    <w:p w:rsidR="009458F7" w:rsidRPr="003A642B" w:rsidRDefault="009458F7" w:rsidP="009458F7">
      <w:pPr>
        <w:pBdr>
          <w:top w:val="nil"/>
          <w:left w:val="nil"/>
          <w:bottom w:val="nil"/>
          <w:right w:val="nil"/>
          <w:between w:val="nil"/>
        </w:pBdr>
        <w:ind w:left="567" w:hanging="567"/>
        <w:jc w:val="both"/>
        <w:rPr>
          <w:rFonts w:ascii="Arial" w:hAnsi="Arial" w:cs="Arial"/>
        </w:rPr>
      </w:pPr>
      <w:r>
        <w:rPr>
          <w:rFonts w:ascii="Arial" w:eastAsia="Arial" w:hAnsi="Arial" w:cs="Arial"/>
          <w:color w:val="000000"/>
        </w:rPr>
        <w:t xml:space="preserve">3.1 </w:t>
      </w:r>
      <w:r>
        <w:rPr>
          <w:rFonts w:ascii="Arial" w:eastAsia="Arial" w:hAnsi="Arial" w:cs="Arial"/>
          <w:color w:val="000000"/>
        </w:rPr>
        <w:tab/>
        <w:t>Zhotovitel se zavazuje objednateli zajistit realizaci díla: „</w:t>
      </w:r>
      <w:r w:rsidR="00B30CBE">
        <w:rPr>
          <w:rFonts w:ascii="Arial" w:eastAsia="Arial" w:hAnsi="Arial" w:cs="Arial"/>
          <w:b/>
        </w:rPr>
        <w:t>Plošné opravy povrchů komunikací ve vlastnictví města Litvínova</w:t>
      </w:r>
      <w:r>
        <w:rPr>
          <w:rFonts w:ascii="Arial" w:eastAsia="Arial" w:hAnsi="Arial" w:cs="Arial"/>
          <w:color w:val="000000"/>
        </w:rPr>
        <w:t>“ v rozsahu zadávací dokumentace této veřejné zakázky, jejích příloh a čestných prohlášení, dle obecně závazných předpisů a dle platných českých norem a současných uživatelských standardů.</w:t>
      </w:r>
    </w:p>
    <w:p w:rsidR="009458F7" w:rsidRDefault="009458F7" w:rsidP="009458F7">
      <w:pPr>
        <w:widowControl w:val="0"/>
        <w:pBdr>
          <w:top w:val="nil"/>
          <w:left w:val="nil"/>
          <w:bottom w:val="nil"/>
          <w:right w:val="nil"/>
          <w:between w:val="nil"/>
        </w:pBdr>
        <w:ind w:left="567" w:hanging="567"/>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567" w:hanging="567"/>
        <w:jc w:val="both"/>
        <w:rPr>
          <w:rFonts w:ascii="Arial" w:eastAsia="Arial" w:hAnsi="Arial" w:cs="Arial"/>
          <w:color w:val="000000"/>
        </w:rPr>
      </w:pPr>
      <w:r>
        <w:rPr>
          <w:rFonts w:ascii="Arial" w:eastAsia="Arial" w:hAnsi="Arial" w:cs="Arial"/>
          <w:color w:val="000000"/>
        </w:rPr>
        <w:t>3.2</w:t>
      </w:r>
      <w:r>
        <w:rPr>
          <w:rFonts w:ascii="Arial" w:eastAsia="Arial" w:hAnsi="Arial" w:cs="Arial"/>
          <w:color w:val="000000"/>
        </w:rPr>
        <w:tab/>
        <w:t>Zhotovitel se zavazuje provést dílo popsané v čl. 3.1 svým jménem a na vlastní odpovědnost.</w:t>
      </w:r>
    </w:p>
    <w:p w:rsidR="009458F7" w:rsidRDefault="009458F7" w:rsidP="009458F7">
      <w:pPr>
        <w:widowControl w:val="0"/>
        <w:pBdr>
          <w:top w:val="nil"/>
          <w:left w:val="nil"/>
          <w:bottom w:val="nil"/>
          <w:right w:val="nil"/>
          <w:between w:val="nil"/>
        </w:pBdr>
        <w:ind w:left="567" w:hanging="567"/>
        <w:jc w:val="both"/>
        <w:rPr>
          <w:rFonts w:ascii="Arial" w:eastAsia="Arial" w:hAnsi="Arial" w:cs="Arial"/>
          <w:color w:val="000000"/>
        </w:rPr>
      </w:pPr>
    </w:p>
    <w:p w:rsidR="009458F7" w:rsidRDefault="009458F7" w:rsidP="009458F7">
      <w:pPr>
        <w:pBdr>
          <w:top w:val="nil"/>
          <w:left w:val="nil"/>
          <w:bottom w:val="nil"/>
          <w:right w:val="nil"/>
          <w:between w:val="nil"/>
        </w:pBdr>
        <w:ind w:left="567" w:hanging="567"/>
        <w:jc w:val="both"/>
        <w:rPr>
          <w:rFonts w:ascii="Arial" w:eastAsia="Arial" w:hAnsi="Arial" w:cs="Arial"/>
          <w:color w:val="000000"/>
        </w:rPr>
      </w:pPr>
      <w:r>
        <w:rPr>
          <w:rFonts w:ascii="Arial" w:eastAsia="Arial" w:hAnsi="Arial" w:cs="Arial"/>
          <w:color w:val="000000"/>
        </w:rPr>
        <w:t>3.3</w:t>
      </w:r>
      <w:r>
        <w:rPr>
          <w:rFonts w:ascii="Arial" w:eastAsia="Arial" w:hAnsi="Arial" w:cs="Arial"/>
          <w:color w:val="000000"/>
        </w:rPr>
        <w:tab/>
        <w:t xml:space="preserve">Zhotovitel v rámci předmětu plnění a sjednané ceny zabezpečí veškeré práce, dodávky, služby, výkony a média, kterých je třeba k zahájení, provedení a dokončení předmětu smlouvy zejména a případně:  </w:t>
      </w:r>
    </w:p>
    <w:p w:rsidR="009458F7" w:rsidRDefault="009458F7" w:rsidP="009458F7">
      <w:pPr>
        <w:pBdr>
          <w:top w:val="nil"/>
          <w:left w:val="nil"/>
          <w:bottom w:val="nil"/>
          <w:right w:val="nil"/>
          <w:between w:val="nil"/>
        </w:pBdr>
        <w:ind w:left="567"/>
        <w:jc w:val="both"/>
        <w:rPr>
          <w:rFonts w:ascii="Arial" w:eastAsia="Arial" w:hAnsi="Arial" w:cs="Arial"/>
          <w:color w:val="000000"/>
        </w:rPr>
      </w:pPr>
      <w:proofErr w:type="gramStart"/>
      <w:r>
        <w:rPr>
          <w:rFonts w:ascii="Arial" w:eastAsia="Arial" w:hAnsi="Arial" w:cs="Arial"/>
          <w:color w:val="000000"/>
        </w:rPr>
        <w:t>-  označení</w:t>
      </w:r>
      <w:proofErr w:type="gramEnd"/>
      <w:r>
        <w:rPr>
          <w:rFonts w:ascii="Arial" w:eastAsia="Arial" w:hAnsi="Arial" w:cs="Arial"/>
          <w:color w:val="000000"/>
        </w:rPr>
        <w:t xml:space="preserve"> stavby, vytýčení staveniště,</w:t>
      </w:r>
    </w:p>
    <w:p w:rsidR="009458F7" w:rsidRDefault="009458F7" w:rsidP="009458F7">
      <w:pPr>
        <w:pBdr>
          <w:top w:val="nil"/>
          <w:left w:val="nil"/>
          <w:bottom w:val="nil"/>
          <w:right w:val="nil"/>
          <w:between w:val="nil"/>
        </w:pBdr>
        <w:spacing w:line="276" w:lineRule="auto"/>
        <w:ind w:left="567"/>
        <w:jc w:val="both"/>
        <w:rPr>
          <w:rFonts w:ascii="Arial" w:eastAsia="Arial" w:hAnsi="Arial" w:cs="Arial"/>
          <w:color w:val="000000"/>
        </w:rPr>
      </w:pPr>
      <w:r>
        <w:rPr>
          <w:rFonts w:ascii="Arial" w:eastAsia="Arial" w:hAnsi="Arial" w:cs="Arial"/>
          <w:color w:val="000000"/>
        </w:rPr>
        <w:t xml:space="preserve">- zařízení staveniště, úhrada provozu zařízení staveniště včetně vyklizení a uvedení ploch do původního stavu, </w:t>
      </w:r>
    </w:p>
    <w:p w:rsidR="009458F7" w:rsidRDefault="009458F7" w:rsidP="009458F7">
      <w:pPr>
        <w:pBdr>
          <w:top w:val="nil"/>
          <w:left w:val="nil"/>
          <w:bottom w:val="nil"/>
          <w:right w:val="nil"/>
          <w:between w:val="nil"/>
        </w:pBdr>
        <w:spacing w:line="276" w:lineRule="auto"/>
        <w:ind w:left="567"/>
        <w:jc w:val="both"/>
        <w:rPr>
          <w:rFonts w:ascii="Arial" w:eastAsia="Arial" w:hAnsi="Arial" w:cs="Arial"/>
          <w:color w:val="000000"/>
        </w:rPr>
      </w:pPr>
      <w:r>
        <w:rPr>
          <w:rFonts w:ascii="Arial" w:eastAsia="Arial" w:hAnsi="Arial" w:cs="Arial"/>
          <w:color w:val="000000"/>
        </w:rPr>
        <w:t xml:space="preserve">- zajištění potřebných rozhodnutí – povolení ke zvláštnímu užívání komunikací, povolení </w:t>
      </w:r>
      <w:proofErr w:type="gramStart"/>
      <w:r>
        <w:rPr>
          <w:rFonts w:ascii="Arial" w:eastAsia="Arial" w:hAnsi="Arial" w:cs="Arial"/>
          <w:color w:val="000000"/>
        </w:rPr>
        <w:t>záboru           veřejného</w:t>
      </w:r>
      <w:proofErr w:type="gramEnd"/>
      <w:r>
        <w:rPr>
          <w:rFonts w:ascii="Arial" w:eastAsia="Arial" w:hAnsi="Arial" w:cs="Arial"/>
          <w:color w:val="000000"/>
        </w:rPr>
        <w:t xml:space="preserve"> prostranství apod.</w:t>
      </w:r>
    </w:p>
    <w:p w:rsidR="009458F7" w:rsidRDefault="009458F7" w:rsidP="009458F7">
      <w:pPr>
        <w:pBdr>
          <w:top w:val="nil"/>
          <w:left w:val="nil"/>
          <w:bottom w:val="nil"/>
          <w:right w:val="nil"/>
          <w:between w:val="nil"/>
        </w:pBdr>
        <w:spacing w:line="276" w:lineRule="auto"/>
        <w:ind w:left="567"/>
        <w:jc w:val="both"/>
        <w:rPr>
          <w:rFonts w:ascii="Arial" w:eastAsia="Arial" w:hAnsi="Arial" w:cs="Arial"/>
          <w:color w:val="000000"/>
        </w:rPr>
      </w:pPr>
      <w:proofErr w:type="gramStart"/>
      <w:r>
        <w:rPr>
          <w:rFonts w:ascii="Arial" w:eastAsia="Arial" w:hAnsi="Arial" w:cs="Arial"/>
          <w:color w:val="000000"/>
        </w:rPr>
        <w:t>-  dopravní</w:t>
      </w:r>
      <w:proofErr w:type="gramEnd"/>
      <w:r>
        <w:rPr>
          <w:rFonts w:ascii="Arial" w:eastAsia="Arial" w:hAnsi="Arial" w:cs="Arial"/>
          <w:color w:val="000000"/>
        </w:rPr>
        <w:t xml:space="preserve"> opatření včetně zajištění DIO, zábor veřejného prostranství, nutná k zajištění realizace </w:t>
      </w:r>
    </w:p>
    <w:p w:rsidR="009458F7" w:rsidRDefault="009458F7" w:rsidP="009458F7">
      <w:pPr>
        <w:pBdr>
          <w:top w:val="nil"/>
          <w:left w:val="nil"/>
          <w:bottom w:val="nil"/>
          <w:right w:val="nil"/>
          <w:between w:val="nil"/>
        </w:pBdr>
        <w:spacing w:line="276" w:lineRule="auto"/>
        <w:ind w:left="567"/>
        <w:jc w:val="both"/>
        <w:rPr>
          <w:rFonts w:ascii="Arial" w:eastAsia="Arial" w:hAnsi="Arial" w:cs="Arial"/>
          <w:color w:val="000000"/>
        </w:rPr>
      </w:pPr>
      <w:r>
        <w:rPr>
          <w:rFonts w:ascii="Arial" w:eastAsia="Arial" w:hAnsi="Arial" w:cs="Arial"/>
          <w:color w:val="000000"/>
        </w:rPr>
        <w:t>stavby (včetně dočasného dopravního značení).</w:t>
      </w:r>
    </w:p>
    <w:p w:rsidR="009458F7" w:rsidRDefault="009458F7" w:rsidP="009458F7">
      <w:pPr>
        <w:pBdr>
          <w:top w:val="nil"/>
          <w:left w:val="nil"/>
          <w:bottom w:val="nil"/>
          <w:right w:val="nil"/>
          <w:between w:val="nil"/>
        </w:pBdr>
        <w:spacing w:line="276" w:lineRule="auto"/>
        <w:ind w:left="567" w:hanging="567"/>
        <w:jc w:val="both"/>
        <w:rPr>
          <w:rFonts w:ascii="Arial" w:eastAsia="Arial" w:hAnsi="Arial" w:cs="Arial"/>
          <w:color w:val="000000"/>
        </w:rPr>
      </w:pPr>
    </w:p>
    <w:p w:rsidR="009458F7" w:rsidRDefault="009458F7" w:rsidP="009458F7">
      <w:pPr>
        <w:pBdr>
          <w:top w:val="nil"/>
          <w:left w:val="nil"/>
          <w:bottom w:val="nil"/>
          <w:right w:val="nil"/>
          <w:between w:val="nil"/>
        </w:pBdr>
        <w:ind w:left="567" w:hanging="567"/>
        <w:jc w:val="both"/>
        <w:rPr>
          <w:rFonts w:ascii="Arial" w:eastAsia="Arial" w:hAnsi="Arial" w:cs="Arial"/>
          <w:color w:val="000000"/>
        </w:rPr>
      </w:pPr>
      <w:r>
        <w:rPr>
          <w:rFonts w:ascii="Arial" w:eastAsia="Arial" w:hAnsi="Arial" w:cs="Arial"/>
          <w:color w:val="000000"/>
        </w:rPr>
        <w:t>3.4</w:t>
      </w:r>
      <w:r>
        <w:rPr>
          <w:rFonts w:ascii="Arial" w:eastAsia="Arial" w:hAnsi="Arial" w:cs="Arial"/>
          <w:color w:val="000000"/>
        </w:rPr>
        <w:tab/>
      </w:r>
      <w:r w:rsidR="00A148EB">
        <w:rPr>
          <w:rFonts w:ascii="Arial" w:eastAsia="Arial" w:hAnsi="Arial" w:cs="Arial"/>
          <w:color w:val="000000"/>
        </w:rPr>
        <w:t>Zhotovitel se zavazuje, že s</w:t>
      </w:r>
      <w:r w:rsidR="00B30CBE">
        <w:rPr>
          <w:rFonts w:ascii="Arial" w:eastAsia="Arial" w:hAnsi="Arial" w:cs="Arial"/>
          <w:color w:val="000000"/>
        </w:rPr>
        <w:t>tavba v ul. Podkrušnohorská a ul. Mostecká</w:t>
      </w:r>
      <w:r w:rsidR="00A148EB">
        <w:rPr>
          <w:rFonts w:ascii="Arial" w:eastAsia="Arial" w:hAnsi="Arial" w:cs="Arial"/>
          <w:color w:val="000000"/>
        </w:rPr>
        <w:t xml:space="preserve"> bude prováděna</w:t>
      </w:r>
      <w:r w:rsidR="00B30CBE">
        <w:rPr>
          <w:rFonts w:ascii="Arial" w:eastAsia="Arial" w:hAnsi="Arial" w:cs="Arial"/>
          <w:color w:val="000000"/>
        </w:rPr>
        <w:t xml:space="preserve"> bez výrazného omezení v</w:t>
      </w:r>
      <w:r w:rsidR="00B21CD8">
        <w:rPr>
          <w:rFonts w:ascii="Arial" w:eastAsia="Arial" w:hAnsi="Arial" w:cs="Arial"/>
          <w:color w:val="000000"/>
        </w:rPr>
        <w:t> </w:t>
      </w:r>
      <w:r w:rsidR="00B30CBE" w:rsidRPr="00A148EB">
        <w:rPr>
          <w:rFonts w:ascii="Arial" w:eastAsia="Arial" w:hAnsi="Arial" w:cs="Arial"/>
          <w:color w:val="000000"/>
        </w:rPr>
        <w:t>dopravě</w:t>
      </w:r>
      <w:r w:rsidR="00B21CD8" w:rsidRPr="00A148EB">
        <w:rPr>
          <w:rFonts w:ascii="Arial" w:eastAsia="Arial" w:hAnsi="Arial" w:cs="Arial"/>
          <w:color w:val="000000"/>
        </w:rPr>
        <w:t xml:space="preserve"> </w:t>
      </w:r>
      <w:r w:rsidR="00B21CD8" w:rsidRPr="00A148EB">
        <w:rPr>
          <w:rFonts w:ascii="Arial" w:eastAsia="Arial" w:hAnsi="Arial" w:cs="Arial"/>
        </w:rPr>
        <w:t>a provozu podnikatelských subjektů</w:t>
      </w:r>
      <w:r w:rsidR="00B30CBE">
        <w:rPr>
          <w:rFonts w:ascii="Arial" w:eastAsia="Arial" w:hAnsi="Arial" w:cs="Arial"/>
          <w:color w:val="000000"/>
        </w:rPr>
        <w:t xml:space="preserve">. </w:t>
      </w:r>
      <w:r w:rsidR="00A148EB">
        <w:rPr>
          <w:rFonts w:ascii="Arial" w:eastAsia="Arial" w:hAnsi="Arial" w:cs="Arial"/>
        </w:rPr>
        <w:t>U</w:t>
      </w:r>
      <w:r w:rsidR="00B30CBE">
        <w:rPr>
          <w:rFonts w:ascii="Arial" w:eastAsia="Arial" w:hAnsi="Arial" w:cs="Arial"/>
        </w:rPr>
        <w:t xml:space="preserve"> zimního stadionu Ivana Hlinky před vchody C a D musí být práce naplánovány bez omezení programu extraligy</w:t>
      </w:r>
      <w:r w:rsidRPr="00AF6856">
        <w:rPr>
          <w:rFonts w:ascii="Arial" w:eastAsia="Arial" w:hAnsi="Arial" w:cs="Arial"/>
          <w:color w:val="000000" w:themeColor="text1"/>
        </w:rPr>
        <w:t xml:space="preserve">. </w:t>
      </w:r>
    </w:p>
    <w:p w:rsidR="009458F7" w:rsidRDefault="009458F7" w:rsidP="009458F7">
      <w:pPr>
        <w:widowControl w:val="0"/>
        <w:pBdr>
          <w:top w:val="nil"/>
          <w:left w:val="nil"/>
          <w:bottom w:val="nil"/>
          <w:right w:val="nil"/>
          <w:between w:val="nil"/>
        </w:pBdr>
        <w:tabs>
          <w:tab w:val="left" w:pos="705"/>
        </w:tabs>
        <w:ind w:left="567" w:hanging="567"/>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567" w:hanging="567"/>
        <w:jc w:val="both"/>
        <w:rPr>
          <w:rFonts w:ascii="Arial" w:eastAsia="Arial" w:hAnsi="Arial" w:cs="Arial"/>
          <w:color w:val="000000"/>
        </w:rPr>
      </w:pPr>
      <w:r>
        <w:rPr>
          <w:rFonts w:ascii="Arial" w:eastAsia="Arial" w:hAnsi="Arial" w:cs="Arial"/>
          <w:color w:val="000000"/>
        </w:rPr>
        <w:t>3.5</w:t>
      </w:r>
      <w:r>
        <w:rPr>
          <w:rFonts w:ascii="Arial" w:eastAsia="Arial" w:hAnsi="Arial" w:cs="Arial"/>
          <w:color w:val="000000"/>
        </w:rPr>
        <w:tab/>
        <w:t>Objednatel se zavazuje za řádně provedený a ukončený předmět Smlouvy (dílo) převzít a zaplatit cenu za jeho provedení, sjednanou v bodě 5.1 této smlouvy, postupem dle článku VI. této smlouvy.</w:t>
      </w:r>
    </w:p>
    <w:p w:rsidR="009458F7" w:rsidRDefault="009458F7" w:rsidP="00B30CBE">
      <w:pPr>
        <w:widowControl w:val="0"/>
        <w:pBdr>
          <w:top w:val="nil"/>
          <w:left w:val="nil"/>
          <w:bottom w:val="nil"/>
          <w:right w:val="nil"/>
          <w:between w:val="nil"/>
        </w:pBdr>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IV.</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Doba plnění</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FF0000"/>
        </w:rPr>
      </w:pPr>
      <w:proofErr w:type="gramStart"/>
      <w:r>
        <w:rPr>
          <w:rFonts w:ascii="Arial" w:eastAsia="Arial" w:hAnsi="Arial" w:cs="Arial"/>
          <w:color w:val="000000"/>
        </w:rPr>
        <w:t>4.1     Doba</w:t>
      </w:r>
      <w:proofErr w:type="gramEnd"/>
      <w:r>
        <w:rPr>
          <w:rFonts w:ascii="Arial" w:eastAsia="Arial" w:hAnsi="Arial" w:cs="Arial"/>
          <w:color w:val="000000"/>
        </w:rPr>
        <w:t xml:space="preserve"> plnění díla v rozsahu článku III.:</w:t>
      </w:r>
    </w:p>
    <w:p w:rsidR="009458F7" w:rsidRDefault="009458F7" w:rsidP="009458F7">
      <w:pPr>
        <w:widowControl w:val="0"/>
        <w:pBdr>
          <w:top w:val="nil"/>
          <w:left w:val="nil"/>
          <w:bottom w:val="nil"/>
          <w:right w:val="nil"/>
          <w:between w:val="nil"/>
        </w:pBdr>
        <w:tabs>
          <w:tab w:val="left" w:pos="720"/>
        </w:tabs>
        <w:ind w:left="720" w:hanging="720"/>
        <w:rPr>
          <w:rFonts w:ascii="Arial" w:eastAsia="Arial" w:hAnsi="Arial" w:cs="Arial"/>
          <w:color w:val="000000"/>
        </w:rPr>
      </w:pPr>
    </w:p>
    <w:p w:rsidR="009458F7" w:rsidRDefault="009458F7" w:rsidP="009458F7">
      <w:pPr>
        <w:pBdr>
          <w:top w:val="nil"/>
          <w:left w:val="nil"/>
          <w:bottom w:val="nil"/>
          <w:right w:val="nil"/>
          <w:between w:val="nil"/>
        </w:pBdr>
        <w:ind w:left="567"/>
        <w:jc w:val="both"/>
        <w:rPr>
          <w:rFonts w:ascii="Arial" w:eastAsia="Arial" w:hAnsi="Arial" w:cs="Arial"/>
          <w:color w:val="000000"/>
        </w:rPr>
      </w:pPr>
      <w:r>
        <w:rPr>
          <w:rFonts w:ascii="Arial" w:eastAsia="Arial" w:hAnsi="Arial" w:cs="Arial"/>
          <w:b/>
          <w:color w:val="000000"/>
        </w:rPr>
        <w:t xml:space="preserve">Lhůta – termín provedení stavby je: 45 dnů </w:t>
      </w:r>
      <w:r w:rsidR="002A127C">
        <w:rPr>
          <w:rFonts w:ascii="Arial" w:eastAsia="Arial" w:hAnsi="Arial" w:cs="Arial"/>
          <w:b/>
          <w:color w:val="000000"/>
        </w:rPr>
        <w:t>ode dne předání staveniště</w:t>
      </w:r>
      <w:r>
        <w:rPr>
          <w:rFonts w:ascii="Arial" w:eastAsia="Arial" w:hAnsi="Arial" w:cs="Arial"/>
          <w:b/>
          <w:color w:val="000000"/>
        </w:rPr>
        <w:t>.</w:t>
      </w:r>
      <w:bookmarkStart w:id="0" w:name="_GoBack"/>
      <w:bookmarkEnd w:id="0"/>
    </w:p>
    <w:p w:rsidR="009458F7" w:rsidRDefault="009458F7" w:rsidP="009458F7">
      <w:pPr>
        <w:pBdr>
          <w:top w:val="nil"/>
          <w:left w:val="nil"/>
          <w:bottom w:val="nil"/>
          <w:right w:val="nil"/>
          <w:between w:val="nil"/>
        </w:pBdr>
        <w:ind w:left="567"/>
        <w:jc w:val="both"/>
        <w:rPr>
          <w:rFonts w:ascii="Arial" w:eastAsia="Arial" w:hAnsi="Arial" w:cs="Arial"/>
          <w:color w:val="000000"/>
        </w:rPr>
      </w:pPr>
    </w:p>
    <w:p w:rsidR="009458F7" w:rsidRDefault="009458F7" w:rsidP="009458F7">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Zahájením běhu lhůty díla se počítá od předání staveniště zápisem do stavebního deníku.</w:t>
      </w:r>
    </w:p>
    <w:p w:rsidR="009458F7" w:rsidRDefault="009458F7" w:rsidP="009458F7">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Poslední den závazné doby provádění díla je zároveň lhůtou pro předání a převzetí díla. </w:t>
      </w: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567" w:hanging="567"/>
        <w:jc w:val="both"/>
        <w:rPr>
          <w:rFonts w:ascii="Arial" w:eastAsia="Arial" w:hAnsi="Arial" w:cs="Arial"/>
          <w:color w:val="000000"/>
        </w:rPr>
      </w:pPr>
      <w:r>
        <w:rPr>
          <w:rFonts w:ascii="Arial" w:eastAsia="Arial" w:hAnsi="Arial" w:cs="Arial"/>
          <w:color w:val="000000"/>
        </w:rPr>
        <w:t xml:space="preserve">4.2  </w:t>
      </w:r>
      <w:r>
        <w:rPr>
          <w:rFonts w:ascii="Arial" w:eastAsia="Arial" w:hAnsi="Arial" w:cs="Arial"/>
          <w:color w:val="000000"/>
        </w:rPr>
        <w:tab/>
        <w:t xml:space="preserve">Dílo bude realizováno za vhodných klimatických podmínek, avšak klimatické podmínky nemají a nemohou mít vliv na lhůtu stanovenou pro plnění veřejné zakázky.     </w:t>
      </w: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p>
    <w:p w:rsidR="009458F7" w:rsidRDefault="009458F7" w:rsidP="009458F7">
      <w:pPr>
        <w:pBdr>
          <w:top w:val="nil"/>
          <w:left w:val="nil"/>
          <w:bottom w:val="nil"/>
          <w:right w:val="nil"/>
          <w:between w:val="nil"/>
        </w:pBdr>
        <w:ind w:left="567" w:hanging="567"/>
        <w:jc w:val="both"/>
        <w:rPr>
          <w:rFonts w:ascii="Arial" w:eastAsia="Arial" w:hAnsi="Arial" w:cs="Arial"/>
          <w:color w:val="000000"/>
        </w:rPr>
      </w:pPr>
      <w:r>
        <w:rPr>
          <w:rFonts w:ascii="Arial" w:eastAsia="Arial" w:hAnsi="Arial" w:cs="Arial"/>
          <w:color w:val="000000"/>
        </w:rPr>
        <w:t>4.3</w:t>
      </w:r>
      <w:r>
        <w:rPr>
          <w:rFonts w:ascii="Arial" w:eastAsia="Arial" w:hAnsi="Arial" w:cs="Arial"/>
          <w:color w:val="000000"/>
        </w:rPr>
        <w:tab/>
        <w:t xml:space="preserve">Zhotovitel splní svou povinnost provést dílo jeho řádným ukončením a předáním díla objednateli (technickému dozoru objednatele). Ukončeným dílem pro účely této smlouvy se rozumí dílo, které nebude vykazovat žádné vady a nedodělky bránící provozu a které bude schopné provozování. Pro účely této smlouvy bude objednatel tím, kdo rozhodne o tom, zda konkrétní vady a nedodělky brání či nebrání provozu nebo dílo je či není schopné provozu.  </w:t>
      </w:r>
    </w:p>
    <w:p w:rsidR="009458F7" w:rsidRDefault="009458F7" w:rsidP="009458F7">
      <w:pPr>
        <w:widowControl w:val="0"/>
        <w:pBdr>
          <w:top w:val="nil"/>
          <w:left w:val="nil"/>
          <w:bottom w:val="nil"/>
          <w:right w:val="nil"/>
          <w:between w:val="nil"/>
        </w:pBdr>
        <w:ind w:left="567" w:hanging="567"/>
        <w:jc w:val="both"/>
        <w:rPr>
          <w:rFonts w:ascii="Arial" w:eastAsia="Arial" w:hAnsi="Arial" w:cs="Arial"/>
          <w:color w:val="000000"/>
        </w:rPr>
      </w:pPr>
      <w:r>
        <w:rPr>
          <w:rFonts w:ascii="Arial" w:eastAsia="Arial" w:hAnsi="Arial" w:cs="Arial"/>
          <w:color w:val="000000"/>
        </w:rPr>
        <w:tab/>
        <w:t xml:space="preserve">Technický dozor objednatele rovněž nepřevezme dílo, pokud by úhrn vad a nedodělků mohl přesáhnout 10 % z celkové ceny díla, a to buď dle ocenění dle rozpočtu z této </w:t>
      </w:r>
      <w:proofErr w:type="gramStart"/>
      <w:r>
        <w:rPr>
          <w:rFonts w:ascii="Arial" w:eastAsia="Arial" w:hAnsi="Arial" w:cs="Arial"/>
          <w:color w:val="000000"/>
        </w:rPr>
        <w:t>smlouvy nebo</w:t>
      </w:r>
      <w:proofErr w:type="gramEnd"/>
      <w:r>
        <w:rPr>
          <w:rFonts w:ascii="Arial" w:eastAsia="Arial" w:hAnsi="Arial" w:cs="Arial"/>
          <w:color w:val="000000"/>
        </w:rPr>
        <w:t xml:space="preserve"> dle ocenění nákladů objednatelem na odstranění těchto vad a nedodělků. Volba postupu je na straně objednatele. </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567" w:hanging="567"/>
        <w:jc w:val="both"/>
        <w:rPr>
          <w:rFonts w:ascii="Arial" w:eastAsia="Arial" w:hAnsi="Arial" w:cs="Arial"/>
          <w:color w:val="000000"/>
        </w:rPr>
      </w:pPr>
      <w:r>
        <w:rPr>
          <w:rFonts w:ascii="Arial" w:eastAsia="Arial" w:hAnsi="Arial" w:cs="Arial"/>
          <w:color w:val="000000"/>
        </w:rPr>
        <w:t>4.4</w:t>
      </w:r>
      <w:r>
        <w:rPr>
          <w:rFonts w:ascii="Arial" w:eastAsia="Arial" w:hAnsi="Arial" w:cs="Arial"/>
          <w:color w:val="000000"/>
        </w:rPr>
        <w:tab/>
        <w:t>Zhotovitel se zavazuje ukončené dílo předat objednateli (technickému dozoru objednatele) do 5 pracovních dní od jeho provedení a technický dozor objednatele se zavazuje do 5 pracovních dní od doručení písemného oznámení zhotovitele, že dílo je ukončeno, budou-li splněny další náležitosti této smlouvy, dílo převzít s tím, že případné vady a nedodělky nebránící řádnému provozování budou odstraněny v předem dohodnutém termínu.</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567" w:hanging="567"/>
        <w:jc w:val="both"/>
        <w:rPr>
          <w:rFonts w:ascii="Arial" w:eastAsia="Arial" w:hAnsi="Arial" w:cs="Arial"/>
          <w:color w:val="000000"/>
        </w:rPr>
      </w:pPr>
      <w:r>
        <w:rPr>
          <w:rFonts w:ascii="Arial" w:eastAsia="Arial" w:hAnsi="Arial" w:cs="Arial"/>
          <w:color w:val="000000"/>
        </w:rPr>
        <w:lastRenderedPageBreak/>
        <w:t>4.5</w:t>
      </w:r>
      <w:r>
        <w:rPr>
          <w:rFonts w:ascii="Arial" w:eastAsia="Arial" w:hAnsi="Arial" w:cs="Arial"/>
          <w:color w:val="000000"/>
        </w:rPr>
        <w:tab/>
        <w:t xml:space="preserve">  Nezahájí-li zhotovitel dílo výkonem prací na staveništi do 10 dnů od zahájení běhu lhůty, je   </w:t>
      </w:r>
      <w:r>
        <w:rPr>
          <w:rFonts w:ascii="Arial" w:eastAsia="Arial" w:hAnsi="Arial" w:cs="Arial"/>
          <w:color w:val="000000"/>
        </w:rPr>
        <w:br/>
        <w:t xml:space="preserve">  objednatel oprávněn od této smlouvy odstoupit.</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4.6</w:t>
      </w:r>
      <w:r>
        <w:rPr>
          <w:rFonts w:ascii="Arial" w:eastAsia="Arial" w:hAnsi="Arial" w:cs="Arial"/>
          <w:color w:val="000000"/>
        </w:rPr>
        <w:tab/>
        <w:t xml:space="preserve">V případě zvýšení o více jak 10 % a snížení o více jak 10 % celkového finančního objemu díla (prací) požadovaného objednatelem nebo vyplývajícího z okolností, které nezpůsobilo zanedbání ani úkon ze strany zhotovitele, bude zhotovitel oprávněn podat zdůvodněný nárok objednateli, k prodloužení (zkrácení) smluvní doby plnění. Objednatel si vyhrazuje tento nárok neakceptovat nebo akceptovat pouze částečně.  </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4.7</w:t>
      </w:r>
      <w:r>
        <w:rPr>
          <w:rFonts w:ascii="Arial" w:eastAsia="Arial" w:hAnsi="Arial" w:cs="Arial"/>
          <w:color w:val="000000"/>
        </w:rPr>
        <w:tab/>
        <w:t xml:space="preserve">Zhotovitel je oprávněn podat zdůvodněný nárok objednateli k prodloužení (zkrácení) smluvní doby plnění, z důvodů vyplývajících z okolností, které nezpůsobilo zanedbání ani úkon ze strany zhotovitele, nepočítají se však v to okolnosti způsobené dodavatelsko-odběratelskými podmínkami a okolnostmi na straně zhotovitele. Objednatel si vyhrazuje tento nárok neakceptovat nebo akceptovat pouze částečně.  </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4.8</w:t>
      </w:r>
      <w:r>
        <w:rPr>
          <w:rFonts w:ascii="Arial" w:eastAsia="Arial" w:hAnsi="Arial" w:cs="Arial"/>
          <w:color w:val="000000"/>
        </w:rPr>
        <w:tab/>
        <w:t>Smluvní strany se dohodly, že prodlení s plněním díla zhotovitelem je podstatným porušením této smlouvy.</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 xml:space="preserve">4.9   </w:t>
      </w:r>
      <w:r>
        <w:rPr>
          <w:rFonts w:ascii="Arial" w:eastAsia="Arial" w:hAnsi="Arial" w:cs="Arial"/>
          <w:color w:val="000000"/>
        </w:rPr>
        <w:tab/>
        <w:t xml:space="preserve">Pokud bude zhotovitel v prodlení s plněním díla dle bodu 4.1 více než o 7 dní, je objednatel oprávněn tuto smlouvu o dílo jednostranně písemně vypovědět bez náhrady vzájemného plnění. </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4.10</w:t>
      </w:r>
      <w:r>
        <w:rPr>
          <w:rFonts w:ascii="Arial" w:eastAsia="Arial" w:hAnsi="Arial" w:cs="Arial"/>
          <w:color w:val="000000"/>
        </w:rPr>
        <w:tab/>
        <w:t>Výpovědní lhůta činí 10 dnů a počíná běžet dnem doručení druhé smluvní straně (zhotoviteli).</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V.</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Cena</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 xml:space="preserve">5.1     </w:t>
      </w:r>
      <w:r>
        <w:rPr>
          <w:rFonts w:ascii="Arial" w:eastAsia="Arial" w:hAnsi="Arial" w:cs="Arial"/>
          <w:color w:val="000000"/>
        </w:rPr>
        <w:tab/>
        <w:t xml:space="preserve">Cena předmětu díla specifikovaného v čl. III. bodě 3.1 této smlouvy se sjednává jako pevná (dle § 2620 Občanského zákoníku) a nejvýše přípustná a činí </w:t>
      </w:r>
      <w:r>
        <w:rPr>
          <w:rFonts w:ascii="Arial" w:eastAsia="Arial" w:hAnsi="Arial" w:cs="Arial"/>
          <w:b/>
          <w:color w:val="000000"/>
          <w:highlight w:val="yellow"/>
        </w:rPr>
        <w:t>…………………. Kč bez DPH</w:t>
      </w:r>
      <w:r>
        <w:rPr>
          <w:rFonts w:ascii="Arial" w:eastAsia="Arial" w:hAnsi="Arial" w:cs="Arial"/>
          <w:color w:val="000000"/>
        </w:rPr>
        <w:t>. (DPH bude účtováno dle zákonné výše a dle zákonných podmínek.)</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p>
    <w:tbl>
      <w:tblPr>
        <w:tblW w:w="10167" w:type="dxa"/>
        <w:tblInd w:w="57" w:type="dxa"/>
        <w:tblCellMar>
          <w:left w:w="70" w:type="dxa"/>
          <w:right w:w="70" w:type="dxa"/>
        </w:tblCellMar>
        <w:tblLook w:val="04A0" w:firstRow="1" w:lastRow="0" w:firstColumn="1" w:lastColumn="0" w:noHBand="0" w:noVBand="1"/>
      </w:tblPr>
      <w:tblGrid>
        <w:gridCol w:w="3274"/>
        <w:gridCol w:w="2144"/>
        <w:gridCol w:w="160"/>
        <w:gridCol w:w="1239"/>
        <w:gridCol w:w="2552"/>
        <w:gridCol w:w="798"/>
      </w:tblGrid>
      <w:tr w:rsidR="009458F7" w:rsidRPr="0005063F" w:rsidTr="00D3118A">
        <w:trPr>
          <w:trHeight w:val="300"/>
        </w:trPr>
        <w:tc>
          <w:tcPr>
            <w:tcW w:w="5418" w:type="dxa"/>
            <w:gridSpan w:val="2"/>
            <w:tcBorders>
              <w:top w:val="nil"/>
              <w:left w:val="nil"/>
              <w:bottom w:val="nil"/>
              <w:right w:val="nil"/>
            </w:tcBorders>
            <w:shd w:val="clear" w:color="auto" w:fill="auto"/>
            <w:noWrap/>
            <w:vAlign w:val="bottom"/>
            <w:hideMark/>
          </w:tcPr>
          <w:p w:rsidR="009458F7" w:rsidRPr="0005063F" w:rsidRDefault="009458F7" w:rsidP="00D3118A">
            <w:pPr>
              <w:ind w:left="720"/>
              <w:rPr>
                <w:rFonts w:ascii="Arial" w:hAnsi="Arial" w:cs="Arial"/>
                <w:b/>
                <w:bCs/>
                <w:color w:val="000000"/>
              </w:rPr>
            </w:pPr>
            <w:r w:rsidRPr="0005063F">
              <w:rPr>
                <w:rFonts w:ascii="Arial" w:hAnsi="Arial" w:cs="Arial"/>
              </w:rPr>
              <w:tab/>
            </w:r>
          </w:p>
        </w:tc>
        <w:tc>
          <w:tcPr>
            <w:tcW w:w="160" w:type="dxa"/>
            <w:tcBorders>
              <w:top w:val="nil"/>
              <w:left w:val="nil"/>
              <w:bottom w:val="nil"/>
              <w:right w:val="nil"/>
            </w:tcBorders>
            <w:shd w:val="clear" w:color="auto" w:fill="auto"/>
            <w:noWrap/>
            <w:vAlign w:val="bottom"/>
            <w:hideMark/>
          </w:tcPr>
          <w:p w:rsidR="009458F7" w:rsidRPr="0005063F" w:rsidRDefault="009458F7" w:rsidP="00D3118A">
            <w:pPr>
              <w:rPr>
                <w:rFonts w:ascii="Arial" w:hAnsi="Arial" w:cs="Arial"/>
                <w:color w:val="000000"/>
              </w:rPr>
            </w:pPr>
          </w:p>
        </w:tc>
        <w:tc>
          <w:tcPr>
            <w:tcW w:w="4589" w:type="dxa"/>
            <w:gridSpan w:val="3"/>
            <w:tcBorders>
              <w:top w:val="nil"/>
              <w:left w:val="nil"/>
              <w:bottom w:val="nil"/>
              <w:right w:val="nil"/>
            </w:tcBorders>
            <w:shd w:val="clear" w:color="auto" w:fill="auto"/>
            <w:noWrap/>
            <w:vAlign w:val="bottom"/>
            <w:hideMark/>
          </w:tcPr>
          <w:p w:rsidR="009458F7" w:rsidRPr="0005063F" w:rsidRDefault="009458F7" w:rsidP="00D3118A">
            <w:pPr>
              <w:rPr>
                <w:rFonts w:ascii="Arial" w:hAnsi="Arial" w:cs="Arial"/>
                <w:color w:val="000000"/>
              </w:rPr>
            </w:pPr>
          </w:p>
        </w:tc>
      </w:tr>
      <w:tr w:rsidR="009458F7" w:rsidRPr="0005063F" w:rsidTr="00D3118A">
        <w:trPr>
          <w:gridAfter w:val="1"/>
          <w:wAfter w:w="798" w:type="dxa"/>
          <w:trHeight w:val="300"/>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8F7" w:rsidRPr="0005063F" w:rsidRDefault="009458F7" w:rsidP="00D3118A">
            <w:pPr>
              <w:rPr>
                <w:rFonts w:ascii="Arial" w:hAnsi="Arial" w:cs="Arial"/>
                <w:color w:val="FF0000"/>
              </w:rPr>
            </w:pP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9458F7" w:rsidRPr="0005063F" w:rsidRDefault="009458F7" w:rsidP="00D3118A">
            <w:pPr>
              <w:rPr>
                <w:rFonts w:ascii="Arial" w:hAnsi="Arial" w:cs="Arial"/>
                <w:color w:val="000000"/>
              </w:rPr>
            </w:pPr>
            <w:r w:rsidRPr="0005063F">
              <w:rPr>
                <w:rFonts w:ascii="Arial" w:hAnsi="Arial" w:cs="Arial"/>
                <w:color w:val="000000"/>
              </w:rPr>
              <w:t xml:space="preserve">cena bez DPH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8F7" w:rsidRPr="0005063F" w:rsidRDefault="009458F7" w:rsidP="00D3118A">
            <w:pPr>
              <w:rPr>
                <w:rFonts w:ascii="Arial" w:hAnsi="Arial" w:cs="Arial"/>
                <w:color w:val="000000"/>
              </w:rPr>
            </w:pPr>
            <w:r w:rsidRPr="0005063F">
              <w:rPr>
                <w:rFonts w:ascii="Arial" w:hAnsi="Arial" w:cs="Arial"/>
                <w:color w:val="000000"/>
              </w:rPr>
              <w:t xml:space="preserve">DPH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9458F7" w:rsidRPr="0005063F" w:rsidRDefault="009458F7" w:rsidP="00D3118A">
            <w:pPr>
              <w:rPr>
                <w:rFonts w:ascii="Arial" w:hAnsi="Arial" w:cs="Arial"/>
                <w:color w:val="000000"/>
              </w:rPr>
            </w:pPr>
            <w:r w:rsidRPr="0005063F">
              <w:rPr>
                <w:rFonts w:ascii="Arial" w:hAnsi="Arial" w:cs="Arial"/>
                <w:color w:val="000000"/>
              </w:rPr>
              <w:t>cena s DPH  - ev. konečná cena</w:t>
            </w:r>
          </w:p>
        </w:tc>
      </w:tr>
      <w:tr w:rsidR="009458F7" w:rsidRPr="0005063F" w:rsidTr="00D3118A">
        <w:trPr>
          <w:gridAfter w:val="1"/>
          <w:wAfter w:w="798"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tcPr>
          <w:p w:rsidR="009458F7" w:rsidRPr="0005063F" w:rsidRDefault="009458F7" w:rsidP="009458F7">
            <w:pPr>
              <w:numPr>
                <w:ilvl w:val="0"/>
                <w:numId w:val="3"/>
              </w:numPr>
              <w:rPr>
                <w:rFonts w:ascii="Arial" w:hAnsi="Arial" w:cs="Arial"/>
              </w:rPr>
            </w:pPr>
            <w:r>
              <w:rPr>
                <w:rFonts w:ascii="Arial" w:hAnsi="Arial" w:cs="Arial"/>
              </w:rPr>
              <w:t>vozovka</w:t>
            </w:r>
            <w:r w:rsidRPr="0005063F">
              <w:rPr>
                <w:rFonts w:ascii="Arial" w:hAnsi="Arial" w:cs="Arial"/>
              </w:rPr>
              <w:t xml:space="preserve"> v ul. </w:t>
            </w:r>
            <w:r>
              <w:rPr>
                <w:rFonts w:ascii="Arial" w:hAnsi="Arial" w:cs="Arial"/>
              </w:rPr>
              <w:t xml:space="preserve">Podkrušnohorská </w:t>
            </w:r>
            <w:proofErr w:type="gramStart"/>
            <w:r w:rsidRPr="0005063F">
              <w:rPr>
                <w:rFonts w:ascii="Arial" w:hAnsi="Arial" w:cs="Arial"/>
              </w:rPr>
              <w:t>č.1</w:t>
            </w:r>
            <w:proofErr w:type="gramEnd"/>
            <w:r w:rsidRPr="0005063F">
              <w:rPr>
                <w:rFonts w:ascii="Arial" w:hAnsi="Arial" w:cs="Arial"/>
              </w:rPr>
              <w:t xml:space="preserve"> </w:t>
            </w:r>
          </w:p>
        </w:tc>
        <w:tc>
          <w:tcPr>
            <w:tcW w:w="2144" w:type="dxa"/>
            <w:tcBorders>
              <w:top w:val="nil"/>
              <w:left w:val="nil"/>
              <w:bottom w:val="single" w:sz="4" w:space="0" w:color="auto"/>
              <w:right w:val="single" w:sz="4" w:space="0" w:color="auto"/>
            </w:tcBorders>
            <w:shd w:val="clear" w:color="auto" w:fill="auto"/>
            <w:noWrap/>
            <w:vAlign w:val="bottom"/>
            <w:hideMark/>
          </w:tcPr>
          <w:p w:rsidR="009458F7" w:rsidRPr="0005063F" w:rsidRDefault="009458F7" w:rsidP="00D3118A">
            <w:pPr>
              <w:rPr>
                <w:rFonts w:ascii="Arial" w:hAnsi="Arial" w:cs="Arial"/>
              </w:rPr>
            </w:pPr>
            <w:r w:rsidRPr="0005063F">
              <w:rPr>
                <w:rFonts w:ascii="Arial" w:hAnsi="Arial" w:cs="Arial"/>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9458F7" w:rsidRPr="0005063F" w:rsidRDefault="009458F7" w:rsidP="00D3118A">
            <w:pPr>
              <w:rPr>
                <w:rFonts w:ascii="Arial" w:hAnsi="Arial" w:cs="Arial"/>
                <w:color w:val="000000"/>
              </w:rPr>
            </w:pPr>
            <w:r w:rsidRPr="0005063F">
              <w:rPr>
                <w:rFonts w:ascii="Arial" w:hAnsi="Arial" w:cs="Arial"/>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9458F7" w:rsidRPr="0005063F" w:rsidRDefault="009458F7" w:rsidP="00D3118A">
            <w:pPr>
              <w:rPr>
                <w:rFonts w:ascii="Arial" w:hAnsi="Arial" w:cs="Arial"/>
                <w:color w:val="000000"/>
              </w:rPr>
            </w:pPr>
            <w:r w:rsidRPr="0005063F">
              <w:rPr>
                <w:rFonts w:ascii="Arial" w:hAnsi="Arial" w:cs="Arial"/>
                <w:color w:val="000000"/>
              </w:rPr>
              <w:t> </w:t>
            </w:r>
          </w:p>
        </w:tc>
      </w:tr>
      <w:tr w:rsidR="009458F7" w:rsidRPr="0005063F" w:rsidTr="00D3118A">
        <w:trPr>
          <w:gridAfter w:val="1"/>
          <w:wAfter w:w="798"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tcPr>
          <w:p w:rsidR="009458F7" w:rsidRPr="0005063F" w:rsidRDefault="009458F7" w:rsidP="009458F7">
            <w:pPr>
              <w:numPr>
                <w:ilvl w:val="0"/>
                <w:numId w:val="3"/>
              </w:numPr>
              <w:rPr>
                <w:rFonts w:ascii="Arial" w:hAnsi="Arial" w:cs="Arial"/>
              </w:rPr>
            </w:pPr>
            <w:r>
              <w:rPr>
                <w:rFonts w:ascii="Arial" w:hAnsi="Arial" w:cs="Arial"/>
              </w:rPr>
              <w:t>vozovka</w:t>
            </w:r>
            <w:r w:rsidRPr="0005063F">
              <w:rPr>
                <w:rFonts w:ascii="Arial" w:hAnsi="Arial" w:cs="Arial"/>
              </w:rPr>
              <w:t xml:space="preserve"> v ul. </w:t>
            </w:r>
            <w:r>
              <w:rPr>
                <w:rFonts w:ascii="Arial" w:hAnsi="Arial" w:cs="Arial"/>
              </w:rPr>
              <w:t xml:space="preserve">Mostecká </w:t>
            </w:r>
            <w:proofErr w:type="gramStart"/>
            <w:r>
              <w:rPr>
                <w:rFonts w:ascii="Arial" w:hAnsi="Arial" w:cs="Arial"/>
              </w:rPr>
              <w:t>č.2</w:t>
            </w:r>
            <w:proofErr w:type="gramEnd"/>
          </w:p>
          <w:p w:rsidR="009458F7" w:rsidRPr="0005063F" w:rsidRDefault="009458F7" w:rsidP="00D3118A">
            <w:pPr>
              <w:ind w:left="720"/>
              <w:rPr>
                <w:rFonts w:ascii="Arial" w:hAnsi="Arial" w:cs="Arial"/>
              </w:rPr>
            </w:pPr>
          </w:p>
        </w:tc>
        <w:tc>
          <w:tcPr>
            <w:tcW w:w="2144" w:type="dxa"/>
            <w:tcBorders>
              <w:top w:val="nil"/>
              <w:left w:val="nil"/>
              <w:bottom w:val="single" w:sz="4" w:space="0" w:color="auto"/>
              <w:right w:val="single" w:sz="4" w:space="0" w:color="auto"/>
            </w:tcBorders>
            <w:shd w:val="clear" w:color="auto" w:fill="auto"/>
            <w:noWrap/>
            <w:vAlign w:val="bottom"/>
          </w:tcPr>
          <w:p w:rsidR="009458F7" w:rsidRPr="0005063F" w:rsidRDefault="009458F7" w:rsidP="00D3118A">
            <w:pPr>
              <w:rPr>
                <w:rFonts w:ascii="Arial" w:hAnsi="Arial" w:cs="Arial"/>
              </w:rPr>
            </w:pPr>
          </w:p>
        </w:tc>
        <w:tc>
          <w:tcPr>
            <w:tcW w:w="1399" w:type="dxa"/>
            <w:gridSpan w:val="2"/>
            <w:tcBorders>
              <w:top w:val="nil"/>
              <w:left w:val="nil"/>
              <w:bottom w:val="single" w:sz="4" w:space="0" w:color="auto"/>
              <w:right w:val="single" w:sz="4" w:space="0" w:color="auto"/>
            </w:tcBorders>
            <w:shd w:val="clear" w:color="auto" w:fill="auto"/>
            <w:noWrap/>
            <w:vAlign w:val="bottom"/>
          </w:tcPr>
          <w:p w:rsidR="009458F7" w:rsidRPr="0005063F" w:rsidRDefault="009458F7" w:rsidP="00D3118A">
            <w:pPr>
              <w:rPr>
                <w:rFonts w:ascii="Arial" w:hAnsi="Arial" w:cs="Arial"/>
                <w:color w:val="000000"/>
              </w:rPr>
            </w:pPr>
          </w:p>
        </w:tc>
        <w:tc>
          <w:tcPr>
            <w:tcW w:w="2552" w:type="dxa"/>
            <w:tcBorders>
              <w:top w:val="nil"/>
              <w:left w:val="nil"/>
              <w:bottom w:val="single" w:sz="4" w:space="0" w:color="auto"/>
              <w:right w:val="single" w:sz="4" w:space="0" w:color="auto"/>
            </w:tcBorders>
            <w:shd w:val="clear" w:color="auto" w:fill="auto"/>
            <w:noWrap/>
            <w:vAlign w:val="bottom"/>
          </w:tcPr>
          <w:p w:rsidR="009458F7" w:rsidRPr="0005063F" w:rsidRDefault="009458F7" w:rsidP="00D3118A">
            <w:pPr>
              <w:rPr>
                <w:rFonts w:ascii="Arial" w:hAnsi="Arial" w:cs="Arial"/>
                <w:color w:val="000000"/>
              </w:rPr>
            </w:pPr>
          </w:p>
        </w:tc>
      </w:tr>
      <w:tr w:rsidR="009458F7" w:rsidRPr="0005063F" w:rsidTr="00D3118A">
        <w:trPr>
          <w:gridAfter w:val="1"/>
          <w:wAfter w:w="798"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tcPr>
          <w:p w:rsidR="009458F7" w:rsidRPr="0005063F" w:rsidRDefault="009458F7" w:rsidP="009458F7">
            <w:pPr>
              <w:numPr>
                <w:ilvl w:val="0"/>
                <w:numId w:val="3"/>
              </w:numPr>
              <w:rPr>
                <w:rFonts w:ascii="Arial" w:hAnsi="Arial" w:cs="Arial"/>
              </w:rPr>
            </w:pPr>
            <w:r>
              <w:rPr>
                <w:rFonts w:ascii="Arial" w:hAnsi="Arial" w:cs="Arial"/>
              </w:rPr>
              <w:t>parkoviště</w:t>
            </w:r>
            <w:r w:rsidRPr="0005063F">
              <w:rPr>
                <w:rFonts w:ascii="Arial" w:hAnsi="Arial" w:cs="Arial"/>
              </w:rPr>
              <w:t xml:space="preserve"> </w:t>
            </w:r>
            <w:r>
              <w:rPr>
                <w:rFonts w:ascii="Arial" w:hAnsi="Arial" w:cs="Arial"/>
              </w:rPr>
              <w:t xml:space="preserve">u zimního stadionu </w:t>
            </w:r>
            <w:proofErr w:type="gramStart"/>
            <w:r>
              <w:rPr>
                <w:rFonts w:ascii="Arial" w:hAnsi="Arial" w:cs="Arial"/>
              </w:rPr>
              <w:t>č.3</w:t>
            </w:r>
            <w:proofErr w:type="gramEnd"/>
          </w:p>
        </w:tc>
        <w:tc>
          <w:tcPr>
            <w:tcW w:w="2144" w:type="dxa"/>
            <w:tcBorders>
              <w:top w:val="nil"/>
              <w:left w:val="nil"/>
              <w:bottom w:val="single" w:sz="4" w:space="0" w:color="auto"/>
              <w:right w:val="single" w:sz="4" w:space="0" w:color="auto"/>
            </w:tcBorders>
            <w:shd w:val="clear" w:color="auto" w:fill="auto"/>
            <w:noWrap/>
            <w:vAlign w:val="bottom"/>
          </w:tcPr>
          <w:p w:rsidR="009458F7" w:rsidRPr="0005063F" w:rsidRDefault="009458F7" w:rsidP="00D3118A">
            <w:pPr>
              <w:rPr>
                <w:rFonts w:ascii="Arial" w:hAnsi="Arial" w:cs="Arial"/>
              </w:rPr>
            </w:pPr>
          </w:p>
        </w:tc>
        <w:tc>
          <w:tcPr>
            <w:tcW w:w="1399" w:type="dxa"/>
            <w:gridSpan w:val="2"/>
            <w:tcBorders>
              <w:top w:val="nil"/>
              <w:left w:val="nil"/>
              <w:bottom w:val="single" w:sz="4" w:space="0" w:color="auto"/>
              <w:right w:val="single" w:sz="4" w:space="0" w:color="auto"/>
            </w:tcBorders>
            <w:shd w:val="clear" w:color="auto" w:fill="auto"/>
            <w:noWrap/>
            <w:vAlign w:val="bottom"/>
          </w:tcPr>
          <w:p w:rsidR="009458F7" w:rsidRPr="0005063F" w:rsidRDefault="009458F7" w:rsidP="00D3118A">
            <w:pPr>
              <w:rPr>
                <w:rFonts w:ascii="Arial" w:hAnsi="Arial" w:cs="Arial"/>
                <w:color w:val="000000"/>
              </w:rPr>
            </w:pPr>
          </w:p>
        </w:tc>
        <w:tc>
          <w:tcPr>
            <w:tcW w:w="2552" w:type="dxa"/>
            <w:tcBorders>
              <w:top w:val="nil"/>
              <w:left w:val="nil"/>
              <w:bottom w:val="single" w:sz="4" w:space="0" w:color="auto"/>
              <w:right w:val="single" w:sz="4" w:space="0" w:color="auto"/>
            </w:tcBorders>
            <w:shd w:val="clear" w:color="auto" w:fill="auto"/>
            <w:noWrap/>
            <w:vAlign w:val="bottom"/>
          </w:tcPr>
          <w:p w:rsidR="009458F7" w:rsidRPr="0005063F" w:rsidRDefault="009458F7" w:rsidP="00D3118A">
            <w:pPr>
              <w:rPr>
                <w:rFonts w:ascii="Arial" w:hAnsi="Arial" w:cs="Arial"/>
                <w:color w:val="000000"/>
              </w:rPr>
            </w:pPr>
          </w:p>
        </w:tc>
      </w:tr>
      <w:tr w:rsidR="009458F7" w:rsidRPr="0005063F" w:rsidTr="00D3118A">
        <w:trPr>
          <w:gridAfter w:val="1"/>
          <w:wAfter w:w="798" w:type="dxa"/>
          <w:trHeight w:val="300"/>
        </w:trPr>
        <w:tc>
          <w:tcPr>
            <w:tcW w:w="3274" w:type="dxa"/>
            <w:tcBorders>
              <w:top w:val="single" w:sz="4" w:space="0" w:color="auto"/>
              <w:left w:val="single" w:sz="4" w:space="0" w:color="auto"/>
              <w:bottom w:val="single" w:sz="4" w:space="0" w:color="auto"/>
              <w:right w:val="nil"/>
            </w:tcBorders>
            <w:shd w:val="clear" w:color="auto" w:fill="auto"/>
            <w:noWrap/>
            <w:vAlign w:val="bottom"/>
            <w:hideMark/>
          </w:tcPr>
          <w:p w:rsidR="009458F7" w:rsidRPr="0005063F" w:rsidRDefault="009458F7" w:rsidP="00D3118A">
            <w:pPr>
              <w:rPr>
                <w:rFonts w:ascii="Arial" w:hAnsi="Arial" w:cs="Arial"/>
                <w:b/>
                <w:bCs/>
                <w:color w:val="000000"/>
              </w:rPr>
            </w:pPr>
          </w:p>
          <w:p w:rsidR="009458F7" w:rsidRPr="0005063F" w:rsidRDefault="009458F7" w:rsidP="00D3118A">
            <w:pPr>
              <w:rPr>
                <w:rFonts w:ascii="Arial" w:hAnsi="Arial" w:cs="Arial"/>
                <w:b/>
                <w:bCs/>
                <w:color w:val="000000"/>
              </w:rPr>
            </w:pPr>
            <w:r>
              <w:rPr>
                <w:rFonts w:ascii="Arial" w:hAnsi="Arial" w:cs="Arial"/>
                <w:b/>
                <w:bCs/>
                <w:color w:val="000000"/>
              </w:rPr>
              <w:t xml:space="preserve">      </w:t>
            </w:r>
            <w:r w:rsidRPr="0005063F">
              <w:rPr>
                <w:rFonts w:ascii="Arial" w:hAnsi="Arial" w:cs="Arial"/>
                <w:b/>
                <w:bCs/>
                <w:color w:val="000000"/>
              </w:rPr>
              <w:t>Cena zakázky celkem</w:t>
            </w:r>
          </w:p>
          <w:p w:rsidR="009458F7" w:rsidRPr="0005063F" w:rsidRDefault="009458F7" w:rsidP="00D3118A">
            <w:pPr>
              <w:rPr>
                <w:rFonts w:ascii="Arial" w:hAnsi="Arial" w:cs="Arial"/>
                <w:b/>
                <w:bCs/>
                <w:color w:val="000000"/>
              </w:rPr>
            </w:pP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8F7" w:rsidRPr="0005063F" w:rsidRDefault="009458F7" w:rsidP="00D3118A">
            <w:pPr>
              <w:rPr>
                <w:rFonts w:ascii="Arial" w:hAnsi="Arial" w:cs="Arial"/>
                <w:color w:val="000000"/>
              </w:rPr>
            </w:pPr>
            <w:r w:rsidRPr="0005063F">
              <w:rPr>
                <w:rFonts w:ascii="Arial" w:hAnsi="Arial" w:cs="Arial"/>
                <w:color w:val="000000"/>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8F7" w:rsidRPr="0005063F" w:rsidRDefault="009458F7" w:rsidP="00D3118A">
            <w:pPr>
              <w:rPr>
                <w:rFonts w:ascii="Arial" w:hAnsi="Arial" w:cs="Arial"/>
                <w:color w:val="000000"/>
              </w:rPr>
            </w:pPr>
            <w:r w:rsidRPr="0005063F">
              <w:rPr>
                <w:rFonts w:ascii="Arial" w:hAnsi="Arial" w:cs="Arial"/>
                <w:color w:val="000000"/>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9458F7" w:rsidRPr="0005063F" w:rsidRDefault="009458F7" w:rsidP="00D3118A">
            <w:pPr>
              <w:rPr>
                <w:rFonts w:ascii="Arial" w:hAnsi="Arial" w:cs="Arial"/>
                <w:color w:val="000000"/>
              </w:rPr>
            </w:pPr>
            <w:r w:rsidRPr="0005063F">
              <w:rPr>
                <w:rFonts w:ascii="Arial" w:hAnsi="Arial" w:cs="Arial"/>
                <w:color w:val="000000"/>
              </w:rPr>
              <w:t> </w:t>
            </w:r>
          </w:p>
        </w:tc>
      </w:tr>
    </w:tbl>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tabs>
          <w:tab w:val="left" w:pos="720"/>
        </w:tabs>
        <w:ind w:left="709" w:hanging="709"/>
        <w:jc w:val="both"/>
        <w:rPr>
          <w:rFonts w:ascii="Arial" w:eastAsia="Arial" w:hAnsi="Arial" w:cs="Arial"/>
          <w:color w:val="000000"/>
        </w:rPr>
      </w:pPr>
      <w:r>
        <w:rPr>
          <w:rFonts w:ascii="Arial" w:eastAsia="Arial" w:hAnsi="Arial" w:cs="Arial"/>
          <w:color w:val="000000"/>
        </w:rPr>
        <w:t xml:space="preserve">5.2      </w:t>
      </w:r>
      <w:r>
        <w:rPr>
          <w:rFonts w:ascii="Arial" w:eastAsia="Arial" w:hAnsi="Arial" w:cs="Arial"/>
          <w:color w:val="000000"/>
        </w:rPr>
        <w:tab/>
        <w:t xml:space="preserve">Cena předmětu díla bez DPH specifikovaného v bodě 5.1 této smlouvy je platná, pokud bude dílo na základě výzvy objednatele k zahájení díla zahájeno ve lhůtě, která je stanovená délkou vázanosti nabídky dle této veřejné zakázky. V případě zahájení díla (na základě výzvy objednatele k zahájení díla) po tomto dohodnutém termínu bude cena stavebního díla bez DPH přepočtena s využitím „Indexů změn cen“ vydávaných ÚRS Praha podle příslušné KSO - klasifikace stavebních objektů předmětu stavebního díla. </w:t>
      </w:r>
    </w:p>
    <w:p w:rsidR="009458F7" w:rsidRDefault="009458F7" w:rsidP="009458F7">
      <w:pPr>
        <w:widowControl w:val="0"/>
        <w:pBdr>
          <w:top w:val="nil"/>
          <w:left w:val="nil"/>
          <w:bottom w:val="nil"/>
          <w:right w:val="nil"/>
          <w:between w:val="nil"/>
        </w:pBdr>
        <w:tabs>
          <w:tab w:val="left" w:pos="720"/>
        </w:tabs>
        <w:ind w:left="720"/>
        <w:jc w:val="both"/>
        <w:rPr>
          <w:rFonts w:ascii="Arial" w:eastAsia="Arial" w:hAnsi="Arial" w:cs="Arial"/>
          <w:color w:val="000000"/>
          <w:highlight w:val="yellow"/>
        </w:rPr>
      </w:pP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000000"/>
        </w:rPr>
      </w:pPr>
      <w:r>
        <w:rPr>
          <w:rFonts w:ascii="Arial" w:eastAsia="Arial" w:hAnsi="Arial" w:cs="Arial"/>
          <w:color w:val="000000"/>
        </w:rPr>
        <w:t>5.3</w:t>
      </w:r>
      <w:r>
        <w:rPr>
          <w:rFonts w:ascii="Arial" w:eastAsia="Arial" w:hAnsi="Arial" w:cs="Arial"/>
          <w:color w:val="000000"/>
        </w:rPr>
        <w:tab/>
        <w:t xml:space="preserve">Objednatel prohlašuje, že výše uvedené dílo není používáno k ekonomické činnosti a ve smyslu informace GFŘ a MFČR ze dne </w:t>
      </w:r>
      <w:proofErr w:type="gramStart"/>
      <w:r>
        <w:rPr>
          <w:rFonts w:ascii="Arial" w:eastAsia="Arial" w:hAnsi="Arial" w:cs="Arial"/>
          <w:color w:val="000000"/>
        </w:rPr>
        <w:t>9.11.2011</w:t>
      </w:r>
      <w:proofErr w:type="gramEnd"/>
      <w:r>
        <w:rPr>
          <w:rFonts w:ascii="Arial" w:eastAsia="Arial" w:hAnsi="Arial" w:cs="Arial"/>
          <w:color w:val="000000"/>
        </w:rPr>
        <w:t xml:space="preserve"> nebude pro výše uvedenou dodávku aplikován režim přenesené daňové povinnosti podle §92a zákona č.235/2004 Sb., o DPH.</w:t>
      </w: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000000"/>
        </w:rPr>
      </w:pPr>
      <w:r>
        <w:rPr>
          <w:rFonts w:ascii="Arial" w:eastAsia="Arial" w:hAnsi="Arial" w:cs="Arial"/>
          <w:color w:val="000000"/>
        </w:rPr>
        <w:t>5.4</w:t>
      </w:r>
      <w:r>
        <w:rPr>
          <w:rFonts w:ascii="Arial" w:eastAsia="Arial" w:hAnsi="Arial" w:cs="Arial"/>
          <w:color w:val="000000"/>
        </w:rPr>
        <w:tab/>
        <w:t xml:space="preserve">Sjednaná cena zahrnuje veškeré práce, dodávky, služby, výkony a média, kterých je třeba trvale či dočasně k zahájení, provedení, dokončení a zprovoznění předmětu díla vč. nákladů na práce dle bodu </w:t>
      </w:r>
      <w:proofErr w:type="gramStart"/>
      <w:r>
        <w:rPr>
          <w:rFonts w:ascii="Arial" w:eastAsia="Arial" w:hAnsi="Arial" w:cs="Arial"/>
          <w:color w:val="000000"/>
        </w:rPr>
        <w:t>3.3. této</w:t>
      </w:r>
      <w:proofErr w:type="gramEnd"/>
      <w:r>
        <w:rPr>
          <w:rFonts w:ascii="Arial" w:eastAsia="Arial" w:hAnsi="Arial" w:cs="Arial"/>
          <w:color w:val="000000"/>
        </w:rPr>
        <w:t xml:space="preserve"> Smlouvy. Sjednanou cenu lze překročit pouze v případě realizace dodatečných prací, služeb a dodávek nad rámec této smlouvy podle bodů 5.3 až 5.7.</w:t>
      </w: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000000"/>
        </w:rPr>
      </w:pPr>
      <w:r>
        <w:rPr>
          <w:rFonts w:ascii="Arial" w:eastAsia="Arial" w:hAnsi="Arial" w:cs="Arial"/>
          <w:color w:val="000000"/>
        </w:rPr>
        <w:t>5.5</w:t>
      </w:r>
      <w:r>
        <w:rPr>
          <w:rFonts w:ascii="Arial" w:eastAsia="Arial" w:hAnsi="Arial" w:cs="Arial"/>
          <w:color w:val="000000"/>
        </w:rPr>
        <w:tab/>
        <w:t xml:space="preserve">Cenová nabídka byla zpracována na sjednanou nejvýše přípustnou cenu předmětu díla. Na základě přiloženého rozpočtu bude zhotovitel provádět a objednatel potvrzovat soupisy provedených prací a dodávek (zjišťovací protokoly). Soupisy prací a dodávek (zjišťovací protokoly) budou objednateli předány po dokončení prací. Vedlejší a ostatní rozpočtové náklady jsou vyjádřeny pevnou </w:t>
      </w:r>
      <w:proofErr w:type="gramStart"/>
      <w:r>
        <w:rPr>
          <w:rFonts w:ascii="Arial" w:eastAsia="Arial" w:hAnsi="Arial" w:cs="Arial"/>
          <w:color w:val="000000"/>
        </w:rPr>
        <w:t>cenou</w:t>
      </w:r>
      <w:r w:rsidR="00AA7F1C">
        <w:rPr>
          <w:rFonts w:ascii="Arial" w:eastAsia="Arial" w:hAnsi="Arial" w:cs="Arial"/>
          <w:color w:val="000000"/>
        </w:rPr>
        <w:t xml:space="preserve"> </w:t>
      </w:r>
      <w:r>
        <w:rPr>
          <w:rFonts w:ascii="Arial" w:eastAsia="Arial" w:hAnsi="Arial" w:cs="Arial"/>
          <w:color w:val="000000"/>
        </w:rPr>
        <w:t>do</w:t>
      </w:r>
      <w:proofErr w:type="gramEnd"/>
      <w:r>
        <w:rPr>
          <w:rFonts w:ascii="Arial" w:eastAsia="Arial" w:hAnsi="Arial" w:cs="Arial"/>
          <w:color w:val="000000"/>
        </w:rPr>
        <w:t xml:space="preserve"> níž zhotovitel zahrnul všechny související náklady stavby, které nejsou zahrnuty do cen položkového rozpočtu. Tyto budou placeny v této pevné částce bez ohledu na množství práce skutečné.</w:t>
      </w: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00B050"/>
        </w:rPr>
      </w:pPr>
    </w:p>
    <w:p w:rsidR="009458F7" w:rsidRDefault="009458F7" w:rsidP="009458F7">
      <w:pPr>
        <w:widowControl w:val="0"/>
        <w:pBdr>
          <w:top w:val="nil"/>
          <w:left w:val="nil"/>
          <w:bottom w:val="nil"/>
          <w:right w:val="nil"/>
          <w:between w:val="nil"/>
        </w:pBdr>
        <w:tabs>
          <w:tab w:val="left" w:pos="720"/>
        </w:tabs>
        <w:ind w:left="709" w:hanging="720"/>
        <w:jc w:val="both"/>
        <w:rPr>
          <w:rFonts w:ascii="Arial" w:eastAsia="Arial" w:hAnsi="Arial" w:cs="Arial"/>
          <w:color w:val="000000"/>
        </w:rPr>
      </w:pPr>
      <w:r>
        <w:rPr>
          <w:rFonts w:ascii="Arial" w:eastAsia="Arial" w:hAnsi="Arial" w:cs="Arial"/>
          <w:color w:val="000000"/>
        </w:rPr>
        <w:t>5.6</w:t>
      </w:r>
      <w:r>
        <w:rPr>
          <w:rFonts w:ascii="Arial" w:eastAsia="Arial" w:hAnsi="Arial" w:cs="Arial"/>
          <w:color w:val="000000"/>
        </w:rPr>
        <w:tab/>
        <w:t xml:space="preserve">Práce, dodávky a služby nad rámec této smlouvy budou posuzovány jako dodatečné práce, dodávky a služby. Práce, dodávky a služby obsažené v této smlouvě, které nebudou po dohodě zhotovitele a objednatele provedeny, budou posuzovány jako </w:t>
      </w:r>
      <w:proofErr w:type="spellStart"/>
      <w:r>
        <w:rPr>
          <w:rFonts w:ascii="Arial" w:eastAsia="Arial" w:hAnsi="Arial" w:cs="Arial"/>
          <w:color w:val="000000"/>
        </w:rPr>
        <w:t>méněpráce</w:t>
      </w:r>
      <w:proofErr w:type="spellEnd"/>
      <w:r>
        <w:rPr>
          <w:rFonts w:ascii="Arial" w:eastAsia="Arial" w:hAnsi="Arial" w:cs="Arial"/>
          <w:color w:val="000000"/>
        </w:rPr>
        <w:t>.</w:t>
      </w:r>
    </w:p>
    <w:p w:rsidR="009458F7" w:rsidRDefault="009458F7" w:rsidP="009458F7">
      <w:pPr>
        <w:widowControl w:val="0"/>
        <w:pBdr>
          <w:top w:val="nil"/>
          <w:left w:val="nil"/>
          <w:bottom w:val="nil"/>
          <w:right w:val="nil"/>
          <w:between w:val="nil"/>
        </w:pBdr>
        <w:tabs>
          <w:tab w:val="left" w:pos="720"/>
        </w:tabs>
        <w:ind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 xml:space="preserve">5.7      </w:t>
      </w:r>
      <w:r>
        <w:rPr>
          <w:rFonts w:ascii="Arial" w:eastAsia="Arial" w:hAnsi="Arial" w:cs="Arial"/>
          <w:color w:val="000000"/>
        </w:rPr>
        <w:tab/>
        <w:t xml:space="preserve">Veškeré dodatečné práce, dodávky a služby, změny nebo doplňky nad rámec, musí být vždy před jejich realizací písemně odsouhlaseny objednatelem a to zápisem, zaslaným do datové schránky dodavatele, nebo zápisem do deníku díla (do stavebního deníku) nebo odsouhlaseny dodatkem ke smlouvě o dílo. O způsobu rozhodne podle svých vnitřních předpisů objednatel. </w:t>
      </w:r>
    </w:p>
    <w:p w:rsidR="009458F7" w:rsidRDefault="009458F7" w:rsidP="009458F7">
      <w:pPr>
        <w:widowControl w:val="0"/>
        <w:pBdr>
          <w:top w:val="nil"/>
          <w:left w:val="nil"/>
          <w:bottom w:val="nil"/>
          <w:right w:val="nil"/>
          <w:between w:val="nil"/>
        </w:pBdr>
        <w:ind w:left="709"/>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5.8</w:t>
      </w:r>
      <w:r>
        <w:rPr>
          <w:rFonts w:ascii="Arial" w:eastAsia="Arial" w:hAnsi="Arial" w:cs="Arial"/>
          <w:color w:val="000000"/>
        </w:rPr>
        <w:tab/>
        <w:t xml:space="preserve">Zhotovitel je povinen objednatelem požadované dodatečné práce, dodávky a služby provést, </w:t>
      </w:r>
      <w:proofErr w:type="gramStart"/>
      <w:r>
        <w:rPr>
          <w:rFonts w:ascii="Arial" w:eastAsia="Arial" w:hAnsi="Arial" w:cs="Arial"/>
          <w:color w:val="000000"/>
        </w:rPr>
        <w:t>objednatel  dodatečné</w:t>
      </w:r>
      <w:proofErr w:type="gramEnd"/>
      <w:r>
        <w:rPr>
          <w:rFonts w:ascii="Arial" w:eastAsia="Arial" w:hAnsi="Arial" w:cs="Arial"/>
          <w:color w:val="000000"/>
        </w:rPr>
        <w:t xml:space="preserve"> práce, dodávky a služby uhradí.</w:t>
      </w:r>
    </w:p>
    <w:p w:rsidR="009458F7" w:rsidRDefault="009458F7" w:rsidP="009458F7">
      <w:pPr>
        <w:widowControl w:val="0"/>
        <w:pBdr>
          <w:top w:val="nil"/>
          <w:left w:val="nil"/>
          <w:bottom w:val="nil"/>
          <w:right w:val="nil"/>
          <w:between w:val="nil"/>
        </w:pBdr>
        <w:tabs>
          <w:tab w:val="left" w:pos="720"/>
        </w:tabs>
        <w:ind w:left="705" w:hanging="720"/>
        <w:jc w:val="both"/>
        <w:rPr>
          <w:rFonts w:ascii="Arial" w:eastAsia="Arial" w:hAnsi="Arial" w:cs="Arial"/>
          <w:color w:val="00B05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5.9</w:t>
      </w:r>
      <w:r>
        <w:rPr>
          <w:rFonts w:ascii="Arial" w:eastAsia="Arial" w:hAnsi="Arial" w:cs="Arial"/>
          <w:color w:val="000000"/>
        </w:rPr>
        <w:tab/>
        <w:t>Případné dodatečné práce, dodávky a služby vyžádané objednatelem budou oceněny dále uvedeným způsobem:</w:t>
      </w:r>
    </w:p>
    <w:p w:rsidR="009458F7" w:rsidRDefault="009458F7" w:rsidP="009458F7">
      <w:pPr>
        <w:widowControl w:val="0"/>
        <w:pBdr>
          <w:top w:val="nil"/>
          <w:left w:val="nil"/>
          <w:bottom w:val="nil"/>
          <w:right w:val="nil"/>
          <w:between w:val="nil"/>
        </w:pBdr>
        <w:tabs>
          <w:tab w:val="left" w:pos="720"/>
        </w:tabs>
        <w:ind w:left="705" w:hanging="7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a) Dodatečné práce, dodávky a služby, jejichž položky jsou obsaženy v rozpočtu, budou oceněny beze změn v jejich výši.</w:t>
      </w:r>
    </w:p>
    <w:p w:rsidR="009458F7" w:rsidRDefault="009458F7" w:rsidP="009458F7">
      <w:pPr>
        <w:widowControl w:val="0"/>
        <w:pBdr>
          <w:top w:val="nil"/>
          <w:left w:val="nil"/>
          <w:bottom w:val="nil"/>
          <w:right w:val="nil"/>
          <w:between w:val="nil"/>
        </w:pBdr>
        <w:tabs>
          <w:tab w:val="left" w:pos="720"/>
        </w:tabs>
        <w:ind w:left="709" w:hanging="720"/>
        <w:jc w:val="both"/>
        <w:rPr>
          <w:rFonts w:ascii="Arial" w:eastAsia="Arial" w:hAnsi="Arial" w:cs="Arial"/>
          <w:color w:val="000000"/>
        </w:rPr>
      </w:pPr>
      <w:r>
        <w:rPr>
          <w:rFonts w:ascii="Arial" w:eastAsia="Arial" w:hAnsi="Arial" w:cs="Arial"/>
          <w:color w:val="000000"/>
        </w:rPr>
        <w:tab/>
        <w:t>b) Dodatečné práce, dodávky a služby, jejichž položky nejsou obsaženy v rozpočtu, budou oceněny takto:</w:t>
      </w:r>
    </w:p>
    <w:p w:rsidR="009458F7" w:rsidRDefault="009458F7" w:rsidP="009458F7">
      <w:pPr>
        <w:numPr>
          <w:ilvl w:val="0"/>
          <w:numId w:val="2"/>
        </w:numPr>
        <w:pBdr>
          <w:top w:val="nil"/>
          <w:left w:val="nil"/>
          <w:bottom w:val="nil"/>
          <w:right w:val="nil"/>
          <w:between w:val="nil"/>
        </w:pBdr>
        <w:ind w:left="709" w:hanging="359"/>
        <w:jc w:val="both"/>
        <w:rPr>
          <w:color w:val="000000"/>
        </w:rPr>
      </w:pPr>
      <w:r>
        <w:rPr>
          <w:rFonts w:ascii="Arial" w:eastAsia="Arial" w:hAnsi="Arial" w:cs="Arial"/>
          <w:color w:val="000000"/>
        </w:rPr>
        <w:t>Stavební a montážní práce se budou oceňovat dle aktualizovaných ceníků ÚRS Praha, a.s. (dále jen ÚRS – katalog popisů a směrnice stavebních prací), platných v době provádění dodatečných stavebních prací).</w:t>
      </w:r>
    </w:p>
    <w:p w:rsidR="009458F7" w:rsidRDefault="009458F7" w:rsidP="009458F7">
      <w:pPr>
        <w:numPr>
          <w:ilvl w:val="0"/>
          <w:numId w:val="2"/>
        </w:numPr>
        <w:pBdr>
          <w:top w:val="nil"/>
          <w:left w:val="nil"/>
          <w:bottom w:val="nil"/>
          <w:right w:val="nil"/>
          <w:between w:val="nil"/>
        </w:pBdr>
        <w:ind w:left="709" w:hanging="359"/>
        <w:jc w:val="both"/>
        <w:rPr>
          <w:color w:val="000000"/>
        </w:rPr>
      </w:pPr>
      <w:r>
        <w:rPr>
          <w:rFonts w:ascii="Arial" w:eastAsia="Arial" w:hAnsi="Arial" w:cs="Arial"/>
          <w:color w:val="000000"/>
        </w:rPr>
        <w:t>Specifikace a materiály budou oceněny dle aktualizovaných ceníků ÚRS, platných v době provádění dodatečných stavebních prací. Na vyžádání objednatele budou specifikace a materiály oceněny dle skutečné ceny pořízení a budou doloženy doklady o pořízení.</w:t>
      </w:r>
    </w:p>
    <w:p w:rsidR="009458F7" w:rsidRDefault="009458F7" w:rsidP="009458F7">
      <w:pPr>
        <w:numPr>
          <w:ilvl w:val="0"/>
          <w:numId w:val="2"/>
        </w:numPr>
        <w:pBdr>
          <w:top w:val="nil"/>
          <w:left w:val="nil"/>
          <w:bottom w:val="nil"/>
          <w:right w:val="nil"/>
          <w:between w:val="nil"/>
        </w:pBdr>
        <w:ind w:left="709" w:hanging="359"/>
        <w:jc w:val="both"/>
        <w:rPr>
          <w:color w:val="000000"/>
        </w:rPr>
      </w:pPr>
      <w:r>
        <w:rPr>
          <w:rFonts w:ascii="Arial" w:eastAsia="Arial" w:hAnsi="Arial" w:cs="Arial"/>
          <w:color w:val="000000"/>
        </w:rPr>
        <w:t>Náklady na pořízení materiálů (dopravné) budou oceněny dle aktualizovaného Sazebníku přirážek pořizovacích nákladů ÚRS.</w:t>
      </w:r>
    </w:p>
    <w:p w:rsidR="009458F7" w:rsidRDefault="009458F7" w:rsidP="009458F7">
      <w:pPr>
        <w:numPr>
          <w:ilvl w:val="0"/>
          <w:numId w:val="2"/>
        </w:numPr>
        <w:pBdr>
          <w:top w:val="nil"/>
          <w:left w:val="nil"/>
          <w:bottom w:val="nil"/>
          <w:right w:val="nil"/>
          <w:between w:val="nil"/>
        </w:pBdr>
        <w:ind w:left="709" w:hanging="359"/>
        <w:jc w:val="both"/>
        <w:rPr>
          <w:color w:val="000000"/>
        </w:rPr>
      </w:pPr>
      <w:r>
        <w:rPr>
          <w:rFonts w:ascii="Arial" w:eastAsia="Arial" w:hAnsi="Arial" w:cs="Arial"/>
          <w:color w:val="000000"/>
        </w:rPr>
        <w:t>Pro ocenění zednických výpomocí, podílu přidružených výkonů, mimostaveništní dopravy a přesunů budou použity sazby uvedené v Pravidlech „M“ pro užití katalogů směrných cen montážních prací, vydaných ÚRS.</w:t>
      </w:r>
    </w:p>
    <w:p w:rsidR="009458F7" w:rsidRDefault="009458F7" w:rsidP="009458F7">
      <w:pPr>
        <w:numPr>
          <w:ilvl w:val="0"/>
          <w:numId w:val="2"/>
        </w:numPr>
        <w:pBdr>
          <w:top w:val="nil"/>
          <w:left w:val="nil"/>
          <w:bottom w:val="nil"/>
          <w:right w:val="nil"/>
          <w:between w:val="nil"/>
        </w:pBdr>
        <w:ind w:left="709" w:hanging="359"/>
        <w:jc w:val="both"/>
        <w:rPr>
          <w:color w:val="000000"/>
        </w:rPr>
      </w:pPr>
      <w:r>
        <w:rPr>
          <w:rFonts w:ascii="Arial" w:eastAsia="Arial" w:hAnsi="Arial" w:cs="Arial"/>
          <w:color w:val="000000"/>
        </w:rPr>
        <w:t>Pro nestandardní (atypické) stavební a montážní práce a výrobky ve specifikacích může objednatel po zhotoviteli požadovat předložení cenové nabídky dvou a více v úvahu přicházejících firem. Výběr firmy pro nestandardní práce a výrobky provede objednatel do tří pracovních dnů od předložení cenových nabídek.</w:t>
      </w:r>
    </w:p>
    <w:p w:rsidR="009458F7" w:rsidRDefault="009458F7" w:rsidP="009458F7">
      <w:pPr>
        <w:numPr>
          <w:ilvl w:val="0"/>
          <w:numId w:val="2"/>
        </w:numPr>
        <w:pBdr>
          <w:top w:val="nil"/>
          <w:left w:val="nil"/>
          <w:bottom w:val="nil"/>
          <w:right w:val="nil"/>
          <w:between w:val="nil"/>
        </w:pBdr>
        <w:ind w:left="709" w:hanging="283"/>
        <w:jc w:val="both"/>
        <w:rPr>
          <w:color w:val="000000"/>
        </w:rPr>
      </w:pPr>
      <w:r>
        <w:rPr>
          <w:rFonts w:ascii="Arial" w:eastAsia="Arial" w:hAnsi="Arial" w:cs="Arial"/>
          <w:color w:val="000000"/>
        </w:rPr>
        <w:t>V případě nutnosti ocenit některé práce nespecifikované směrnými cenami ÚRS, ocení se tyto práce hodinovou základní sazbou (HZS) bez DPH.</w:t>
      </w:r>
    </w:p>
    <w:p w:rsidR="009458F7" w:rsidRDefault="009458F7" w:rsidP="009458F7">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*Poznámka: Při změně ceníků ÚRS se datem aktualizace rozumí datum zveřejnění aktualizovaných cen.</w:t>
      </w:r>
    </w:p>
    <w:p w:rsidR="009458F7" w:rsidRDefault="009458F7" w:rsidP="009458F7">
      <w:pPr>
        <w:pBdr>
          <w:top w:val="nil"/>
          <w:left w:val="nil"/>
          <w:bottom w:val="nil"/>
          <w:right w:val="nil"/>
          <w:between w:val="nil"/>
        </w:pBdr>
        <w:ind w:left="705" w:firstLine="2"/>
        <w:jc w:val="both"/>
        <w:rPr>
          <w:rFonts w:ascii="Arial" w:eastAsia="Arial" w:hAnsi="Arial" w:cs="Arial"/>
          <w:color w:val="000000"/>
        </w:rPr>
      </w:pPr>
      <w:r>
        <w:rPr>
          <w:rFonts w:ascii="Arial" w:eastAsia="Arial" w:hAnsi="Arial" w:cs="Arial"/>
          <w:color w:val="000000"/>
        </w:rPr>
        <w:t xml:space="preserve">K cenám dodatečných prací, dodávek a služeb již nebudou rozpočtovány žádné Vedlejší rozpočtové náklady (VRN) a Ostatní náklady. </w:t>
      </w:r>
    </w:p>
    <w:p w:rsidR="009458F7" w:rsidRDefault="009458F7" w:rsidP="009458F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5.10</w:t>
      </w:r>
      <w:r>
        <w:rPr>
          <w:rFonts w:ascii="Arial" w:eastAsia="Arial" w:hAnsi="Arial" w:cs="Arial"/>
          <w:color w:val="000000"/>
        </w:rPr>
        <w:tab/>
        <w:t>Na základě požadavku objednatele je zhotovitel povinen provést ocenění požadovaných dodatečných prací, dodávek a služeb (víceprací) před jejich realizací formou Změnového listu (viz vzor v této smlouvě o dílo). Toto ocenění bude dále schváleno dle bodu 5.4 této smlouvy. O takto oceněné vícepráce bude zvýšena nejvýše přípustná cena díla uvedená v čl. V. bod 5.1 této smlouvy a to dodatkem ke smlouvě.</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5.11</w:t>
      </w:r>
      <w:r>
        <w:rPr>
          <w:rFonts w:ascii="Arial" w:eastAsia="Arial" w:hAnsi="Arial" w:cs="Arial"/>
          <w:color w:val="000000"/>
        </w:rPr>
        <w:tab/>
        <w:t>Na práce, dodávky a služby obsažené v této smlouvě, které nebudou po dohodě zhotovitele a objednatele provedeny (</w:t>
      </w:r>
      <w:proofErr w:type="spellStart"/>
      <w:r>
        <w:rPr>
          <w:rFonts w:ascii="Arial" w:eastAsia="Arial" w:hAnsi="Arial" w:cs="Arial"/>
          <w:color w:val="000000"/>
        </w:rPr>
        <w:t>méněpráce</w:t>
      </w:r>
      <w:proofErr w:type="spellEnd"/>
      <w:r>
        <w:rPr>
          <w:rFonts w:ascii="Arial" w:eastAsia="Arial" w:hAnsi="Arial" w:cs="Arial"/>
          <w:color w:val="000000"/>
        </w:rPr>
        <w:t xml:space="preserve">), nebo </w:t>
      </w:r>
      <w:proofErr w:type="gramStart"/>
      <w:r>
        <w:rPr>
          <w:rFonts w:ascii="Arial" w:eastAsia="Arial" w:hAnsi="Arial" w:cs="Arial"/>
          <w:color w:val="000000"/>
        </w:rPr>
        <w:t>budou</w:t>
      </w:r>
      <w:proofErr w:type="gramEnd"/>
      <w:r>
        <w:rPr>
          <w:rFonts w:ascii="Arial" w:eastAsia="Arial" w:hAnsi="Arial" w:cs="Arial"/>
          <w:color w:val="000000"/>
        </w:rPr>
        <w:t xml:space="preserve"> provedeny v menším množství měrných jednotek </w:t>
      </w:r>
      <w:proofErr w:type="gramStart"/>
      <w:r>
        <w:rPr>
          <w:rFonts w:ascii="Arial" w:eastAsia="Arial" w:hAnsi="Arial" w:cs="Arial"/>
          <w:color w:val="000000"/>
        </w:rPr>
        <w:t>bude</w:t>
      </w:r>
      <w:proofErr w:type="gramEnd"/>
      <w:r>
        <w:rPr>
          <w:rFonts w:ascii="Arial" w:eastAsia="Arial" w:hAnsi="Arial" w:cs="Arial"/>
          <w:color w:val="000000"/>
        </w:rPr>
        <w:t xml:space="preserve"> zhotovitelem zpracován „Změnový list“ (viz vzor v této smlouvě o dílo). </w:t>
      </w:r>
      <w:proofErr w:type="spellStart"/>
      <w:r>
        <w:rPr>
          <w:rFonts w:ascii="Arial" w:eastAsia="Arial" w:hAnsi="Arial" w:cs="Arial"/>
          <w:color w:val="000000"/>
        </w:rPr>
        <w:t>Méněpráce</w:t>
      </w:r>
      <w:proofErr w:type="spellEnd"/>
      <w:r>
        <w:rPr>
          <w:rFonts w:ascii="Arial" w:eastAsia="Arial" w:hAnsi="Arial" w:cs="Arial"/>
          <w:color w:val="000000"/>
        </w:rPr>
        <w:t xml:space="preserve"> budou oceněny podle položkového rozpočtu zmíněného v bodě 5.2 této smlouvy. O takto oceněné </w:t>
      </w:r>
      <w:proofErr w:type="spellStart"/>
      <w:r>
        <w:rPr>
          <w:rFonts w:ascii="Arial" w:eastAsia="Arial" w:hAnsi="Arial" w:cs="Arial"/>
          <w:color w:val="000000"/>
        </w:rPr>
        <w:t>méněpráce</w:t>
      </w:r>
      <w:proofErr w:type="spellEnd"/>
      <w:r>
        <w:rPr>
          <w:rFonts w:ascii="Arial" w:eastAsia="Arial" w:hAnsi="Arial" w:cs="Arial"/>
          <w:color w:val="000000"/>
        </w:rPr>
        <w:t xml:space="preserve"> bude snížena nejvýše přípustná cena díla uvedená v čl. V. bod </w:t>
      </w:r>
      <w:r>
        <w:rPr>
          <w:rFonts w:ascii="Arial" w:eastAsia="Arial" w:hAnsi="Arial" w:cs="Arial"/>
          <w:color w:val="000000"/>
        </w:rPr>
        <w:lastRenderedPageBreak/>
        <w:t>5.1 této smlouvy a to písemným dodatkem ke smlouvě, podepsaným oprávněnými zástupci obou smluvních stran.</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VI.</w:t>
      </w:r>
    </w:p>
    <w:p w:rsidR="009458F7" w:rsidRDefault="009458F7" w:rsidP="009458F7">
      <w:pPr>
        <w:keepNext/>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Platební podmínky</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numPr>
          <w:ilvl w:val="1"/>
          <w:numId w:val="1"/>
        </w:numPr>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Podkladem pro placení je faktura. Provedené dílo bude fakturováno po jednotlivých stavbách jednorázově po předání a převzetí díla na základě vzájemně odsouhlaseného soupisu skutečně provedených prací, dodávek a služeb (zjišťovacího protokolu), který bude nedílnou součástí faktury. Bez tohoto soupisu, potvrzeného technickým dozorem objednatele, nebude faktura proplacena.</w:t>
      </w:r>
    </w:p>
    <w:p w:rsidR="009458F7" w:rsidRDefault="009458F7" w:rsidP="009458F7">
      <w:pPr>
        <w:widowControl w:val="0"/>
        <w:pBdr>
          <w:top w:val="nil"/>
          <w:left w:val="nil"/>
          <w:bottom w:val="nil"/>
          <w:right w:val="nil"/>
          <w:between w:val="nil"/>
        </w:pBdr>
        <w:ind w:left="786"/>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6.2</w:t>
      </w:r>
      <w:r>
        <w:rPr>
          <w:rFonts w:ascii="Arial" w:eastAsia="Arial" w:hAnsi="Arial" w:cs="Arial"/>
          <w:color w:val="000000"/>
        </w:rPr>
        <w:tab/>
        <w:t xml:space="preserve">Splatnost faktury bude do </w:t>
      </w:r>
      <w:r>
        <w:rPr>
          <w:rFonts w:ascii="Arial" w:eastAsia="Arial" w:hAnsi="Arial" w:cs="Arial"/>
          <w:b/>
          <w:color w:val="000000"/>
        </w:rPr>
        <w:t>21</w:t>
      </w:r>
      <w:r>
        <w:rPr>
          <w:rFonts w:ascii="Arial" w:eastAsia="Arial" w:hAnsi="Arial" w:cs="Arial"/>
          <w:color w:val="000000"/>
        </w:rPr>
        <w:t xml:space="preserve"> dnů ode dne doručení objednateli. Platba se považuje z hlediska její včasnosti za provedenou dnem předání příkazu k úhradě peněžnímu ústavu objednatele, pokud bude dle tohoto příkazu proplacena.</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6.3</w:t>
      </w:r>
      <w:r>
        <w:rPr>
          <w:rFonts w:ascii="Arial" w:eastAsia="Arial" w:hAnsi="Arial" w:cs="Arial"/>
          <w:color w:val="000000"/>
        </w:rPr>
        <w:tab/>
        <w:t>Konečná faktura může být objednateli zaslána až po úspěšném předání a převzetí díla dle této smlouvy. Zjišťovací protokol (případně položkový rozpočet provedených prací, dodávek a služeb) a předávací protokol budou nedílnou součástí faktury. Faktura musí dále obsahovat tyto náležitosti:</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ab/>
        <w:t>- označení objednatele a zhotovitele včetně adresy, DIČ, IČ,</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ab/>
        <w:t>- označení díla,</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ab/>
        <w:t>- číslo smlouvy objednatele,</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ab/>
        <w:t>- číslo faktury,</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ab/>
        <w:t>- den odeslání a den splatnosti,</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ab/>
        <w:t>- celkovou sjednanou cenu, bez DPH, DPH v zákonné výši, celkovou sjednanou cenu s DPH,</w:t>
      </w:r>
    </w:p>
    <w:p w:rsidR="009458F7" w:rsidRDefault="009458F7" w:rsidP="009458F7">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případně vyčíslení 10 % pozastávky z fakturované částky včetně DPH a částku k úhradě</w:t>
      </w:r>
    </w:p>
    <w:p w:rsidR="009458F7" w:rsidRDefault="009458F7" w:rsidP="009458F7">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  (částku poníženou o pozastávku) dle bodu 6.4 této smlouvy,</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ab/>
        <w:t>- označení peněžního ústavu a číslo účtu, na který se má platit účtovaná suma,</w:t>
      </w:r>
    </w:p>
    <w:p w:rsidR="009458F7" w:rsidRDefault="009458F7" w:rsidP="009458F7">
      <w:pPr>
        <w:widowControl w:val="0"/>
        <w:pBdr>
          <w:top w:val="nil"/>
          <w:left w:val="nil"/>
          <w:bottom w:val="nil"/>
          <w:right w:val="nil"/>
          <w:between w:val="nil"/>
        </w:pBdr>
        <w:ind w:left="705"/>
        <w:jc w:val="both"/>
        <w:rPr>
          <w:rFonts w:ascii="Arial" w:eastAsia="Arial" w:hAnsi="Arial" w:cs="Arial"/>
          <w:color w:val="000000"/>
        </w:rPr>
      </w:pPr>
      <w:r>
        <w:rPr>
          <w:rFonts w:ascii="Arial" w:eastAsia="Arial" w:hAnsi="Arial" w:cs="Arial"/>
          <w:color w:val="000000"/>
        </w:rPr>
        <w:t>- razítko a podpis oprávněné osoby,</w:t>
      </w:r>
    </w:p>
    <w:p w:rsidR="009458F7" w:rsidRDefault="009458F7" w:rsidP="009458F7">
      <w:pPr>
        <w:widowControl w:val="0"/>
        <w:pBdr>
          <w:top w:val="nil"/>
          <w:left w:val="nil"/>
          <w:bottom w:val="nil"/>
          <w:right w:val="nil"/>
          <w:between w:val="nil"/>
        </w:pBdr>
        <w:ind w:left="705"/>
        <w:jc w:val="both"/>
        <w:rPr>
          <w:rFonts w:ascii="Arial" w:eastAsia="Arial" w:hAnsi="Arial" w:cs="Arial"/>
          <w:color w:val="000000"/>
        </w:rPr>
      </w:pPr>
      <w:r>
        <w:rPr>
          <w:rFonts w:ascii="Arial" w:eastAsia="Arial" w:hAnsi="Arial" w:cs="Arial"/>
          <w:color w:val="000000"/>
        </w:rPr>
        <w:t>- případně označení faktury dle dotace.</w:t>
      </w:r>
    </w:p>
    <w:p w:rsidR="009458F7" w:rsidRDefault="009458F7" w:rsidP="009458F7">
      <w:pPr>
        <w:widowControl w:val="0"/>
        <w:pBdr>
          <w:top w:val="nil"/>
          <w:left w:val="nil"/>
          <w:bottom w:val="nil"/>
          <w:right w:val="nil"/>
          <w:between w:val="nil"/>
        </w:pBdr>
        <w:ind w:left="705"/>
        <w:jc w:val="both"/>
        <w:rPr>
          <w:rFonts w:ascii="Arial" w:eastAsia="Arial" w:hAnsi="Arial" w:cs="Arial"/>
          <w:color w:val="000000"/>
        </w:rPr>
      </w:pPr>
    </w:p>
    <w:p w:rsidR="009458F7" w:rsidRDefault="009458F7" w:rsidP="009458F7">
      <w:pPr>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 xml:space="preserve">6.4     </w:t>
      </w:r>
      <w:r>
        <w:rPr>
          <w:rFonts w:ascii="Arial" w:eastAsia="Arial" w:hAnsi="Arial" w:cs="Arial"/>
          <w:color w:val="000000"/>
        </w:rPr>
        <w:tab/>
        <w:t>Objednatel je oprávněn dále pozastavit úhradu konečné faktury až do výše 10 % vč. DPH z ceny díla v případě, že při předání díla budou v zápise o předání a převzetí díla uvedeny jakékoli vady a nedodělky. Objednatel je povinen uhradit pozastavenou částku do 30 dnů ode dne, kdy zástupce objednatele písemně potvrdí odstranění vad a nedodělků z přejímacího řízení na základě žádosti zhotovitele.</w:t>
      </w:r>
    </w:p>
    <w:p w:rsidR="009458F7" w:rsidRDefault="009458F7" w:rsidP="009458F7">
      <w:pPr>
        <w:widowControl w:val="0"/>
        <w:pBdr>
          <w:top w:val="nil"/>
          <w:left w:val="nil"/>
          <w:bottom w:val="nil"/>
          <w:right w:val="nil"/>
          <w:between w:val="nil"/>
        </w:pBdr>
        <w:jc w:val="both"/>
        <w:rPr>
          <w:rFonts w:ascii="Arial" w:eastAsia="Arial" w:hAnsi="Arial" w:cs="Arial"/>
          <w:color w:val="000000"/>
          <w:sz w:val="22"/>
          <w:szCs w:val="22"/>
        </w:rPr>
      </w:pPr>
    </w:p>
    <w:p w:rsidR="009458F7" w:rsidRDefault="009458F7" w:rsidP="009458F7">
      <w:pPr>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 xml:space="preserve"> 6.5</w:t>
      </w:r>
      <w:r>
        <w:rPr>
          <w:rFonts w:ascii="Arial" w:eastAsia="Arial" w:hAnsi="Arial" w:cs="Arial"/>
          <w:color w:val="000000"/>
        </w:rPr>
        <w:tab/>
        <w:t xml:space="preserve">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 </w:t>
      </w:r>
    </w:p>
    <w:p w:rsidR="009458F7" w:rsidRDefault="009458F7" w:rsidP="009458F7">
      <w:pPr>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VII.</w:t>
      </w:r>
    </w:p>
    <w:p w:rsidR="009458F7" w:rsidRDefault="009458F7" w:rsidP="009458F7">
      <w:pPr>
        <w:keepNext/>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Záruční doba</w:t>
      </w:r>
    </w:p>
    <w:p w:rsidR="009458F7" w:rsidRDefault="009458F7" w:rsidP="009458F7">
      <w:pPr>
        <w:keepNext/>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7.1</w:t>
      </w:r>
      <w:r>
        <w:rPr>
          <w:rFonts w:ascii="Arial" w:eastAsia="Arial" w:hAnsi="Arial" w:cs="Arial"/>
          <w:color w:val="000000"/>
        </w:rPr>
        <w:tab/>
        <w:t xml:space="preserve">Zhotovitel zodpovídá za to, že předmět této smlouvy (dílo) je zhotovený podle podmínek smlouvy, a že bude mít vlastnosti dohodnuté v této smlouvě. Na předaný předmět smlouvy poskytuje zhotovitel objednateli záruku na jakost díla. Záruční doba ve smyslu ustanovení § 2619 Občanského zákoníku v platném znění se stanovuje v délce </w:t>
      </w:r>
      <w:r>
        <w:rPr>
          <w:rFonts w:ascii="Arial" w:eastAsia="Arial" w:hAnsi="Arial" w:cs="Arial"/>
          <w:b/>
          <w:color w:val="000000"/>
        </w:rPr>
        <w:t xml:space="preserve">36 měsíců </w:t>
      </w:r>
      <w:r>
        <w:rPr>
          <w:rFonts w:ascii="Arial" w:eastAsia="Arial" w:hAnsi="Arial" w:cs="Arial"/>
          <w:color w:val="000000"/>
        </w:rPr>
        <w:t xml:space="preserve">a běh lhůty záruční doby je stanoven od předání a převzetí celého díla bez vad a nedodělků. </w:t>
      </w: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7.2</w:t>
      </w:r>
      <w:r>
        <w:rPr>
          <w:rFonts w:ascii="Arial" w:eastAsia="Arial" w:hAnsi="Arial" w:cs="Arial"/>
          <w:color w:val="000000"/>
        </w:rPr>
        <w:tab/>
        <w:t>Záruční doba (běh lhůty záruční doby) začíná plynout ode dne převzetí ukončeného díla objednatelem bez jakýchkoliv vad a nedodělků.</w:t>
      </w: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7.3</w:t>
      </w:r>
      <w:r>
        <w:rPr>
          <w:rFonts w:ascii="Arial" w:eastAsia="Arial" w:hAnsi="Arial" w:cs="Arial"/>
          <w:color w:val="000000"/>
        </w:rPr>
        <w:tab/>
        <w:t xml:space="preserve">V odůvodněných případech lze dohodnout dílčí předání a převzetí díla (například věcně a místně nesouvisející stavby – stavebního objektu, požadavek objednatele na předběžné užívání apod.) Pokud by před konečným předáním a převzetím díla bylo toto dohodnuto mezi zhotovitelem a objednatelem, může být, po vzájemné dohodě, zahájení běhu lhůty záruční doby na tuto dílčí část díla stanoveno zvláštním ujednáním zhotovitele a objednatele a to dodatkem ke smlouvě.   </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7.4       Zhotovitel</w:t>
      </w:r>
      <w:proofErr w:type="gramEnd"/>
      <w:r>
        <w:rPr>
          <w:rFonts w:ascii="Arial" w:eastAsia="Arial" w:hAnsi="Arial" w:cs="Arial"/>
          <w:color w:val="000000"/>
        </w:rPr>
        <w:t xml:space="preserve"> zodpovídá za vady, které má dílo v době jeho odevzdání objednateli.</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7.5</w:t>
      </w:r>
      <w:r>
        <w:rPr>
          <w:rFonts w:ascii="Arial" w:eastAsia="Arial" w:hAnsi="Arial" w:cs="Arial"/>
          <w:color w:val="000000"/>
        </w:rPr>
        <w:tab/>
        <w:t>Drobné vady a nedodělky, nebránící provozu, budou sepsány v zápise o předání a převzetí díla a bude technickým dozorem objednatele stanoven přiměřený termín k jejich odstranění. Pokud zhotovitel tento termín nedodrží, je zhotovitel povinen zaplatit příslušné smluvní pokuty dle článku IX. této smlouvy.</w:t>
      </w: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7.6</w:t>
      </w:r>
      <w:r>
        <w:rPr>
          <w:rFonts w:ascii="Arial" w:eastAsia="Arial" w:hAnsi="Arial" w:cs="Arial"/>
          <w:color w:val="000000"/>
        </w:rPr>
        <w:tab/>
        <w:t xml:space="preserve">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7.7</w:t>
      </w:r>
      <w:r>
        <w:rPr>
          <w:rFonts w:ascii="Arial" w:eastAsia="Arial" w:hAnsi="Arial" w:cs="Arial"/>
          <w:color w:val="000000"/>
        </w:rPr>
        <w:tab/>
        <w:t>Vady díla, na něž se vztahuje záruka za jakost díla, oznámí písemně pověřený zástupce objednatele případně provozovatel díla zhotoviteli bez zbytečného odkladu poté, kdy je zjistil. Zhotovitel vyvolá do 5 dnů po tomto oznámení řízení o odstranění těchto vad a vady odstraní ve sjednané lhůtě. Jinak je zhotovitel povinen tyto vady odstranit nejpozději do 15 kalendářních dnů od doručení reklamace.</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7.8</w:t>
      </w:r>
      <w:r>
        <w:rPr>
          <w:rFonts w:ascii="Arial" w:eastAsia="Arial" w:hAnsi="Arial" w:cs="Arial"/>
          <w:color w:val="000000"/>
        </w:rPr>
        <w:tab/>
        <w:t>V případě, že zhotovitel včas nezahájí odstranění vad dle bodu 7.7 smlouvy, bude na tento nedostatek písemně upozorněn a nezjedná-li nápravu do 3 pracovních dnů od doručení tohoto upozornění, má objednatel právo zajistit odstranění vad na náklady zhotovitele.</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7.9</w:t>
      </w:r>
      <w:r>
        <w:rPr>
          <w:rFonts w:ascii="Arial" w:eastAsia="Arial" w:hAnsi="Arial" w:cs="Arial"/>
          <w:color w:val="000000"/>
        </w:rPr>
        <w:tab/>
        <w:t>Uplatněním nároků z vad díla nejsou dotčeny nároky objednatele na náhradu škody a smluvní pokuty.</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VIII.</w:t>
      </w:r>
    </w:p>
    <w:p w:rsidR="009458F7" w:rsidRDefault="009458F7" w:rsidP="009458F7">
      <w:pPr>
        <w:keepNext/>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Dodací a kvalitativní podmínky</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8.1</w:t>
      </w:r>
      <w:r>
        <w:rPr>
          <w:rFonts w:ascii="Arial" w:eastAsia="Arial" w:hAnsi="Arial" w:cs="Arial"/>
          <w:color w:val="000000"/>
        </w:rPr>
        <w:tab/>
        <w:t>Po zahájení běhu lhůty díla předá technický dozor objednatele zhotoviteli místo díla (staveniště) určené k uskutečnění díla. Zároveň technický dozor objednatele předá a zhotovitel převezme podklady k zakázce.</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8.2</w:t>
      </w:r>
      <w:r>
        <w:rPr>
          <w:rFonts w:ascii="Arial" w:eastAsia="Arial" w:hAnsi="Arial" w:cs="Arial"/>
          <w:color w:val="000000"/>
        </w:rPr>
        <w:tab/>
        <w:t xml:space="preserve">Zhotovitel má povinnost zjistit před započetím provádění díla případné překážky, které by mohly znemožnit provedení díla dle záměru objednatele (vyjádřeného příslušnou zadávací dokumentací - projektem). </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8.3</w:t>
      </w:r>
      <w:r>
        <w:rPr>
          <w:rFonts w:ascii="Arial" w:eastAsia="Arial" w:hAnsi="Arial" w:cs="Arial"/>
          <w:color w:val="000000"/>
        </w:rPr>
        <w:tab/>
        <w:t xml:space="preserve">Zhotovitel se zavazuje minimálně 1x týdně konzultovat s technickým dozorem objednatele postup prací. Smluvní strany se dohodly, že porušení této povinnosti je podstatným porušením této smlouvy. </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8.4</w:t>
      </w:r>
      <w:r>
        <w:rPr>
          <w:rFonts w:ascii="Arial" w:eastAsia="Arial" w:hAnsi="Arial" w:cs="Arial"/>
          <w:color w:val="000000"/>
        </w:rPr>
        <w:tab/>
        <w:t>Zhotovitel se zavazuje provádět dílo, které je předmětem této smlouvy včas a řádně, v souladu s ustanoveními právního řádu, příslušných ČSN, oborových norem a předpisů a schváleného projektu. Pokud by zhotovitel nedodržoval a nerespektoval platné předpisy a normy i přes upozornění objednatele, bude toto jednání dle dohody smluvních stran považováno za podstatné porušení této smlouvy.</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8.5</w:t>
      </w:r>
      <w:r>
        <w:rPr>
          <w:rFonts w:ascii="Arial" w:eastAsia="Arial" w:hAnsi="Arial" w:cs="Arial"/>
          <w:color w:val="000000"/>
        </w:rPr>
        <w:tab/>
        <w:t>Zhotovitel může pověřit provedením části díla jiné osoby (poddodavatele). Jeho výlučná zodpovědnost vůči objednateli za koordinaci všech poddodavatelů a řádné provedení díla tím však není dotčena.</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8.6</w:t>
      </w:r>
      <w:r>
        <w:rPr>
          <w:rFonts w:ascii="Arial" w:eastAsia="Arial" w:hAnsi="Arial" w:cs="Arial"/>
          <w:color w:val="000000"/>
        </w:rPr>
        <w:tab/>
        <w:t xml:space="preserve">Objednatel (technický dozor objednatele) je oprávněn kontrolovat provádění díla a zajišťovat v místě díla občasný technický dozor a v jeho průběhu zejména sledovat, zda práce jsou prováděny podle předané zadávací dokumentace, podle smluvních podmínek, technických norem a jiných právních předpisů a v souladu s rozhodnutími veřejnoprávních orgánů. Za tím účelem má přístup na místo díla (staveniště). Na nedostatky zjištěné v průběhu prací upozorní neprodleně zápisem do deníku díla (stavebního deníku, montážního deníku) a požádá o odstranění vad a určí termín na odstranění vad. Jestliže zhotovitel díla takovéto vady neodstraní v určené době, bude toto jednání dle dohody smluvních stran považováno za podstatné </w:t>
      </w:r>
      <w:r>
        <w:rPr>
          <w:rFonts w:ascii="Arial" w:eastAsia="Arial" w:hAnsi="Arial" w:cs="Arial"/>
          <w:color w:val="000000"/>
        </w:rPr>
        <w:lastRenderedPageBreak/>
        <w:t>porušení této smlouvy.</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8.7</w:t>
      </w:r>
      <w:r>
        <w:rPr>
          <w:rFonts w:ascii="Arial" w:eastAsia="Arial" w:hAnsi="Arial" w:cs="Arial"/>
          <w:color w:val="000000"/>
        </w:rPr>
        <w:tab/>
        <w:t>Zhotovitel je povinen zabezpečit účast svého pracovníka, pověřeného za zhotovitele technickým jednáním, nebo stavbyvedoucího na prověřování svých dodávek a prací technickým dozorem objednatele a činit neprodleně opatření k odstranění vytknutých závad.</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8.8</w:t>
      </w:r>
      <w:r>
        <w:rPr>
          <w:rFonts w:ascii="Arial" w:eastAsia="Arial" w:hAnsi="Arial" w:cs="Arial"/>
          <w:color w:val="000000"/>
        </w:rPr>
        <w:tab/>
        <w:t xml:space="preserve">Zhotovitel je povinen vždy </w:t>
      </w:r>
      <w:r>
        <w:rPr>
          <w:rFonts w:ascii="Arial" w:eastAsia="Arial" w:hAnsi="Arial" w:cs="Arial"/>
          <w:color w:val="000000"/>
          <w:u w:val="single"/>
        </w:rPr>
        <w:t>přizvat technický dozor objednatele k prováděným zkouškám a k prověření prací</w:t>
      </w:r>
      <w:r>
        <w:rPr>
          <w:rFonts w:ascii="Arial" w:eastAsia="Arial" w:hAnsi="Arial" w:cs="Arial"/>
          <w:color w:val="000000"/>
        </w:rPr>
        <w:t xml:space="preserve">, které </w:t>
      </w:r>
      <w:r>
        <w:rPr>
          <w:rFonts w:ascii="Arial" w:eastAsia="Arial" w:hAnsi="Arial" w:cs="Arial"/>
          <w:color w:val="000000"/>
          <w:u w:val="single"/>
        </w:rPr>
        <w:t>budou v dalším</w:t>
      </w:r>
      <w:r>
        <w:rPr>
          <w:rFonts w:ascii="Arial" w:eastAsia="Arial" w:hAnsi="Arial" w:cs="Arial"/>
          <w:color w:val="000000"/>
        </w:rPr>
        <w:t xml:space="preserve"> </w:t>
      </w:r>
      <w:r>
        <w:rPr>
          <w:rFonts w:ascii="Arial" w:eastAsia="Arial" w:hAnsi="Arial" w:cs="Arial"/>
          <w:color w:val="000000"/>
          <w:u w:val="single"/>
        </w:rPr>
        <w:t>pracovním postupu zakryty nebo se stanou nepřístupnými</w:t>
      </w:r>
      <w:r>
        <w:rPr>
          <w:rFonts w:ascii="Arial" w:eastAsia="Arial" w:hAnsi="Arial" w:cs="Arial"/>
          <w:color w:val="000000"/>
        </w:rPr>
        <w:t xml:space="preserve">. Výzva k prověření těchto prací bude zapsána v deníku díla (stavebním deníku, jednoduchý záznam o stavbě) a </w:t>
      </w:r>
      <w:r>
        <w:rPr>
          <w:rFonts w:ascii="Arial" w:eastAsia="Arial" w:hAnsi="Arial" w:cs="Arial"/>
          <w:color w:val="000000"/>
          <w:u w:val="single"/>
        </w:rPr>
        <w:t>zároveň zaslána elektronicky</w:t>
      </w:r>
      <w:r>
        <w:rPr>
          <w:rFonts w:ascii="Arial" w:eastAsia="Arial" w:hAnsi="Arial" w:cs="Arial"/>
          <w:color w:val="000000"/>
        </w:rPr>
        <w:t xml:space="preserve"> na adresu </w:t>
      </w:r>
      <w:hyperlink r:id="rId7">
        <w:r>
          <w:rPr>
            <w:rFonts w:ascii="Arial" w:eastAsia="Arial" w:hAnsi="Arial" w:cs="Arial"/>
            <w:color w:val="000000"/>
            <w:u w:val="single"/>
          </w:rPr>
          <w:t>příslušného</w:t>
        </w:r>
      </w:hyperlink>
      <w:r>
        <w:rPr>
          <w:rFonts w:ascii="Arial" w:eastAsia="Arial" w:hAnsi="Arial" w:cs="Arial"/>
          <w:color w:val="000000"/>
        </w:rPr>
        <w:t xml:space="preserve"> technického dozoru objednatele nejméně </w:t>
      </w:r>
      <w:r>
        <w:rPr>
          <w:rFonts w:ascii="Arial" w:eastAsia="Arial" w:hAnsi="Arial" w:cs="Arial"/>
          <w:b/>
          <w:color w:val="000000"/>
          <w:u w:val="single"/>
        </w:rPr>
        <w:t xml:space="preserve">tři </w:t>
      </w:r>
      <w:r>
        <w:rPr>
          <w:rFonts w:ascii="Arial" w:eastAsia="Arial" w:hAnsi="Arial" w:cs="Arial"/>
          <w:color w:val="000000"/>
          <w:u w:val="single"/>
        </w:rPr>
        <w:t>pracovní dny předem</w:t>
      </w:r>
      <w:r>
        <w:rPr>
          <w:rFonts w:ascii="Arial" w:eastAsia="Arial" w:hAnsi="Arial" w:cs="Arial"/>
          <w:color w:val="000000"/>
        </w:rPr>
        <w:t xml:space="preserve">. Neučiní-li tak, je povinen na žádost objednatele tyto práce odkrýt na svůj náklad. Smluvní strany se dohodly, že porušení těchto povinnosti je podstatným porušením této smlouvy. </w:t>
      </w:r>
    </w:p>
    <w:p w:rsidR="009458F7" w:rsidRDefault="009458F7" w:rsidP="009458F7">
      <w:pPr>
        <w:widowControl w:val="0"/>
        <w:pBdr>
          <w:top w:val="nil"/>
          <w:left w:val="nil"/>
          <w:bottom w:val="nil"/>
          <w:right w:val="nil"/>
          <w:between w:val="nil"/>
        </w:pBdr>
        <w:ind w:left="720" w:hanging="10"/>
        <w:jc w:val="both"/>
        <w:rPr>
          <w:rFonts w:ascii="Arial" w:eastAsia="Arial" w:hAnsi="Arial" w:cs="Arial"/>
          <w:color w:val="000000"/>
        </w:rPr>
      </w:pPr>
      <w:r>
        <w:rPr>
          <w:rFonts w:ascii="Arial" w:eastAsia="Arial" w:hAnsi="Arial" w:cs="Arial"/>
          <w:color w:val="000000"/>
        </w:rPr>
        <w:t xml:space="preserve">Technický dozor objednatele je povinen se prováděných zkoušek a prověrky zakrývaných prací v požadovaném termínu zúčastnit. Neúčast technického dozoru objednatele, při splnění sjednaných podmínek, nebrání zhotoviteli v provedení zkoušky a pokračování v realizaci díla. </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8" w:hanging="708"/>
        <w:jc w:val="both"/>
        <w:rPr>
          <w:rFonts w:ascii="Arial" w:eastAsia="Arial" w:hAnsi="Arial" w:cs="Arial"/>
          <w:color w:val="000000"/>
        </w:rPr>
      </w:pPr>
      <w:proofErr w:type="gramStart"/>
      <w:r>
        <w:rPr>
          <w:rFonts w:ascii="Arial" w:eastAsia="Arial" w:hAnsi="Arial" w:cs="Arial"/>
          <w:color w:val="000000"/>
        </w:rPr>
        <w:t>8.9     Tam</w:t>
      </w:r>
      <w:proofErr w:type="gramEnd"/>
      <w:r>
        <w:rPr>
          <w:rFonts w:ascii="Arial" w:eastAsia="Arial" w:hAnsi="Arial" w:cs="Arial"/>
          <w:color w:val="000000"/>
        </w:rPr>
        <w:t xml:space="preserve"> kde smlouva zahrnuje bourací (demoliční) práce, budou materiály a předměty z nich, pokud právo státu nestanoví jinak, majetkem zhotovitele kromě předmětů a materiálů, které si objednatel hodlá ponechat ve svém vlastnictví. Tyto předměty a materiály označí technický dozor objednatele zhotoviteli před zahájením díla (stavby), v případě většího rozsahu díla (stavby) budou tyto předměty a materiály označovány postupně podle průběhu bouracích prací. S těmito materiály naloží zhotovitel v souladu s požadavky jejich provozovatelů nebo vlastníků. </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Pr="009D48A4" w:rsidRDefault="009458F7" w:rsidP="009458F7">
      <w:pPr>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8.10</w:t>
      </w:r>
      <w:r>
        <w:rPr>
          <w:rFonts w:ascii="Arial" w:eastAsia="Arial" w:hAnsi="Arial" w:cs="Arial"/>
          <w:color w:val="000000"/>
        </w:rPr>
        <w:tab/>
        <w:t xml:space="preserve">Likvidaci a úklid místa díla (staveniště) ukončí zhotovitel do 5 kalendářních dnů ode dne ukončení </w:t>
      </w:r>
      <w:r>
        <w:rPr>
          <w:rFonts w:ascii="Arial" w:eastAsia="Arial" w:hAnsi="Arial" w:cs="Arial"/>
          <w:color w:val="000000"/>
          <w:u w:val="single"/>
        </w:rPr>
        <w:t xml:space="preserve">díla a protokolárně je předá </w:t>
      </w:r>
      <w:r>
        <w:rPr>
          <w:rFonts w:ascii="Arial" w:eastAsia="Arial" w:hAnsi="Arial" w:cs="Arial"/>
          <w:color w:val="000000"/>
        </w:rPr>
        <w:t>technickému dozoru objednatele</w:t>
      </w:r>
      <w:r w:rsidRPr="009D48A4">
        <w:rPr>
          <w:rFonts w:ascii="Arial" w:eastAsia="Arial" w:hAnsi="Arial" w:cs="Arial"/>
          <w:color w:val="000000"/>
        </w:rPr>
        <w:t>.</w:t>
      </w:r>
    </w:p>
    <w:p w:rsidR="009458F7" w:rsidRDefault="009458F7" w:rsidP="009458F7">
      <w:pPr>
        <w:widowControl w:val="0"/>
        <w:pBdr>
          <w:top w:val="nil"/>
          <w:left w:val="nil"/>
          <w:bottom w:val="nil"/>
          <w:right w:val="nil"/>
          <w:between w:val="nil"/>
        </w:pBdr>
        <w:jc w:val="both"/>
        <w:rPr>
          <w:rFonts w:ascii="Arial" w:eastAsia="Arial" w:hAnsi="Arial" w:cs="Arial"/>
          <w:color w:val="000000"/>
          <w:u w:val="single"/>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8.11</w:t>
      </w:r>
      <w:r>
        <w:rPr>
          <w:rFonts w:ascii="Arial" w:eastAsia="Arial" w:hAnsi="Arial" w:cs="Arial"/>
          <w:color w:val="000000"/>
        </w:rPr>
        <w:tab/>
        <w:t>Žádnou činností zhotovitele nesmí dojít k nadměrnému znečištění ovzduší, okolí díla a veřejných komunikací. Zhotovitel na svůj náklad neprodleně vyčistí zasažené prostory.</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8.12</w:t>
      </w:r>
      <w:r>
        <w:rPr>
          <w:rFonts w:ascii="Arial" w:eastAsia="Arial" w:hAnsi="Arial" w:cs="Arial"/>
          <w:color w:val="000000"/>
        </w:rPr>
        <w:tab/>
        <w:t>Žádnou činností zhotovitele nesmí dojít ke škodám na cizím majetku. Jakékoliv případné škody je zhotovitel povinen odstranit na své náklady nebo po dohodě s postiženým jemu uhradit.</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8.13</w:t>
      </w:r>
      <w:r>
        <w:rPr>
          <w:rFonts w:ascii="Arial" w:eastAsia="Arial" w:hAnsi="Arial" w:cs="Arial"/>
          <w:color w:val="000000"/>
        </w:rPr>
        <w:tab/>
        <w:t>Zhotovitel je povinen při realizaci díla dle této smlouvy dodržovat platné obecně závazné právní předpisy upravující bezpečnost práce a ochranu zdraví při práci.</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000000"/>
        </w:rPr>
      </w:pPr>
      <w:r>
        <w:rPr>
          <w:rFonts w:ascii="Arial" w:eastAsia="Arial" w:hAnsi="Arial" w:cs="Arial"/>
          <w:color w:val="000000"/>
        </w:rPr>
        <w:t>8.14</w:t>
      </w:r>
      <w:r>
        <w:rPr>
          <w:rFonts w:ascii="Arial" w:eastAsia="Arial" w:hAnsi="Arial" w:cs="Arial"/>
          <w:color w:val="000000"/>
        </w:rPr>
        <w:tab/>
        <w:t>Zhotovitel zodpovídá za čistotu a pořádek v místě díla (na staveništi). Zhotovitel odstraní na vlastní náklady odpady, které jsou výsledkem jeho činnosti do 3 dnů v průběhu provádění díla.</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8.15</w:t>
      </w:r>
      <w:r>
        <w:rPr>
          <w:rFonts w:ascii="Arial" w:eastAsia="Arial" w:hAnsi="Arial" w:cs="Arial"/>
          <w:color w:val="000000"/>
        </w:rPr>
        <w:tab/>
        <w:t xml:space="preserve">Stavba bude řízena stavbyvedoucím, uvedeným v bodě 1.4. Smlouvy a vykonávajícím svou činnost v souladu s §153 zák. 183/2006 Sb., O územním plánování a stavebním řádu. Objednatel požaduje po zhotoviteli, aby osoba stavbyvedoucího přímo řídila stavební práce, kontrolovala stav a zajištění staveniště včetně bezpečnosti práce včetně bezpečnosti práce ve vztahu ke třetím osobám, pokud k tomuto nemá zhotovitel zřízený zvláštní útvar, účastnila se pravidelných kontrolních dnů stavby stanovených objednatelem, na vyzvání objednatele s ním koordinovala a konzultovala stavební práce při mimořádných kontrolních dnech stavby, účastnila se předávání zakrývaných konstrukcí, vedla stavební deník, účastnila se předávání stavby a případně na vyzvání se účastnila kontrolních prohlídek stavby, prováděných stavebním úřadem. Smluvní strany se dohodly, že porušení těchto povinnosti je podstatným porušením této smlouvy. </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IX.</w:t>
      </w:r>
    </w:p>
    <w:p w:rsidR="009458F7" w:rsidRDefault="009458F7" w:rsidP="009458F7">
      <w:pPr>
        <w:keepNext/>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Smluvní pokuty</w:t>
      </w:r>
    </w:p>
    <w:p w:rsidR="009458F7" w:rsidRDefault="009458F7" w:rsidP="009458F7">
      <w:pPr>
        <w:keepNext/>
        <w:widowControl w:val="0"/>
        <w:pBdr>
          <w:top w:val="nil"/>
          <w:left w:val="nil"/>
          <w:bottom w:val="nil"/>
          <w:right w:val="nil"/>
          <w:between w:val="nil"/>
        </w:pBdr>
        <w:jc w:val="center"/>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9.1</w:t>
      </w:r>
      <w:r>
        <w:rPr>
          <w:rFonts w:ascii="Arial" w:eastAsia="Arial" w:hAnsi="Arial" w:cs="Arial"/>
          <w:color w:val="000000"/>
        </w:rPr>
        <w:tab/>
        <w:t>Smluvní pokuty nemají vliv na případný nárok objednatele na náhradu škody a právo na ně vzniká bez ohledu na zavinění zhotovitele.</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9.2</w:t>
      </w:r>
      <w:r>
        <w:rPr>
          <w:rFonts w:ascii="Arial" w:eastAsia="Arial" w:hAnsi="Arial" w:cs="Arial"/>
          <w:color w:val="000000"/>
        </w:rPr>
        <w:tab/>
        <w:t xml:space="preserve">Smluvní pokuta za prodlení oproti dohodnutému termínu z přejímacího řízení na odstranění případných vad a nedodělků činí 1 000 Kč za každou vadu a nedodělek a každý započatý </w:t>
      </w:r>
      <w:r>
        <w:rPr>
          <w:rFonts w:ascii="Arial" w:eastAsia="Arial" w:hAnsi="Arial" w:cs="Arial"/>
          <w:color w:val="000000"/>
        </w:rPr>
        <w:lastRenderedPageBreak/>
        <w:t>kalendářní den prodlení s jejím odstraněním.</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9.3</w:t>
      </w:r>
      <w:r>
        <w:rPr>
          <w:rFonts w:ascii="Arial" w:eastAsia="Arial" w:hAnsi="Arial" w:cs="Arial"/>
          <w:color w:val="000000"/>
        </w:rPr>
        <w:tab/>
        <w:t>Smluvní pokuta za každou reklamaci činí 1 000 Kč za každou vadu či nedodělek a kalendářní den jejího trvání ode dne následujícího od převzetí reklamace. Smluvní pokutu však zhotovitel neplatí, jestliže vadu nebo nedodělek odstraní do 15 dnů od obdržení reklamace, případně do lhůty dohodnuté na jednání.</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9.4</w:t>
      </w:r>
      <w:r>
        <w:rPr>
          <w:rFonts w:ascii="Arial" w:eastAsia="Arial" w:hAnsi="Arial" w:cs="Arial"/>
          <w:color w:val="000000"/>
        </w:rPr>
        <w:tab/>
        <w:t>Smluvní pokuta za porušení povinnosti zhotovitele pozvat technický dozor objednatele ke kontrole zakrývaných prací činí 10 000 Kč za každý případ.</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9.5</w:t>
      </w:r>
      <w:r>
        <w:rPr>
          <w:rFonts w:ascii="Arial" w:eastAsia="Arial" w:hAnsi="Arial" w:cs="Arial"/>
          <w:color w:val="000000"/>
        </w:rPr>
        <w:tab/>
        <w:t xml:space="preserve">Smluvní pokuta za nedodržení termínu provedení díla se sjednává ve výši 0,05 % z ceny díla za každý započatý kalendářní den prodlení, a to ve lhůtě prvních čtrnácti dnů nedodržení termínu plnění. Po této lhůtě se sjednává smluvní pokuta ve výši 0,5 % z ceny díla za každý započatý kalendářní den prodlení. </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19"/>
        <w:jc w:val="both"/>
        <w:rPr>
          <w:rFonts w:ascii="Arial" w:eastAsia="Arial" w:hAnsi="Arial" w:cs="Arial"/>
          <w:color w:val="000000"/>
        </w:rPr>
      </w:pPr>
      <w:r>
        <w:rPr>
          <w:rFonts w:ascii="Arial" w:eastAsia="Arial" w:hAnsi="Arial" w:cs="Arial"/>
          <w:color w:val="000000"/>
        </w:rPr>
        <w:t>9.6</w:t>
      </w:r>
      <w:r>
        <w:rPr>
          <w:rFonts w:ascii="Arial" w:eastAsia="Arial" w:hAnsi="Arial" w:cs="Arial"/>
          <w:color w:val="000000"/>
        </w:rPr>
        <w:tab/>
        <w:t xml:space="preserve">Pokud zaviněním zhotovitele dojde k nemožnosti dokončit stavbu ve lhůtě pro provedení díla za vhodných klimatických podmínek a stavba bude muset být z důvodů nevhodných klimatických podmínek přerušena, počítají se tyto dny přerušení do prodlení s termínem provedení díla a objednatel je oprávněn si za tyto dny nárokovat smluvní pokutu.  Dále v tomto případě zhotovitel provede zajištění stavby na své náklady. </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9.7</w:t>
      </w:r>
      <w:r>
        <w:rPr>
          <w:rFonts w:ascii="Arial" w:eastAsia="Arial" w:hAnsi="Arial" w:cs="Arial"/>
          <w:color w:val="000000"/>
        </w:rPr>
        <w:tab/>
        <w:t>Smluvní pokuta za včasné nevyklizení místa díla (staveniště) činí 1 000 Kč za každý započatý kalendářní den prodlení.</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9.8</w:t>
      </w:r>
      <w:r>
        <w:rPr>
          <w:rFonts w:ascii="Arial" w:eastAsia="Arial" w:hAnsi="Arial" w:cs="Arial"/>
          <w:color w:val="000000"/>
        </w:rPr>
        <w:tab/>
        <w:t>Za včasné nezaplacení faktury zaplatí objednatel smluvní pokutu ve výši 0,05 % z ceny díla za každý započatý kalendářní den prodlení, a to ve lhůtě prvních čtrnácti dnů nedodržení termínu platby. Po této lhůtě se sjednává smluvní pokuta ve výši 0,5 % z ceny díla za každý započatý kalendářní den prodlení s platbou faktury.</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9.9</w:t>
      </w:r>
      <w:r>
        <w:rPr>
          <w:rFonts w:ascii="Arial" w:eastAsia="Arial" w:hAnsi="Arial" w:cs="Arial"/>
          <w:color w:val="000000"/>
        </w:rPr>
        <w:tab/>
        <w:t>Smluvní strana, které vznikne právo uplatnit smluvní pokutu, může od ní, na základě své vůle a s přihlédnutím k dalším skutečnostem, ustoupit.</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9.10</w:t>
      </w:r>
      <w:r>
        <w:rPr>
          <w:rFonts w:ascii="Arial" w:eastAsia="Arial" w:hAnsi="Arial" w:cs="Arial"/>
          <w:color w:val="000000"/>
        </w:rPr>
        <w:tab/>
        <w:t>Jestliže zhotovitel přes konkrétní písemné zdůvodnění a včasné upozornění objednatelem, že dílo není ukončeno, trvá na zahájení přejímacího řízení a při přejímacím řízení se zjistí, že stavební dílo skutečně nebylo ukončeno, uhradí zhotovitel objednateli smluvní pokutu ve výši 20 000 Kč.</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9.11</w:t>
      </w:r>
      <w:r>
        <w:rPr>
          <w:rFonts w:ascii="Arial" w:eastAsia="Arial" w:hAnsi="Arial" w:cs="Arial"/>
          <w:color w:val="000000"/>
        </w:rPr>
        <w:tab/>
        <w:t xml:space="preserve">Jestliže zhotovitel v průběhu stavby </w:t>
      </w:r>
      <w:proofErr w:type="gramStart"/>
      <w:r>
        <w:rPr>
          <w:rFonts w:ascii="Arial" w:eastAsia="Arial" w:hAnsi="Arial" w:cs="Arial"/>
          <w:color w:val="000000"/>
        </w:rPr>
        <w:t>poruší</w:t>
      </w:r>
      <w:proofErr w:type="gramEnd"/>
      <w:r>
        <w:rPr>
          <w:rFonts w:ascii="Arial" w:eastAsia="Arial" w:hAnsi="Arial" w:cs="Arial"/>
          <w:color w:val="000000"/>
        </w:rPr>
        <w:t xml:space="preserve"> závazné podmínky provádění stavby dle bodu 4.3 této Smlouvy </w:t>
      </w:r>
      <w:proofErr w:type="gramStart"/>
      <w:r>
        <w:rPr>
          <w:rFonts w:ascii="Arial" w:eastAsia="Arial" w:hAnsi="Arial" w:cs="Arial"/>
          <w:color w:val="000000"/>
        </w:rPr>
        <w:t>uhradí</w:t>
      </w:r>
      <w:proofErr w:type="gramEnd"/>
      <w:r>
        <w:rPr>
          <w:rFonts w:ascii="Arial" w:eastAsia="Arial" w:hAnsi="Arial" w:cs="Arial"/>
          <w:color w:val="000000"/>
        </w:rPr>
        <w:t xml:space="preserve"> zhotovitel objednateli jednorázovou smluvní pokutu ve výši 2.000 Kč za každé jednotlivé porušení. </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 xml:space="preserve">9.12 </w:t>
      </w:r>
      <w:r>
        <w:rPr>
          <w:rFonts w:ascii="Arial" w:eastAsia="Arial" w:hAnsi="Arial" w:cs="Arial"/>
          <w:color w:val="000000"/>
        </w:rPr>
        <w:tab/>
        <w:t xml:space="preserve">Pokud před zahájením stavby zhotovitel </w:t>
      </w:r>
      <w:proofErr w:type="gramStart"/>
      <w:r>
        <w:rPr>
          <w:rFonts w:ascii="Arial" w:eastAsia="Arial" w:hAnsi="Arial" w:cs="Arial"/>
          <w:color w:val="000000"/>
        </w:rPr>
        <w:t>neprojedná</w:t>
      </w:r>
      <w:proofErr w:type="gramEnd"/>
      <w:r>
        <w:rPr>
          <w:rFonts w:ascii="Arial" w:eastAsia="Arial" w:hAnsi="Arial" w:cs="Arial"/>
          <w:color w:val="000000"/>
        </w:rPr>
        <w:t xml:space="preserve"> s technickým dozorem objednatele podrobný harmonogram stavby dle bodu 4.12 této Smlouvy </w:t>
      </w:r>
      <w:proofErr w:type="gramStart"/>
      <w:r>
        <w:rPr>
          <w:rFonts w:ascii="Arial" w:eastAsia="Arial" w:hAnsi="Arial" w:cs="Arial"/>
          <w:color w:val="000000"/>
        </w:rPr>
        <w:t>uhradí</w:t>
      </w:r>
      <w:proofErr w:type="gramEnd"/>
      <w:r>
        <w:rPr>
          <w:rFonts w:ascii="Arial" w:eastAsia="Arial" w:hAnsi="Arial" w:cs="Arial"/>
          <w:color w:val="000000"/>
        </w:rPr>
        <w:t xml:space="preserve"> zhotovitel objednateli smluvní pokutu ve výši 10 000 Kč.</w:t>
      </w:r>
    </w:p>
    <w:p w:rsidR="009458F7" w:rsidRDefault="009458F7" w:rsidP="009458F7">
      <w:pPr>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9.13</w:t>
      </w:r>
      <w:r>
        <w:rPr>
          <w:rFonts w:ascii="Arial" w:eastAsia="Arial" w:hAnsi="Arial" w:cs="Arial"/>
          <w:color w:val="000000"/>
        </w:rPr>
        <w:tab/>
        <w:t>Jestliže zhotovitel v průběhu stavby nadměrně znečistí okolí díla (stavby) a veřejné komunikace a </w:t>
      </w:r>
      <w:proofErr w:type="gramStart"/>
      <w:r>
        <w:rPr>
          <w:rFonts w:ascii="Arial" w:eastAsia="Arial" w:hAnsi="Arial" w:cs="Arial"/>
          <w:color w:val="000000"/>
        </w:rPr>
        <w:t>nezajistí</w:t>
      </w:r>
      <w:proofErr w:type="gramEnd"/>
      <w:r>
        <w:rPr>
          <w:rFonts w:ascii="Arial" w:eastAsia="Arial" w:hAnsi="Arial" w:cs="Arial"/>
          <w:color w:val="000000"/>
        </w:rPr>
        <w:t xml:space="preserve"> vyčištění těchto zasažených prostor v dohodnutém termínu </w:t>
      </w:r>
      <w:proofErr w:type="gramStart"/>
      <w:r>
        <w:rPr>
          <w:rFonts w:ascii="Arial" w:eastAsia="Arial" w:hAnsi="Arial" w:cs="Arial"/>
          <w:color w:val="000000"/>
        </w:rPr>
        <w:t>zaplatí</w:t>
      </w:r>
      <w:proofErr w:type="gramEnd"/>
      <w:r>
        <w:rPr>
          <w:rFonts w:ascii="Arial" w:eastAsia="Arial" w:hAnsi="Arial" w:cs="Arial"/>
          <w:color w:val="000000"/>
        </w:rPr>
        <w:t xml:space="preserve"> objednateli jednorázovou smluvní pokutu ve výši 2.000 Kč.</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 xml:space="preserve">9.14 </w:t>
      </w:r>
      <w:r>
        <w:rPr>
          <w:rFonts w:ascii="Arial" w:eastAsia="Arial" w:hAnsi="Arial" w:cs="Arial"/>
          <w:color w:val="000000"/>
        </w:rPr>
        <w:tab/>
        <w:t xml:space="preserve">Jestliže zhotovitel neposkytne objednateli (technickému dozoru objednatele) aktuální informace o poddodavatelích dle bodu 8.5 této Smlouvy, zaplatí zhotovitel smluvní pokutu ve výši 10.000 Kč za každého neoznámeného poddodavatele. </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9.15</w:t>
      </w:r>
      <w:r>
        <w:rPr>
          <w:rFonts w:ascii="Arial" w:eastAsia="Arial" w:hAnsi="Arial" w:cs="Arial"/>
          <w:color w:val="000000"/>
        </w:rPr>
        <w:tab/>
        <w:t xml:space="preserve">Jestliže dojde při pokládce živičného krytu k nutnosti vinou špatně provedených prací zhotovitele nebo prací provedených proti písemnému pokynu objednatele (technického dozoru objednatele) k nutnosti zásahu (řezání a nově doplňovaný kryt) do nově položeného krytu, uhradí zhotovitel objednateli smluvní pokutu ve výši 10 000 Kč za každý takovýto zásah. </w:t>
      </w:r>
    </w:p>
    <w:p w:rsidR="009458F7" w:rsidRDefault="009458F7" w:rsidP="009458F7">
      <w:pPr>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9.16</w:t>
      </w:r>
      <w:r>
        <w:rPr>
          <w:rFonts w:ascii="Arial" w:eastAsia="Arial" w:hAnsi="Arial" w:cs="Arial"/>
          <w:color w:val="000000"/>
        </w:rPr>
        <w:tab/>
        <w:t xml:space="preserve">Splatnost smluvních pokut se sjednává na 7 dnů ode dne doručení jejich vyúčtování, pro případ nebude-li smluvní pokuta realizována vzájemným zápočtem dle bodu 12.1 této smlouvy. Je věcí </w:t>
      </w:r>
      <w:r>
        <w:rPr>
          <w:rFonts w:ascii="Arial" w:eastAsia="Arial" w:hAnsi="Arial" w:cs="Arial"/>
          <w:color w:val="000000"/>
        </w:rPr>
        <w:lastRenderedPageBreak/>
        <w:t>objednatele, který způsob zvolí.</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9.17</w:t>
      </w:r>
      <w:r>
        <w:rPr>
          <w:rFonts w:ascii="Arial" w:eastAsia="Arial" w:hAnsi="Arial" w:cs="Arial"/>
          <w:color w:val="000000"/>
        </w:rPr>
        <w:tab/>
        <w:t>Objednatel má právo smluvní pokuty uplatněné na základě čl. IX. odečíst zhotoviteli z faktury za dílo.</w:t>
      </w: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9.18</w:t>
      </w:r>
      <w:r>
        <w:rPr>
          <w:rFonts w:ascii="Arial" w:eastAsia="Arial" w:hAnsi="Arial" w:cs="Arial"/>
          <w:color w:val="000000"/>
        </w:rPr>
        <w:tab/>
        <w:t xml:space="preserve">V případě, že zhotovitel neposkytne součinnost koordinátorovi BOZP dle bodu 10.10, 10.11, 10.12, 10.13 včetně této smlouvy, zaplatí zhotovitel smluvní pokutu ve výši 5.000,- Kč za každý jednotlivý případ. </w:t>
      </w:r>
    </w:p>
    <w:p w:rsidR="009458F7" w:rsidRDefault="009458F7" w:rsidP="009458F7">
      <w:pPr>
        <w:widowControl w:val="0"/>
        <w:pBdr>
          <w:top w:val="nil"/>
          <w:left w:val="nil"/>
          <w:bottom w:val="nil"/>
          <w:right w:val="nil"/>
          <w:between w:val="nil"/>
        </w:pBdr>
        <w:tabs>
          <w:tab w:val="left" w:pos="720"/>
        </w:tabs>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9.19</w:t>
      </w:r>
      <w:r>
        <w:rPr>
          <w:rFonts w:ascii="Arial" w:eastAsia="Arial" w:hAnsi="Arial" w:cs="Arial"/>
          <w:color w:val="000000"/>
        </w:rPr>
        <w:tab/>
        <w:t xml:space="preserve">Zhotovitel prohlašuje, že má uzavřenou smlouvu o pojištění odpovědnosti za škody způsobené svou činností </w:t>
      </w:r>
      <w:r>
        <w:rPr>
          <w:rFonts w:ascii="Arial" w:eastAsia="Arial" w:hAnsi="Arial" w:cs="Arial"/>
          <w:color w:val="000000"/>
          <w:highlight w:val="yellow"/>
        </w:rPr>
        <w:t>s ……………………., č. smlouvy ………</w:t>
      </w:r>
      <w:proofErr w:type="gramStart"/>
      <w:r>
        <w:rPr>
          <w:rFonts w:ascii="Arial" w:eastAsia="Arial" w:hAnsi="Arial" w:cs="Arial"/>
          <w:color w:val="000000"/>
          <w:highlight w:val="yellow"/>
        </w:rPr>
        <w:t>…..</w:t>
      </w:r>
      <w:r>
        <w:rPr>
          <w:rFonts w:ascii="Arial" w:eastAsia="Arial" w:hAnsi="Arial" w:cs="Arial"/>
          <w:color w:val="000000"/>
        </w:rPr>
        <w:t xml:space="preserve"> </w:t>
      </w:r>
      <w:r>
        <w:rPr>
          <w:rFonts w:ascii="Arial" w:eastAsia="Arial" w:hAnsi="Arial" w:cs="Arial"/>
          <w:color w:val="000000"/>
          <w:highlight w:val="yellow"/>
        </w:rPr>
        <w:t>na</w:t>
      </w:r>
      <w:proofErr w:type="gramEnd"/>
      <w:r>
        <w:rPr>
          <w:rFonts w:ascii="Arial" w:eastAsia="Arial" w:hAnsi="Arial" w:cs="Arial"/>
          <w:color w:val="000000"/>
          <w:highlight w:val="yellow"/>
        </w:rPr>
        <w:t xml:space="preserve"> hodnotu škody ve výši ……. Kč (minimálně ve výši nabídkové ceny včetně DPH)</w:t>
      </w:r>
      <w:r>
        <w:rPr>
          <w:rFonts w:ascii="Arial" w:eastAsia="Arial" w:hAnsi="Arial" w:cs="Arial"/>
          <w:color w:val="000000"/>
        </w:rPr>
        <w:t xml:space="preserve"> a tato bude doložena před podpisem smlouvy o dílo objednateli a musí být platná po celou dobu plnění Smlouvy o dílo. Smluvní strany se dohodly, že porušení těchto povinnosti je podstatným porušením této smlouvy.</w:t>
      </w: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9.20</w:t>
      </w:r>
      <w:r>
        <w:rPr>
          <w:rFonts w:ascii="Arial" w:eastAsia="Arial" w:hAnsi="Arial" w:cs="Arial"/>
          <w:color w:val="000000"/>
        </w:rPr>
        <w:tab/>
        <w:t xml:space="preserve">Pokud objednatel (či jeho organizační složky) budou nuceny vrátit dotaci nebo grant, vázané na předmětné dílo, nebo zaplatit finanční postih z důvodů porušení smluvních povinností zhotovitelem, je zhotovitel povinen uhradit objednateli smluvní pokutu ve výši tohoto finančního postihu.  </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X.</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Spolupůsobení objednatele a zhotovitele</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10.1</w:t>
      </w:r>
      <w:r>
        <w:rPr>
          <w:rFonts w:ascii="Arial" w:eastAsia="Arial" w:hAnsi="Arial" w:cs="Arial"/>
          <w:color w:val="000000"/>
        </w:rPr>
        <w:tab/>
        <w:t xml:space="preserve">Zhotovitel je povinen vést ode dne převzetí místa díla (staveniště) o pracích, které provádí, deník díla (stavební deník, jednoduchý záznam o stavbě) dle přílohy č. 9 </w:t>
      </w:r>
      <w:proofErr w:type="spellStart"/>
      <w:r>
        <w:rPr>
          <w:rFonts w:ascii="Arial" w:eastAsia="Arial" w:hAnsi="Arial" w:cs="Arial"/>
          <w:color w:val="000000"/>
        </w:rPr>
        <w:t>vyhl</w:t>
      </w:r>
      <w:proofErr w:type="spellEnd"/>
      <w:r>
        <w:rPr>
          <w:rFonts w:ascii="Arial" w:eastAsia="Arial" w:hAnsi="Arial" w:cs="Arial"/>
          <w:color w:val="000000"/>
        </w:rPr>
        <w:t>. č. 499/2006 Sb., O dokumentaci staveb, v platném znění. Do deníku se zapisují všechny skutečnosti důležité pro plnění smlouvy, zejména předání a převzetí místa díla (staveniště), dále údaje o časovém postupu prací, jejich jakosti, zdůvodnění odchylek prováděných prací od projektové dokumentace, údaje důležité pro posouzení hospodárnosti prací a údaje nutné pro posouzení prací orgány státní správy.</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10.2</w:t>
      </w:r>
      <w:r>
        <w:rPr>
          <w:rFonts w:ascii="Arial" w:eastAsia="Arial" w:hAnsi="Arial" w:cs="Arial"/>
          <w:color w:val="000000"/>
        </w:rPr>
        <w:tab/>
        <w:t xml:space="preserve">Objednatel (technický dozor objednatele) je oprávněn sledovat obsah deníku díla a k zápisům připojovat své stanovisko. Během pracovní doby musí být deník díla trvale přístupný a uložený v místě díla (na staveništi). Povinnost vést deník díla končí odstraněním případných vad a nedodělků. </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10.3</w:t>
      </w:r>
      <w:r>
        <w:rPr>
          <w:rFonts w:ascii="Arial" w:eastAsia="Arial" w:hAnsi="Arial" w:cs="Arial"/>
          <w:color w:val="000000"/>
        </w:rPr>
        <w:tab/>
        <w:t xml:space="preserve">Objednatel (technický dozor objednatele) je oprávněn dát pracovníkům zhotovitele příkaz přerušit práci, pokud odpovědný orgán zhotovitele není dosažitelný a je-li ohrožena bezpečnost prováděné stavby, </w:t>
      </w:r>
      <w:proofErr w:type="gramStart"/>
      <w:r>
        <w:rPr>
          <w:rFonts w:ascii="Arial" w:eastAsia="Arial" w:hAnsi="Arial" w:cs="Arial"/>
          <w:color w:val="000000"/>
        </w:rPr>
        <w:t>život</w:t>
      </w:r>
      <w:r w:rsidR="00AA7F1C">
        <w:rPr>
          <w:rFonts w:ascii="Arial" w:eastAsia="Arial" w:hAnsi="Arial" w:cs="Arial"/>
          <w:color w:val="000000"/>
        </w:rPr>
        <w:t xml:space="preserve"> </w:t>
      </w:r>
      <w:r>
        <w:rPr>
          <w:rFonts w:ascii="Arial" w:eastAsia="Arial" w:hAnsi="Arial" w:cs="Arial"/>
          <w:color w:val="000000"/>
        </w:rPr>
        <w:t>a nebo zdraví</w:t>
      </w:r>
      <w:proofErr w:type="gramEnd"/>
      <w:r>
        <w:rPr>
          <w:rFonts w:ascii="Arial" w:eastAsia="Arial" w:hAnsi="Arial" w:cs="Arial"/>
          <w:color w:val="000000"/>
        </w:rPr>
        <w:t xml:space="preserve"> pracujících na stavbě nebo hrozí-li jiné vážné hospodářské škody. Osoba, pověřená za objednatele technickým jednáním či jednáním na stavbě, však není oprávněna zasahovat do hospodářské činnosti zhotovitele.</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10.4</w:t>
      </w:r>
      <w:r>
        <w:rPr>
          <w:rFonts w:ascii="Arial" w:eastAsia="Arial" w:hAnsi="Arial" w:cs="Arial"/>
          <w:color w:val="000000"/>
        </w:rPr>
        <w:tab/>
        <w:t xml:space="preserve">Po vzájemné dohodě je objednatel (technický dozor objednatele) oprávněn dát zhotoviteli pokyn přerušit práci z důvodů administrativního řešení víceprací, </w:t>
      </w:r>
      <w:proofErr w:type="spellStart"/>
      <w:r>
        <w:rPr>
          <w:rFonts w:ascii="Arial" w:eastAsia="Arial" w:hAnsi="Arial" w:cs="Arial"/>
          <w:color w:val="000000"/>
        </w:rPr>
        <w:t>méněprací</w:t>
      </w:r>
      <w:proofErr w:type="spellEnd"/>
      <w:r>
        <w:rPr>
          <w:rFonts w:ascii="Arial" w:eastAsia="Arial" w:hAnsi="Arial" w:cs="Arial"/>
          <w:color w:val="000000"/>
        </w:rPr>
        <w:t>, žádosti změ</w:t>
      </w:r>
      <w:r w:rsidR="00AA7F1C">
        <w:rPr>
          <w:rFonts w:ascii="Arial" w:eastAsia="Arial" w:hAnsi="Arial" w:cs="Arial"/>
          <w:color w:val="000000"/>
        </w:rPr>
        <w:t xml:space="preserve">ny lhůty provádění díla apod. </w:t>
      </w:r>
      <w:r>
        <w:rPr>
          <w:rFonts w:ascii="Arial" w:eastAsia="Arial" w:hAnsi="Arial" w:cs="Arial"/>
          <w:color w:val="000000"/>
        </w:rPr>
        <w:t xml:space="preserve">na straně objednatele. Technický dozor objednatele zapíše rozsah a důvod přerušení práce na díle do deníku díla (stavebního deníku, jednoduchého záznamu o stavbě). </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10.5</w:t>
      </w:r>
      <w:r>
        <w:rPr>
          <w:rFonts w:ascii="Arial" w:eastAsia="Arial" w:hAnsi="Arial" w:cs="Arial"/>
          <w:color w:val="000000"/>
        </w:rPr>
        <w:tab/>
        <w:t>Objednatel (technický dozor objednatele) si vyhrazuje právo nepřevzít práce, které nejsou prováděny dle zákona č. 22/1997 Sb., o technických požadavcích na výrobky, ve znění pozdějších předpisů, neodpovídají ČSN, ostatním platným předpisům a kvalitě v současné době běžně požadované. Zhotovitel provede opravu nekvalitních prací na svůj náklad.</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10.6      Zhotovitel</w:t>
      </w:r>
      <w:proofErr w:type="gramEnd"/>
      <w:r>
        <w:rPr>
          <w:rFonts w:ascii="Arial" w:eastAsia="Arial" w:hAnsi="Arial" w:cs="Arial"/>
          <w:color w:val="000000"/>
        </w:rPr>
        <w:t xml:space="preserve"> postupuje při provádění díla samostatně a při respektování zejména:</w:t>
      </w:r>
    </w:p>
    <w:p w:rsidR="009458F7" w:rsidRDefault="009458F7" w:rsidP="009458F7">
      <w:pPr>
        <w:widowControl w:val="0"/>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ustanovení zák. č. 183/ 2006 Sb., o územním plánování a stavebním řádu,</w:t>
      </w:r>
    </w:p>
    <w:p w:rsidR="009458F7" w:rsidRDefault="009458F7" w:rsidP="009458F7">
      <w:pPr>
        <w:widowControl w:val="0"/>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ustanovení vyhlášky č. 268/2009 Sb., o technických požadavcích na stavby,</w:t>
      </w:r>
    </w:p>
    <w:p w:rsidR="009458F7" w:rsidRDefault="009458F7" w:rsidP="009458F7">
      <w:pPr>
        <w:widowControl w:val="0"/>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ustanovení vyhlášky č. 398/2009 Sb.</w:t>
      </w:r>
      <w:r w:rsidR="00D5533C">
        <w:rPr>
          <w:rFonts w:ascii="Arial" w:eastAsia="Arial" w:hAnsi="Arial" w:cs="Arial"/>
          <w:color w:val="000000"/>
        </w:rPr>
        <w:t>,</w:t>
      </w:r>
      <w:r>
        <w:rPr>
          <w:rFonts w:ascii="Arial" w:eastAsia="Arial" w:hAnsi="Arial" w:cs="Arial"/>
          <w:color w:val="000000"/>
        </w:rPr>
        <w:t xml:space="preserve"> o obecných technických požadavcích zabezpečujících bezbariérové užívání staveb,</w:t>
      </w:r>
    </w:p>
    <w:p w:rsidR="009458F7" w:rsidRDefault="009458F7" w:rsidP="009458F7">
      <w:pPr>
        <w:widowControl w:val="0"/>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ustanovení vyhlášky č. 104/ 1997 Sb., kterou se provádí zákon o pozemních komunikacích, ve znění pozdějších předpisů,</w:t>
      </w:r>
    </w:p>
    <w:p w:rsidR="009458F7" w:rsidRDefault="009458F7" w:rsidP="009458F7">
      <w:pPr>
        <w:widowControl w:val="0"/>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lastRenderedPageBreak/>
        <w:t xml:space="preserve">- </w:t>
      </w:r>
      <w:r>
        <w:rPr>
          <w:rFonts w:ascii="Arial" w:eastAsia="Arial" w:hAnsi="Arial" w:cs="Arial"/>
          <w:color w:val="000000"/>
        </w:rPr>
        <w:tab/>
        <w:t>technických kvalitativních podmínek staveb pozemních komunikací Ministerstva dopravy,</w:t>
      </w:r>
    </w:p>
    <w:p w:rsidR="009458F7" w:rsidRDefault="009458F7" w:rsidP="009458F7">
      <w:pPr>
        <w:widowControl w:val="0"/>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požadavků ČSN 73 6005  - prostorové uspořádání sítí technického vybavení,</w:t>
      </w:r>
    </w:p>
    <w:p w:rsidR="009458F7" w:rsidRDefault="009458F7" w:rsidP="009458F7">
      <w:pPr>
        <w:widowControl w:val="0"/>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ustanovení zákona č. 133/1985 Sb., o požární ochraně, ve znění pozdějších předpisů a </w:t>
      </w:r>
      <w:proofErr w:type="spellStart"/>
      <w:r>
        <w:rPr>
          <w:rFonts w:ascii="Arial" w:eastAsia="Arial" w:hAnsi="Arial" w:cs="Arial"/>
          <w:color w:val="000000"/>
        </w:rPr>
        <w:t>vyhl</w:t>
      </w:r>
      <w:proofErr w:type="spellEnd"/>
      <w:r>
        <w:rPr>
          <w:rFonts w:ascii="Arial" w:eastAsia="Arial" w:hAnsi="Arial" w:cs="Arial"/>
          <w:color w:val="000000"/>
        </w:rPr>
        <w:t>. č. 246/2001 Sb., o stanovení podmínek požární bezpečnosti a výkonu státního požárního dozoru</w:t>
      </w:r>
    </w:p>
    <w:p w:rsidR="009458F7" w:rsidRDefault="009458F7" w:rsidP="009458F7">
      <w:pPr>
        <w:widowControl w:val="0"/>
        <w:pBdr>
          <w:top w:val="nil"/>
          <w:left w:val="nil"/>
          <w:bottom w:val="nil"/>
          <w:right w:val="nil"/>
          <w:between w:val="nil"/>
        </w:pBdr>
        <w:ind w:left="993" w:hanging="283"/>
        <w:jc w:val="both"/>
        <w:rPr>
          <w:rFonts w:ascii="Arial" w:eastAsia="Arial" w:hAnsi="Arial" w:cs="Arial"/>
          <w:color w:val="000000"/>
        </w:rPr>
      </w:pPr>
      <w:proofErr w:type="gramStart"/>
      <w:r>
        <w:rPr>
          <w:rFonts w:ascii="Arial" w:eastAsia="Arial" w:hAnsi="Arial" w:cs="Arial"/>
          <w:color w:val="000000"/>
        </w:rPr>
        <w:t>-   ustanovení</w:t>
      </w:r>
      <w:proofErr w:type="gramEnd"/>
      <w:r>
        <w:rPr>
          <w:rFonts w:ascii="Arial" w:eastAsia="Arial" w:hAnsi="Arial" w:cs="Arial"/>
          <w:color w:val="000000"/>
        </w:rPr>
        <w:t xml:space="preserve"> zákona č. 309/2006 Sb., zákon o zajištění dalších podmínek bezpečnosti a ochrany zdraví při práci, ve znění pozdějších předpisů, prováděcích vyhlášek a nařízení a zákonů souvisejících s bezpečností práce,</w:t>
      </w:r>
    </w:p>
    <w:p w:rsidR="009458F7" w:rsidRDefault="009458F7" w:rsidP="009458F7">
      <w:pPr>
        <w:widowControl w:val="0"/>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ustanovení zákona č. 22/1997 Sb.</w:t>
      </w:r>
      <w:r w:rsidR="00D5533C">
        <w:rPr>
          <w:rFonts w:ascii="Arial" w:eastAsia="Arial" w:hAnsi="Arial" w:cs="Arial"/>
          <w:color w:val="000000"/>
        </w:rPr>
        <w:t>,</w:t>
      </w:r>
      <w:r>
        <w:rPr>
          <w:rFonts w:ascii="Arial" w:eastAsia="Arial" w:hAnsi="Arial" w:cs="Arial"/>
          <w:color w:val="000000"/>
        </w:rPr>
        <w:t xml:space="preserve"> o technických požadavcích na výrobky a o změně a doplnění některých zákonů, ve znění pozdějších předpisů,</w:t>
      </w:r>
    </w:p>
    <w:p w:rsidR="009458F7" w:rsidRDefault="009458F7" w:rsidP="009458F7">
      <w:pPr>
        <w:widowControl w:val="0"/>
        <w:pBdr>
          <w:top w:val="nil"/>
          <w:left w:val="nil"/>
          <w:bottom w:val="nil"/>
          <w:right w:val="nil"/>
          <w:between w:val="nil"/>
        </w:pBdr>
        <w:ind w:left="993" w:hanging="273"/>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ustanovení nařízení vlády č.163/2002 Sb., kterým se stanoví technické požadavky na vybrané stavební výrobky,</w:t>
      </w:r>
    </w:p>
    <w:p w:rsidR="009458F7" w:rsidRDefault="009458F7" w:rsidP="009458F7">
      <w:pPr>
        <w:widowControl w:val="0"/>
        <w:pBdr>
          <w:top w:val="nil"/>
          <w:left w:val="nil"/>
          <w:bottom w:val="nil"/>
          <w:right w:val="nil"/>
          <w:between w:val="nil"/>
        </w:pBdr>
        <w:ind w:left="993" w:hanging="273"/>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požadavků stanovených hygienickými, ekologickými a jinými předpisy, vydanými k tomu oprávněnými orgány.</w:t>
      </w:r>
    </w:p>
    <w:p w:rsidR="009458F7" w:rsidRDefault="009458F7" w:rsidP="009458F7">
      <w:pPr>
        <w:widowControl w:val="0"/>
        <w:pBdr>
          <w:top w:val="nil"/>
          <w:left w:val="nil"/>
          <w:bottom w:val="nil"/>
          <w:right w:val="nil"/>
          <w:between w:val="nil"/>
        </w:pBdr>
        <w:ind w:left="993" w:hanging="273"/>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10.7</w:t>
      </w:r>
      <w:r>
        <w:rPr>
          <w:rFonts w:ascii="Arial" w:eastAsia="Arial" w:hAnsi="Arial" w:cs="Arial"/>
          <w:color w:val="000000"/>
        </w:rPr>
        <w:tab/>
        <w:t>Zhotovitel je povinen upozornit objednatele (technický dozor objednatele) bez zbytečného odkladu na nevhodnou povahu</w:t>
      </w:r>
      <w:r>
        <w:rPr>
          <w:rFonts w:ascii="Arial" w:eastAsia="Arial" w:hAnsi="Arial" w:cs="Arial"/>
          <w:b/>
          <w:color w:val="000000"/>
        </w:rPr>
        <w:t xml:space="preserve"> </w:t>
      </w:r>
      <w:r>
        <w:rPr>
          <w:rFonts w:ascii="Arial" w:eastAsia="Arial" w:hAnsi="Arial" w:cs="Arial"/>
          <w:color w:val="000000"/>
        </w:rPr>
        <w:t>věcí převzatých od objednatele nebo pokynů daných mu objednatelem k provedení díla, jestliže zhotovitel mohl tuto nevhodnost zjistit při vynaložení odborné péče.</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10.8</w:t>
      </w:r>
      <w:r>
        <w:rPr>
          <w:rFonts w:ascii="Arial" w:eastAsia="Arial" w:hAnsi="Arial" w:cs="Arial"/>
          <w:color w:val="000000"/>
        </w:rPr>
        <w:tab/>
        <w:t xml:space="preserve">Zhotovitel, který </w:t>
      </w:r>
      <w:proofErr w:type="gramStart"/>
      <w:r>
        <w:rPr>
          <w:rFonts w:ascii="Arial" w:eastAsia="Arial" w:hAnsi="Arial" w:cs="Arial"/>
          <w:color w:val="000000"/>
        </w:rPr>
        <w:t>nesplnil</w:t>
      </w:r>
      <w:proofErr w:type="gramEnd"/>
      <w:r>
        <w:rPr>
          <w:rFonts w:ascii="Arial" w:eastAsia="Arial" w:hAnsi="Arial" w:cs="Arial"/>
          <w:color w:val="000000"/>
        </w:rPr>
        <w:t xml:space="preserve"> povinnost uvedenou v bodě 10.7 </w:t>
      </w:r>
      <w:proofErr w:type="gramStart"/>
      <w:r>
        <w:rPr>
          <w:rFonts w:ascii="Arial" w:eastAsia="Arial" w:hAnsi="Arial" w:cs="Arial"/>
          <w:color w:val="000000"/>
        </w:rPr>
        <w:t>odpovídá</w:t>
      </w:r>
      <w:proofErr w:type="gramEnd"/>
      <w:r>
        <w:rPr>
          <w:rFonts w:ascii="Arial" w:eastAsia="Arial" w:hAnsi="Arial" w:cs="Arial"/>
          <w:color w:val="000000"/>
        </w:rPr>
        <w:t xml:space="preserve"> za vady díla, způsobené použitím nevhodných věcí předaných objednatelem nebo pokynů daných objednatelem.</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000000"/>
        </w:rPr>
      </w:pPr>
      <w:r>
        <w:rPr>
          <w:rFonts w:ascii="Arial" w:eastAsia="Arial" w:hAnsi="Arial" w:cs="Arial"/>
          <w:color w:val="000000"/>
        </w:rPr>
        <w:t>10.9</w:t>
      </w:r>
      <w:r>
        <w:rPr>
          <w:rFonts w:ascii="Arial" w:eastAsia="Arial" w:hAnsi="Arial" w:cs="Arial"/>
          <w:color w:val="000000"/>
        </w:rPr>
        <w:tab/>
        <w:t>Zhotovitel je povinen před zahájením vlastních stavebních prací zabezpečit rozhodnutí o zvláštním užívání komunikací z důvodu provádění stavebních prací, povolení zařízení staveniště, povolení dopravního omezení a odsouhlasení přepravních tras ke staveništi.</w:t>
      </w: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tabs>
          <w:tab w:val="left" w:pos="720"/>
        </w:tabs>
        <w:ind w:left="720" w:hanging="720"/>
        <w:jc w:val="both"/>
        <w:rPr>
          <w:rFonts w:ascii="Arial" w:eastAsia="Arial" w:hAnsi="Arial" w:cs="Arial"/>
          <w:color w:val="000000"/>
        </w:rPr>
      </w:pPr>
      <w:r>
        <w:rPr>
          <w:rFonts w:ascii="Arial" w:eastAsia="Arial" w:hAnsi="Arial" w:cs="Arial"/>
          <w:color w:val="000000"/>
        </w:rPr>
        <w:t>10.10</w:t>
      </w:r>
      <w:r>
        <w:rPr>
          <w:rFonts w:ascii="Arial" w:eastAsia="Arial" w:hAnsi="Arial" w:cs="Arial"/>
          <w:color w:val="000000"/>
        </w:rPr>
        <w:tab/>
        <w:t>Objednatel zavazuje zhotovitele stavby (předmětu díla) dle této Smlouvy k součinnosti s koordinátorem bezpečnosti a ochrany zdraví při práci na staveništi po celou dobu přípravy a realizace stavby dle podmínek zákona 309/2006 Sb., zákon o zajištění dalších podmínek bezpečnosti a ochrany zdraví při práci, ve znění pozdějších předpisů.</w:t>
      </w:r>
    </w:p>
    <w:p w:rsidR="009458F7" w:rsidRDefault="009458F7" w:rsidP="009458F7">
      <w:pPr>
        <w:widowControl w:val="0"/>
        <w:pBdr>
          <w:top w:val="nil"/>
          <w:left w:val="nil"/>
          <w:bottom w:val="nil"/>
          <w:right w:val="nil"/>
          <w:between w:val="nil"/>
        </w:pBdr>
        <w:tabs>
          <w:tab w:val="left" w:pos="720"/>
        </w:tabs>
        <w:ind w:left="720" w:hanging="10"/>
        <w:jc w:val="both"/>
        <w:rPr>
          <w:rFonts w:ascii="Arial" w:eastAsia="Arial" w:hAnsi="Arial" w:cs="Arial"/>
          <w:color w:val="000000"/>
        </w:rPr>
      </w:pPr>
      <w:r>
        <w:rPr>
          <w:rFonts w:ascii="Arial" w:eastAsia="Arial" w:hAnsi="Arial" w:cs="Arial"/>
          <w:color w:val="000000"/>
        </w:rPr>
        <w:t xml:space="preserve">Objednatel zavazuje zhotovitele stavby, aby tuto povinnost dále přenesl i na jím smluvené poddodavatele předmětu díla dle této Smlouvy. </w:t>
      </w:r>
    </w:p>
    <w:p w:rsidR="009458F7" w:rsidRDefault="009458F7" w:rsidP="009458F7">
      <w:pPr>
        <w:widowControl w:val="0"/>
        <w:pBdr>
          <w:top w:val="nil"/>
          <w:left w:val="nil"/>
          <w:bottom w:val="nil"/>
          <w:right w:val="nil"/>
          <w:between w:val="nil"/>
        </w:pBdr>
        <w:tabs>
          <w:tab w:val="left" w:pos="720"/>
        </w:tabs>
        <w:ind w:left="720" w:hanging="1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3" w:hanging="703"/>
        <w:jc w:val="both"/>
        <w:rPr>
          <w:rFonts w:ascii="Arial" w:eastAsia="Arial" w:hAnsi="Arial" w:cs="Arial"/>
          <w:color w:val="000000"/>
        </w:rPr>
      </w:pPr>
      <w:r>
        <w:rPr>
          <w:rFonts w:ascii="Arial" w:eastAsia="Arial" w:hAnsi="Arial" w:cs="Arial"/>
          <w:color w:val="000000"/>
        </w:rPr>
        <w:t>10.11</w:t>
      </w:r>
      <w:r>
        <w:rPr>
          <w:rFonts w:ascii="Arial" w:eastAsia="Arial" w:hAnsi="Arial" w:cs="Arial"/>
          <w:color w:val="000000"/>
        </w:rPr>
        <w:tab/>
        <w:t xml:space="preserve">Zhotovitel se zavazuje, že prokazatelně předá koordinátorovi BOZP veškeré aktualizované podklady potřebné pro plnění služby koordinátora BOZP v rozsahu stavby dle této smlouvy o dílo, v opačném případě se objednatel zbavuje zodpovědnosti za důsledky vyplývající z této neinformovanosti. Místo předání dokladů: osobně na </w:t>
      </w:r>
      <w:proofErr w:type="spellStart"/>
      <w:r>
        <w:rPr>
          <w:rFonts w:ascii="Arial" w:eastAsia="Arial" w:hAnsi="Arial" w:cs="Arial"/>
          <w:color w:val="000000"/>
        </w:rPr>
        <w:t>MěÚ</w:t>
      </w:r>
      <w:proofErr w:type="spellEnd"/>
      <w:r>
        <w:rPr>
          <w:rFonts w:ascii="Arial" w:eastAsia="Arial" w:hAnsi="Arial" w:cs="Arial"/>
          <w:color w:val="000000"/>
        </w:rPr>
        <w:t xml:space="preserve"> Litvínov, případně elektronicky (datová schránka). </w:t>
      </w:r>
    </w:p>
    <w:p w:rsidR="009458F7" w:rsidRDefault="009458F7" w:rsidP="009458F7">
      <w:pPr>
        <w:widowControl w:val="0"/>
        <w:pBdr>
          <w:top w:val="nil"/>
          <w:left w:val="nil"/>
          <w:bottom w:val="nil"/>
          <w:right w:val="nil"/>
          <w:between w:val="nil"/>
        </w:pBdr>
        <w:ind w:left="703" w:hanging="644"/>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3" w:hanging="644"/>
        <w:jc w:val="both"/>
        <w:rPr>
          <w:rFonts w:ascii="Arial" w:eastAsia="Arial" w:hAnsi="Arial" w:cs="Arial"/>
          <w:color w:val="000000"/>
        </w:rPr>
      </w:pPr>
      <w:r>
        <w:rPr>
          <w:rFonts w:ascii="Arial" w:eastAsia="Arial" w:hAnsi="Arial" w:cs="Arial"/>
          <w:color w:val="000000"/>
        </w:rPr>
        <w:t>10.12</w:t>
      </w:r>
      <w:r>
        <w:rPr>
          <w:rFonts w:ascii="Arial" w:eastAsia="Arial" w:hAnsi="Arial" w:cs="Arial"/>
          <w:color w:val="000000"/>
        </w:rPr>
        <w:tab/>
        <w:t xml:space="preserve">Zhotovitel se zavazuje respektovat pokyny koordinátora BOZP a neprodleně (tj. v termínu určeném koordinátorem BOZP) odstraňovat koordinátorem BOZP zjištěné závady a nedostatky. Pokud tak zhotovitel neučiní, je koordinátor BOZP oprávněn prostřednictvím objednatele (technického dozoru objednatele) zastavit stavbu a to až do odstranění zjištěných závad a nedostatků. Dny zastavení stavby z důvodů dle tohoto odstavce se započítávají do celkové doby plnění díla. </w:t>
      </w:r>
    </w:p>
    <w:p w:rsidR="009458F7" w:rsidRDefault="009458F7" w:rsidP="009458F7">
      <w:pPr>
        <w:widowControl w:val="0"/>
        <w:pBdr>
          <w:top w:val="nil"/>
          <w:left w:val="nil"/>
          <w:bottom w:val="nil"/>
          <w:right w:val="nil"/>
          <w:between w:val="nil"/>
        </w:pBdr>
        <w:ind w:left="703" w:hanging="644"/>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3" w:hanging="644"/>
        <w:jc w:val="both"/>
        <w:rPr>
          <w:rFonts w:ascii="Arial" w:eastAsia="Arial" w:hAnsi="Arial" w:cs="Arial"/>
          <w:color w:val="000000"/>
        </w:rPr>
      </w:pPr>
      <w:r>
        <w:rPr>
          <w:rFonts w:ascii="Arial" w:eastAsia="Arial" w:hAnsi="Arial" w:cs="Arial"/>
          <w:color w:val="000000"/>
        </w:rPr>
        <w:t>10.13</w:t>
      </w:r>
      <w:r>
        <w:rPr>
          <w:rFonts w:ascii="Arial" w:eastAsia="Arial" w:hAnsi="Arial" w:cs="Arial"/>
          <w:color w:val="000000"/>
        </w:rPr>
        <w:tab/>
        <w:t xml:space="preserve">Zhotovitel se zavazuje vydat koordinátorovi BOZP písemné oprávnění ke vstupu na staveniště, a to i bez určeného doprovodu. Písemné oprávnění provede zhotovitel zápisem do stavebního deníku. </w:t>
      </w:r>
    </w:p>
    <w:p w:rsidR="009458F7" w:rsidRDefault="009458F7" w:rsidP="009458F7">
      <w:pPr>
        <w:widowControl w:val="0"/>
        <w:pBdr>
          <w:top w:val="nil"/>
          <w:left w:val="nil"/>
          <w:bottom w:val="nil"/>
          <w:right w:val="nil"/>
          <w:between w:val="nil"/>
        </w:pBdr>
        <w:tabs>
          <w:tab w:val="left" w:pos="720"/>
        </w:tabs>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XI.</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Předání a převzetí</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11.1</w:t>
      </w:r>
      <w:r>
        <w:rPr>
          <w:rFonts w:ascii="Arial" w:eastAsia="Arial" w:hAnsi="Arial" w:cs="Arial"/>
          <w:color w:val="000000"/>
        </w:rPr>
        <w:tab/>
        <w:t>O předání a převzetí díla bude vždy sepsán písemný protokol, který pořizuje zhotovitel ve spolupráci s objednatelem (technickým dozorem objednatele).</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firstLine="1"/>
        <w:jc w:val="both"/>
        <w:rPr>
          <w:rFonts w:ascii="Arial" w:eastAsia="Arial" w:hAnsi="Arial" w:cs="Arial"/>
          <w:color w:val="000000"/>
        </w:rPr>
      </w:pPr>
      <w:proofErr w:type="gramStart"/>
      <w:r>
        <w:rPr>
          <w:rFonts w:ascii="Arial" w:eastAsia="Arial" w:hAnsi="Arial" w:cs="Arial"/>
          <w:color w:val="000000"/>
        </w:rPr>
        <w:t>11.2     Zhotovitel</w:t>
      </w:r>
      <w:proofErr w:type="gramEnd"/>
      <w:r>
        <w:rPr>
          <w:rFonts w:ascii="Arial" w:eastAsia="Arial" w:hAnsi="Arial" w:cs="Arial"/>
          <w:color w:val="000000"/>
        </w:rPr>
        <w:t xml:space="preserve"> připraví před zahájením přejímacího řízení nezbytné doklady, zejména a případně: </w:t>
      </w:r>
    </w:p>
    <w:p w:rsidR="009458F7" w:rsidRDefault="009458F7" w:rsidP="009458F7">
      <w:pPr>
        <w:widowControl w:val="0"/>
        <w:pBdr>
          <w:top w:val="nil"/>
          <w:left w:val="nil"/>
          <w:bottom w:val="nil"/>
          <w:right w:val="nil"/>
          <w:between w:val="nil"/>
        </w:pBdr>
        <w:ind w:left="2" w:firstLine="426"/>
        <w:jc w:val="both"/>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  zápisy</w:t>
      </w:r>
      <w:proofErr w:type="gramEnd"/>
      <w:r>
        <w:rPr>
          <w:rFonts w:ascii="Arial" w:eastAsia="Arial" w:hAnsi="Arial" w:cs="Arial"/>
          <w:color w:val="000000"/>
        </w:rPr>
        <w:t xml:space="preserve"> o prověření prací a konstrukcí zakrytých v průběhu prací,</w:t>
      </w:r>
    </w:p>
    <w:p w:rsidR="009458F7" w:rsidRDefault="009458F7" w:rsidP="009458F7">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stanovisko správců sítí,</w:t>
      </w:r>
    </w:p>
    <w:p w:rsidR="009458F7" w:rsidRDefault="009458F7" w:rsidP="009458F7">
      <w:pPr>
        <w:widowControl w:val="0"/>
        <w:pBdr>
          <w:top w:val="nil"/>
          <w:left w:val="nil"/>
          <w:bottom w:val="nil"/>
          <w:right w:val="nil"/>
          <w:between w:val="nil"/>
        </w:pBdr>
        <w:ind w:left="851" w:hanging="142"/>
        <w:jc w:val="both"/>
        <w:rPr>
          <w:rFonts w:ascii="Arial" w:eastAsia="Arial" w:hAnsi="Arial" w:cs="Arial"/>
          <w:color w:val="000000"/>
        </w:rPr>
      </w:pPr>
      <w:r>
        <w:rPr>
          <w:rFonts w:ascii="Arial" w:eastAsia="Arial" w:hAnsi="Arial" w:cs="Arial"/>
          <w:color w:val="000000"/>
        </w:rPr>
        <w:lastRenderedPageBreak/>
        <w:t>-</w:t>
      </w:r>
      <w:r>
        <w:rPr>
          <w:rFonts w:ascii="Arial" w:eastAsia="Arial" w:hAnsi="Arial" w:cs="Arial"/>
          <w:color w:val="000000"/>
        </w:rPr>
        <w:tab/>
        <w:t>deníky díla (stavební deníky, jednoduchý záznam o stavbě),</w:t>
      </w:r>
    </w:p>
    <w:p w:rsidR="009458F7" w:rsidRDefault="009458F7" w:rsidP="009458F7">
      <w:pPr>
        <w:widowControl w:val="0"/>
        <w:pBdr>
          <w:top w:val="nil"/>
          <w:left w:val="nil"/>
          <w:bottom w:val="nil"/>
          <w:right w:val="nil"/>
          <w:between w:val="nil"/>
        </w:pBdr>
        <w:ind w:left="851" w:hanging="14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prohlášení o vlastnostech </w:t>
      </w:r>
      <w:r>
        <w:rPr>
          <w:rFonts w:ascii="Arial" w:eastAsia="Arial" w:hAnsi="Arial" w:cs="Arial"/>
          <w:i/>
          <w:color w:val="000000"/>
        </w:rPr>
        <w:t>(o shodě)</w:t>
      </w:r>
      <w:r>
        <w:rPr>
          <w:rFonts w:ascii="Arial" w:eastAsia="Arial" w:hAnsi="Arial" w:cs="Arial"/>
          <w:color w:val="000000"/>
        </w:rPr>
        <w:t xml:space="preserve"> na použité stavební výrobky a materiály podle zák. č. 22/1997 Sb., o technických požadavcích na výrobky v aktuálním znění a nařízení EP a Rady (EU) č. 305/2011, o stavebních výrobcích,</w:t>
      </w:r>
    </w:p>
    <w:p w:rsidR="009458F7" w:rsidRDefault="009458F7" w:rsidP="009458F7">
      <w:pPr>
        <w:widowControl w:val="0"/>
        <w:pBdr>
          <w:top w:val="nil"/>
          <w:left w:val="nil"/>
          <w:bottom w:val="nil"/>
          <w:right w:val="nil"/>
          <w:between w:val="nil"/>
        </w:pBdr>
        <w:ind w:left="851" w:hanging="14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doklad o uložení odpadu.</w:t>
      </w:r>
    </w:p>
    <w:p w:rsidR="009458F7" w:rsidRDefault="009458F7" w:rsidP="009458F7">
      <w:pPr>
        <w:widowControl w:val="0"/>
        <w:pBdr>
          <w:top w:val="nil"/>
          <w:left w:val="nil"/>
          <w:bottom w:val="nil"/>
          <w:right w:val="nil"/>
          <w:between w:val="nil"/>
        </w:pBdr>
        <w:ind w:left="851" w:hanging="142"/>
        <w:jc w:val="both"/>
        <w:rPr>
          <w:rFonts w:ascii="Arial" w:eastAsia="Arial" w:hAnsi="Arial" w:cs="Arial"/>
          <w:color w:val="000000"/>
        </w:rPr>
      </w:pPr>
      <w:r>
        <w:rPr>
          <w:rFonts w:ascii="Arial" w:eastAsia="Arial" w:hAnsi="Arial" w:cs="Arial"/>
          <w:color w:val="000000"/>
        </w:rPr>
        <w:tab/>
      </w:r>
    </w:p>
    <w:p w:rsidR="009458F7" w:rsidRDefault="009458F7" w:rsidP="009458F7">
      <w:pPr>
        <w:widowControl w:val="0"/>
        <w:pBdr>
          <w:top w:val="nil"/>
          <w:left w:val="nil"/>
          <w:bottom w:val="nil"/>
          <w:right w:val="nil"/>
          <w:between w:val="nil"/>
        </w:pBdr>
        <w:ind w:left="705"/>
        <w:jc w:val="both"/>
        <w:rPr>
          <w:rFonts w:ascii="Arial" w:eastAsia="Arial" w:hAnsi="Arial" w:cs="Arial"/>
          <w:color w:val="000000"/>
        </w:rPr>
      </w:pPr>
      <w:r>
        <w:rPr>
          <w:rFonts w:ascii="Arial" w:eastAsia="Arial" w:hAnsi="Arial" w:cs="Arial"/>
          <w:color w:val="000000"/>
        </w:rPr>
        <w:t xml:space="preserve">Nebudou-li tyto podklady řádně připraveny, není objednatel (technický dozor objednatele) povinen dílo převzít, objednatel může však zahájit částečné převzetí díla.  Do doby předání výše uvedených dokladů se dílo považuje za nepředané bez vad a nedodělků. </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11.3</w:t>
      </w:r>
      <w:r>
        <w:rPr>
          <w:rFonts w:ascii="Arial" w:eastAsia="Arial" w:hAnsi="Arial" w:cs="Arial"/>
          <w:color w:val="000000"/>
        </w:rPr>
        <w:tab/>
        <w:t xml:space="preserve">Objednatel má právo vyžádat si kopie výše uvedených dokladů dle bodu </w:t>
      </w:r>
      <w:proofErr w:type="gramStart"/>
      <w:r>
        <w:rPr>
          <w:rFonts w:ascii="Arial" w:eastAsia="Arial" w:hAnsi="Arial" w:cs="Arial"/>
          <w:color w:val="000000"/>
        </w:rPr>
        <w:t>11.2.a) kdykoli</w:t>
      </w:r>
      <w:proofErr w:type="gramEnd"/>
      <w:r>
        <w:rPr>
          <w:rFonts w:ascii="Arial" w:eastAsia="Arial" w:hAnsi="Arial" w:cs="Arial"/>
          <w:color w:val="000000"/>
        </w:rPr>
        <w:t xml:space="preserve"> v průběhu stavby. Objednatel si předložením těchto dokladů může vymínit proplacení faktur.</w:t>
      </w:r>
    </w:p>
    <w:p w:rsidR="009458F7" w:rsidRDefault="009458F7" w:rsidP="009458F7">
      <w:pPr>
        <w:widowControl w:val="0"/>
        <w:pBdr>
          <w:top w:val="nil"/>
          <w:left w:val="nil"/>
          <w:bottom w:val="nil"/>
          <w:right w:val="nil"/>
          <w:between w:val="nil"/>
        </w:pBdr>
        <w:ind w:left="900" w:hanging="12"/>
        <w:jc w:val="both"/>
        <w:rPr>
          <w:rFonts w:ascii="Arial" w:eastAsia="Arial" w:hAnsi="Arial" w:cs="Arial"/>
          <w:color w:val="000000"/>
        </w:rPr>
      </w:pPr>
      <w:r>
        <w:rPr>
          <w:rFonts w:ascii="Arial" w:eastAsia="Arial" w:hAnsi="Arial" w:cs="Arial"/>
          <w:color w:val="000000"/>
        </w:rPr>
        <w:t xml:space="preserve"> </w:t>
      </w:r>
    </w:p>
    <w:p w:rsidR="009458F7" w:rsidRDefault="009458F7" w:rsidP="009458F7">
      <w:pPr>
        <w:widowControl w:val="0"/>
        <w:pBdr>
          <w:top w:val="nil"/>
          <w:left w:val="nil"/>
          <w:bottom w:val="nil"/>
          <w:right w:val="nil"/>
          <w:between w:val="nil"/>
        </w:pBdr>
        <w:ind w:left="900" w:hanging="12"/>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XII.</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Ostatní ujednání</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12.1      Smluvní</w:t>
      </w:r>
      <w:proofErr w:type="gramEnd"/>
      <w:r>
        <w:rPr>
          <w:rFonts w:ascii="Arial" w:eastAsia="Arial" w:hAnsi="Arial" w:cs="Arial"/>
          <w:color w:val="000000"/>
        </w:rPr>
        <w:t xml:space="preserve"> strany se dohodly, že lze započítat vzájemné pohledávky.</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 xml:space="preserve">12.2 </w:t>
      </w:r>
      <w:r>
        <w:rPr>
          <w:rFonts w:ascii="Arial" w:eastAsia="Arial" w:hAnsi="Arial" w:cs="Arial"/>
          <w:color w:val="000000"/>
        </w:rPr>
        <w:tab/>
        <w:t>Vlastníkem zhotovovaného díla je objednatel. Nebezpečí škody na díle až do jeho řádného ukončení a předání objednateli nese zhotovitel.</w:t>
      </w:r>
    </w:p>
    <w:p w:rsidR="009458F7" w:rsidRDefault="009458F7" w:rsidP="009458F7">
      <w:pPr>
        <w:pBdr>
          <w:top w:val="nil"/>
          <w:left w:val="nil"/>
          <w:bottom w:val="nil"/>
          <w:right w:val="nil"/>
          <w:between w:val="nil"/>
        </w:pBdr>
        <w:ind w:left="709"/>
        <w:jc w:val="both"/>
        <w:rPr>
          <w:rFonts w:ascii="Arial" w:eastAsia="Arial" w:hAnsi="Arial" w:cs="Arial"/>
          <w:color w:val="000000"/>
        </w:rPr>
      </w:pPr>
    </w:p>
    <w:p w:rsidR="009458F7" w:rsidRDefault="009458F7" w:rsidP="009458F7">
      <w:pPr>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12.3</w:t>
      </w:r>
      <w:r>
        <w:rPr>
          <w:rFonts w:ascii="Arial" w:eastAsia="Arial" w:hAnsi="Arial" w:cs="Arial"/>
          <w:color w:val="000000"/>
        </w:rPr>
        <w:tab/>
        <w:t xml:space="preserve"> Vznikne-li zhotoviteli nárok na náhradu škody, uhradí se škoda skutečná bez ušlého zisku.</w:t>
      </w:r>
    </w:p>
    <w:p w:rsidR="009458F7" w:rsidRDefault="009458F7" w:rsidP="009458F7">
      <w:pPr>
        <w:pBdr>
          <w:top w:val="nil"/>
          <w:left w:val="nil"/>
          <w:bottom w:val="nil"/>
          <w:right w:val="nil"/>
          <w:between w:val="nil"/>
        </w:pBdr>
        <w:ind w:left="709"/>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12.4</w:t>
      </w:r>
      <w:r>
        <w:rPr>
          <w:rFonts w:ascii="Arial" w:eastAsia="Arial" w:hAnsi="Arial" w:cs="Arial"/>
          <w:color w:val="000000"/>
        </w:rPr>
        <w:tab/>
        <w:t>Smluvní strany výslovně souhlasí s tím, aby tato smlouva včetně všech dodatků byla vedena v evidenci smluv vedené městem Litvínov, která bude přístupná dle zákona 106/1999 Sb., o svobodném přístupu k informacím, v platném znění, a která obsahuje údaje o smluvních stranách, předmětu smlouvy, číselné označení této smlouvy a datum jejího uzavření.</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12.5</w:t>
      </w:r>
      <w:r>
        <w:rPr>
          <w:rFonts w:ascii="Arial" w:eastAsia="Arial" w:hAnsi="Arial" w:cs="Arial"/>
          <w:color w:val="000000"/>
        </w:rPr>
        <w:tab/>
        <w:t>Smluvní strany prohlašují, že skutečnosti uvedené v této smlouvě a jejích dodatcích nepovažují za obchodní tajemství. Zhotovitel výslovně souhlasí s tím, aby tato smlouva včetně všech dodatků byla v plném rozsahu včetně zveřejněna na webových stránkách určených městem Litvínov.</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03" w:hanging="644"/>
        <w:jc w:val="both"/>
        <w:rPr>
          <w:rFonts w:ascii="Arial" w:eastAsia="Arial" w:hAnsi="Arial" w:cs="Arial"/>
          <w:color w:val="000000"/>
        </w:rPr>
      </w:pPr>
      <w:r>
        <w:rPr>
          <w:rFonts w:ascii="Arial" w:eastAsia="Arial" w:hAnsi="Arial" w:cs="Arial"/>
          <w:color w:val="000000"/>
        </w:rPr>
        <w:t xml:space="preserve">12.6 </w:t>
      </w:r>
      <w:r>
        <w:rPr>
          <w:rFonts w:ascii="Arial" w:eastAsia="Arial" w:hAnsi="Arial" w:cs="Arial"/>
          <w:color w:val="000000"/>
        </w:rPr>
        <w:tab/>
        <w:t xml:space="preserve">Objednatel je dále případně povinen označit  staveniště v souladu s § 15, </w:t>
      </w:r>
      <w:proofErr w:type="gramStart"/>
      <w:r>
        <w:rPr>
          <w:rFonts w:ascii="Arial" w:eastAsia="Arial" w:hAnsi="Arial" w:cs="Arial"/>
          <w:color w:val="000000"/>
        </w:rPr>
        <w:t>odst.1. b) zákona</w:t>
      </w:r>
      <w:proofErr w:type="gramEnd"/>
      <w:r>
        <w:rPr>
          <w:rFonts w:ascii="Arial" w:eastAsia="Arial" w:hAnsi="Arial" w:cs="Arial"/>
          <w:color w:val="000000"/>
        </w:rPr>
        <w:t xml:space="preserve"> č. 309/2006 Sb., o zajištění dalších podmínek BOZP, s uvedením potřebných údajů.</w:t>
      </w:r>
    </w:p>
    <w:p w:rsidR="00A148EB" w:rsidRDefault="00A148EB" w:rsidP="009458F7">
      <w:pPr>
        <w:widowControl w:val="0"/>
        <w:pBdr>
          <w:top w:val="nil"/>
          <w:left w:val="nil"/>
          <w:bottom w:val="nil"/>
          <w:right w:val="nil"/>
          <w:between w:val="nil"/>
        </w:pBdr>
        <w:ind w:left="703" w:hanging="644"/>
        <w:jc w:val="both"/>
        <w:rPr>
          <w:rFonts w:ascii="Arial" w:eastAsia="Arial" w:hAnsi="Arial" w:cs="Arial"/>
          <w:color w:val="000000"/>
        </w:rPr>
      </w:pPr>
    </w:p>
    <w:p w:rsidR="00A148EB" w:rsidRDefault="00A148EB" w:rsidP="009458F7">
      <w:pPr>
        <w:widowControl w:val="0"/>
        <w:pBdr>
          <w:top w:val="nil"/>
          <w:left w:val="nil"/>
          <w:bottom w:val="nil"/>
          <w:right w:val="nil"/>
          <w:between w:val="nil"/>
        </w:pBdr>
        <w:ind w:left="703" w:hanging="644"/>
        <w:jc w:val="both"/>
        <w:rPr>
          <w:rFonts w:ascii="Arial" w:eastAsia="Arial" w:hAnsi="Arial" w:cs="Arial"/>
          <w:color w:val="000000"/>
        </w:rPr>
      </w:pPr>
      <w:proofErr w:type="gramStart"/>
      <w:r>
        <w:rPr>
          <w:rFonts w:ascii="Arial" w:eastAsia="Arial" w:hAnsi="Arial" w:cs="Arial"/>
          <w:color w:val="000000"/>
        </w:rPr>
        <w:t>12.7   Smluvní</w:t>
      </w:r>
      <w:proofErr w:type="gramEnd"/>
      <w:r>
        <w:rPr>
          <w:rFonts w:ascii="Arial" w:eastAsia="Arial" w:hAnsi="Arial" w:cs="Arial"/>
          <w:color w:val="000000"/>
        </w:rPr>
        <w:t xml:space="preserve"> strany prohlašují, že skutečnosti uvedené v této smlouvě nepovažují za obchodní tajemství a udělují svolení k jejich zpřístupnění ve smyslu zákona č. 106/1999 Sb., o svobodném přístupu k informacím.</w:t>
      </w:r>
    </w:p>
    <w:p w:rsidR="009458F7" w:rsidRDefault="00D5533C" w:rsidP="00D5533C">
      <w:pPr>
        <w:widowControl w:val="0"/>
        <w:pBdr>
          <w:top w:val="nil"/>
          <w:left w:val="nil"/>
          <w:bottom w:val="nil"/>
          <w:right w:val="nil"/>
          <w:between w:val="nil"/>
        </w:pBdr>
        <w:ind w:left="703" w:hanging="644"/>
        <w:jc w:val="both"/>
        <w:rPr>
          <w:rFonts w:ascii="Arial" w:eastAsia="Arial" w:hAnsi="Arial" w:cs="Arial"/>
          <w:color w:val="000000"/>
        </w:rPr>
      </w:pPr>
      <w:r>
        <w:rPr>
          <w:rFonts w:ascii="Arial" w:eastAsia="Arial" w:hAnsi="Arial" w:cs="Arial"/>
          <w:color w:val="000000"/>
        </w:rPr>
        <w:t xml:space="preserve">           </w:t>
      </w:r>
    </w:p>
    <w:p w:rsidR="009458F7" w:rsidRDefault="009458F7" w:rsidP="009458F7">
      <w:pPr>
        <w:widowControl w:val="0"/>
        <w:pBdr>
          <w:top w:val="nil"/>
          <w:left w:val="nil"/>
          <w:bottom w:val="nil"/>
          <w:right w:val="nil"/>
          <w:between w:val="nil"/>
        </w:pBdr>
        <w:tabs>
          <w:tab w:val="left" w:pos="1065"/>
        </w:tabs>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XIII.</w:t>
      </w:r>
    </w:p>
    <w:p w:rsidR="009458F7" w:rsidRDefault="009458F7" w:rsidP="009458F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Závěrečná ujednání</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 xml:space="preserve">13.1    </w:t>
      </w:r>
      <w:r>
        <w:rPr>
          <w:rFonts w:ascii="Arial" w:eastAsia="Arial" w:hAnsi="Arial" w:cs="Arial"/>
          <w:color w:val="000000"/>
        </w:rPr>
        <w:tab/>
        <w:t xml:space="preserve">Smluvní strany se dohodly, že objednatel je oprávněn jednostranně odstoupit od smlouvy v případě, že zhotovitel podstatně poruší své povinnosti vyplývající z této smlouvy. </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13.2</w:t>
      </w:r>
      <w:r>
        <w:rPr>
          <w:rFonts w:ascii="Arial" w:eastAsia="Arial" w:hAnsi="Arial" w:cs="Arial"/>
          <w:color w:val="000000"/>
        </w:rPr>
        <w:tab/>
        <w:t>Odstoupení od smlouvy musí být provedeno písemně s uvedením jeho důvodu.</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13.3</w:t>
      </w:r>
      <w:r>
        <w:rPr>
          <w:rFonts w:ascii="Arial" w:eastAsia="Arial" w:hAnsi="Arial" w:cs="Arial"/>
          <w:color w:val="000000"/>
        </w:rPr>
        <w:tab/>
        <w:t>Odstoupení od smlouvy je platné a účinné doručením oznámení o odstoupení od této smlouvy druhé smluvní straně.</w:t>
      </w:r>
      <w:r>
        <w:rPr>
          <w:rFonts w:ascii="Arial" w:eastAsia="Arial" w:hAnsi="Arial" w:cs="Arial"/>
          <w:color w:val="000000"/>
        </w:rPr>
        <w:tab/>
        <w:t xml:space="preserve">V pochybnostech se má za to, že účinnost odstoupení nastala po marném uplynutí lhůty pro uložení, přičemž úložní lhůta, dle dohody obou smluvních stran, činí 3 dny po uložení. </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13.4</w:t>
      </w:r>
      <w:r>
        <w:rPr>
          <w:rFonts w:ascii="Arial" w:eastAsia="Arial" w:hAnsi="Arial" w:cs="Arial"/>
          <w:color w:val="000000"/>
        </w:rPr>
        <w:tab/>
        <w:t>Pro účely doručování dle této smlouvy, vyjma doručení oznámení o odstoupení od smlouvy, se rozumí, že doručení nastalo dnem uložení.</w:t>
      </w:r>
    </w:p>
    <w:p w:rsidR="009458F7" w:rsidRDefault="009458F7" w:rsidP="009458F7">
      <w:pPr>
        <w:widowControl w:val="0"/>
        <w:pBdr>
          <w:top w:val="nil"/>
          <w:left w:val="nil"/>
          <w:bottom w:val="nil"/>
          <w:right w:val="nil"/>
          <w:between w:val="nil"/>
        </w:pBdr>
        <w:tabs>
          <w:tab w:val="left" w:pos="2228"/>
        </w:tabs>
        <w:ind w:left="720" w:hanging="7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13.5</w:t>
      </w:r>
      <w:r>
        <w:rPr>
          <w:rFonts w:ascii="Arial" w:eastAsia="Arial" w:hAnsi="Arial" w:cs="Arial"/>
          <w:color w:val="000000"/>
        </w:rPr>
        <w:tab/>
        <w:t>Měnit nebo doplňovat text této smlouvy je možné jen formou písemných dodatků, které budou platné, jestliže budou řádně potvrzené a podepsané oprávněnými zástupci smluvních stran.</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13.6     </w:t>
      </w:r>
      <w:r>
        <w:rPr>
          <w:rFonts w:ascii="Arial" w:eastAsia="Arial" w:hAnsi="Arial" w:cs="Arial"/>
          <w:color w:val="000000"/>
        </w:rPr>
        <w:tab/>
        <w:t>Smlouva je vyhotovena v 4 stejnopisech, z nichž 2 obdrží objednatel a 2 zhotovitel.</w:t>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13.7</w:t>
      </w:r>
      <w:r>
        <w:rPr>
          <w:rFonts w:ascii="Arial" w:eastAsia="Arial" w:hAnsi="Arial" w:cs="Arial"/>
          <w:color w:val="000000"/>
        </w:rPr>
        <w:tab/>
        <w:t xml:space="preserve">Tato smlouva nabývá platnosti dnem podpisu oběma smluvními stranami a účinnosti </w:t>
      </w:r>
      <w:proofErr w:type="gramStart"/>
      <w:r>
        <w:rPr>
          <w:rFonts w:ascii="Arial" w:eastAsia="Arial" w:hAnsi="Arial" w:cs="Arial"/>
          <w:color w:val="000000"/>
        </w:rPr>
        <w:t>dnem           zveřejnění</w:t>
      </w:r>
      <w:proofErr w:type="gramEnd"/>
      <w:r>
        <w:rPr>
          <w:rFonts w:ascii="Arial" w:eastAsia="Arial" w:hAnsi="Arial" w:cs="Arial"/>
          <w:color w:val="000000"/>
        </w:rPr>
        <w:t xml:space="preserve"> v registru smluv.</w:t>
      </w:r>
    </w:p>
    <w:p w:rsidR="009458F7" w:rsidRDefault="009458F7" w:rsidP="009458F7">
      <w:pPr>
        <w:pBdr>
          <w:top w:val="nil"/>
          <w:left w:val="nil"/>
          <w:bottom w:val="nil"/>
          <w:right w:val="nil"/>
          <w:between w:val="nil"/>
        </w:pBdr>
        <w:jc w:val="both"/>
        <w:rPr>
          <w:rFonts w:ascii="Arial" w:eastAsia="Arial" w:hAnsi="Arial" w:cs="Arial"/>
          <w:color w:val="000000"/>
        </w:rPr>
      </w:pPr>
    </w:p>
    <w:p w:rsidR="009458F7" w:rsidRDefault="009458F7" w:rsidP="009458F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13.8.  Tato Smlouva bude v plném rozsahu uveřejněna v informačním systému registru smluv dle</w:t>
      </w:r>
      <w:r>
        <w:rPr>
          <w:rFonts w:ascii="Arial" w:eastAsia="Arial" w:hAnsi="Arial" w:cs="Arial"/>
          <w:color w:val="000000"/>
        </w:rPr>
        <w:br/>
        <w:t xml:space="preserve">            zákona č. 340/2015  Sb., o registru smluv.              </w:t>
      </w:r>
    </w:p>
    <w:p w:rsidR="009458F7" w:rsidRDefault="009458F7" w:rsidP="009458F7">
      <w:pPr>
        <w:widowControl w:val="0"/>
        <w:pBdr>
          <w:top w:val="nil"/>
          <w:left w:val="nil"/>
          <w:bottom w:val="nil"/>
          <w:right w:val="nil"/>
          <w:between w:val="nil"/>
        </w:pBdr>
        <w:ind w:left="709" w:hanging="709"/>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13.9</w:t>
      </w:r>
      <w:r>
        <w:rPr>
          <w:rFonts w:ascii="Arial" w:eastAsia="Arial" w:hAnsi="Arial" w:cs="Arial"/>
          <w:color w:val="000000"/>
        </w:rPr>
        <w:tab/>
        <w:t>Obě smluvní strany se dohodly, že tento smluvní vztah se bude řídit ustanoveními obecně závazných platných a účinných právních předpisů.</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13.10</w:t>
      </w:r>
      <w:r>
        <w:rPr>
          <w:rFonts w:ascii="Arial" w:eastAsia="Arial" w:hAnsi="Arial" w:cs="Arial"/>
          <w:color w:val="000000"/>
        </w:rPr>
        <w:tab/>
        <w:t xml:space="preserve">Objednatel a zhotovitel shodně prohlašují, že si tuto smlouvu před jejím podpisem přečetli, že byla uzavřena po vzájemném projednání, podle jejich pravé a svobodné vůle, vážně a srozumitelně, nikoliv v tísni a za nápadně nevýhodných podmínek. Na důkaz toho ji podepisují. Se smlouvou vyslovila souhlas rada města dne </w:t>
      </w:r>
      <w:r w:rsidRPr="009458F7">
        <w:rPr>
          <w:rFonts w:ascii="Arial" w:eastAsia="Arial" w:hAnsi="Arial" w:cs="Arial"/>
          <w:color w:val="000000"/>
          <w:highlight w:val="yellow"/>
        </w:rPr>
        <w:t>……</w:t>
      </w:r>
      <w:proofErr w:type="gramStart"/>
      <w:r w:rsidRPr="009458F7">
        <w:rPr>
          <w:rFonts w:ascii="Arial" w:eastAsia="Arial" w:hAnsi="Arial" w:cs="Arial"/>
          <w:color w:val="000000"/>
          <w:highlight w:val="yellow"/>
        </w:rPr>
        <w:t>…...</w:t>
      </w:r>
      <w:r>
        <w:rPr>
          <w:rFonts w:ascii="Arial" w:eastAsia="Arial" w:hAnsi="Arial" w:cs="Arial"/>
          <w:color w:val="000000"/>
        </w:rPr>
        <w:t xml:space="preserve"> usnesením</w:t>
      </w:r>
      <w:proofErr w:type="gramEnd"/>
      <w:r>
        <w:rPr>
          <w:rFonts w:ascii="Arial" w:eastAsia="Arial" w:hAnsi="Arial" w:cs="Arial"/>
          <w:color w:val="000000"/>
        </w:rPr>
        <w:t xml:space="preserve"> č. </w:t>
      </w:r>
      <w:r w:rsidRPr="009458F7">
        <w:rPr>
          <w:rFonts w:ascii="Arial" w:eastAsia="Arial" w:hAnsi="Arial" w:cs="Arial"/>
          <w:color w:val="000000"/>
          <w:highlight w:val="yellow"/>
        </w:rPr>
        <w:t>………...</w:t>
      </w: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ind w:left="720" w:hanging="720"/>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 xml:space="preserve">V Litvínově </w:t>
      </w:r>
      <w:proofErr w:type="gramStart"/>
      <w:r>
        <w:rPr>
          <w:rFonts w:ascii="Arial" w:eastAsia="Arial" w:hAnsi="Arial" w:cs="Arial"/>
          <w:color w:val="000000"/>
        </w:rPr>
        <w:t>dne ........................</w:t>
      </w:r>
      <w:proofErr w:type="gramEnd"/>
      <w:r>
        <w:rPr>
          <w:rFonts w:ascii="Arial" w:eastAsia="Arial" w:hAnsi="Arial" w:cs="Arial"/>
          <w:color w:val="000000"/>
        </w:rPr>
        <w:tab/>
      </w: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 xml:space="preserve">           </w:t>
      </w:r>
    </w:p>
    <w:p w:rsidR="009458F7" w:rsidRDefault="009458F7" w:rsidP="009458F7">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 Za objednatele: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Za zhotovitele</w:t>
      </w:r>
    </w:p>
    <w:p w:rsidR="009458F7" w:rsidRDefault="009458F7" w:rsidP="009458F7">
      <w:pPr>
        <w:widowControl w:val="0"/>
        <w:pBdr>
          <w:top w:val="nil"/>
          <w:left w:val="nil"/>
          <w:bottom w:val="nil"/>
          <w:right w:val="nil"/>
          <w:between w:val="nil"/>
        </w:pBdr>
        <w:ind w:firstLine="708"/>
        <w:jc w:val="both"/>
        <w:rPr>
          <w:rFonts w:ascii="Arial" w:eastAsia="Arial" w:hAnsi="Arial" w:cs="Arial"/>
          <w:color w:val="000000"/>
        </w:rPr>
      </w:pPr>
    </w:p>
    <w:p w:rsidR="009458F7" w:rsidRDefault="009458F7" w:rsidP="009458F7">
      <w:pPr>
        <w:widowControl w:val="0"/>
        <w:pBdr>
          <w:top w:val="nil"/>
          <w:left w:val="nil"/>
          <w:bottom w:val="nil"/>
          <w:right w:val="nil"/>
          <w:between w:val="nil"/>
        </w:pBdr>
        <w:ind w:firstLine="708"/>
        <w:jc w:val="both"/>
        <w:rPr>
          <w:rFonts w:ascii="Arial" w:eastAsia="Arial" w:hAnsi="Arial" w:cs="Arial"/>
          <w:color w:val="000000"/>
        </w:rPr>
      </w:pPr>
    </w:p>
    <w:p w:rsidR="009458F7" w:rsidRDefault="009458F7" w:rsidP="009458F7">
      <w:pPr>
        <w:widowControl w:val="0"/>
        <w:pBdr>
          <w:top w:val="nil"/>
          <w:left w:val="nil"/>
          <w:bottom w:val="nil"/>
          <w:right w:val="nil"/>
          <w:between w:val="nil"/>
        </w:pBdr>
        <w:ind w:firstLine="708"/>
        <w:jc w:val="both"/>
        <w:rPr>
          <w:rFonts w:ascii="Arial" w:eastAsia="Arial" w:hAnsi="Arial" w:cs="Arial"/>
          <w:color w:val="000000"/>
        </w:rPr>
      </w:pPr>
    </w:p>
    <w:p w:rsidR="009458F7" w:rsidRDefault="009458F7" w:rsidP="009458F7">
      <w:pPr>
        <w:widowControl w:val="0"/>
        <w:pBdr>
          <w:top w:val="nil"/>
          <w:left w:val="nil"/>
          <w:bottom w:val="nil"/>
          <w:right w:val="nil"/>
          <w:between w:val="nil"/>
        </w:pBdr>
        <w:ind w:firstLine="708"/>
        <w:jc w:val="both"/>
        <w:rPr>
          <w:rFonts w:ascii="Arial" w:eastAsia="Arial" w:hAnsi="Arial" w:cs="Arial"/>
          <w:color w:val="000000"/>
        </w:rPr>
      </w:pPr>
    </w:p>
    <w:p w:rsidR="009458F7" w:rsidRDefault="009458F7" w:rsidP="009458F7">
      <w:pPr>
        <w:widowControl w:val="0"/>
        <w:pBdr>
          <w:top w:val="nil"/>
          <w:left w:val="nil"/>
          <w:bottom w:val="nil"/>
          <w:right w:val="nil"/>
          <w:between w:val="nil"/>
        </w:pBdr>
        <w:jc w:val="both"/>
        <w:rPr>
          <w:rFonts w:ascii="Arial" w:eastAsia="Arial" w:hAnsi="Arial" w:cs="Arial"/>
          <w:color w:val="000000"/>
        </w:rPr>
      </w:pPr>
    </w:p>
    <w:p w:rsidR="00FD1FE9" w:rsidRDefault="009458F7" w:rsidP="009458F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                                     …………………………………..    </w:t>
      </w:r>
    </w:p>
    <w:p w:rsidR="00FD1FE9" w:rsidRDefault="00FD1FE9" w:rsidP="009458F7">
      <w:pPr>
        <w:widowControl w:val="0"/>
        <w:pBdr>
          <w:top w:val="nil"/>
          <w:left w:val="nil"/>
          <w:bottom w:val="nil"/>
          <w:right w:val="nil"/>
          <w:between w:val="nil"/>
        </w:pBdr>
        <w:jc w:val="both"/>
        <w:rPr>
          <w:rFonts w:ascii="Arial" w:eastAsia="Arial" w:hAnsi="Arial" w:cs="Arial"/>
          <w:color w:val="000000"/>
        </w:rPr>
      </w:pPr>
    </w:p>
    <w:p w:rsidR="00FD1FE9" w:rsidRDefault="009458F7" w:rsidP="009458F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Karel Rosenbaum, 2. místostarosta                                    </w:t>
      </w:r>
    </w:p>
    <w:p w:rsidR="00FD1FE9" w:rsidRDefault="00FD1FE9" w:rsidP="009458F7">
      <w:pPr>
        <w:widowControl w:val="0"/>
        <w:pBdr>
          <w:top w:val="nil"/>
          <w:left w:val="nil"/>
          <w:bottom w:val="nil"/>
          <w:right w:val="nil"/>
          <w:between w:val="nil"/>
        </w:pBdr>
        <w:jc w:val="both"/>
        <w:rPr>
          <w:rFonts w:ascii="Arial" w:eastAsia="Arial" w:hAnsi="Arial" w:cs="Arial"/>
          <w:color w:val="000000"/>
        </w:rPr>
      </w:pPr>
    </w:p>
    <w:p w:rsidR="00FD1FE9" w:rsidRDefault="00FD1FE9">
      <w:pPr>
        <w:spacing w:after="160" w:line="259" w:lineRule="auto"/>
        <w:rPr>
          <w:rFonts w:ascii="Arial" w:eastAsia="Arial" w:hAnsi="Arial" w:cs="Arial"/>
          <w:color w:val="000000"/>
        </w:rPr>
      </w:pPr>
      <w:r>
        <w:rPr>
          <w:rFonts w:ascii="Arial" w:eastAsia="Arial" w:hAnsi="Arial" w:cs="Arial"/>
          <w:color w:val="000000"/>
        </w:rP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95"/>
        <w:gridCol w:w="1385"/>
        <w:gridCol w:w="2221"/>
        <w:gridCol w:w="1781"/>
        <w:gridCol w:w="1626"/>
        <w:gridCol w:w="134"/>
      </w:tblGrid>
      <w:tr w:rsidR="00FD1FE9" w:rsidRPr="00DB02D5" w:rsidTr="0077262F">
        <w:trPr>
          <w:trHeight w:val="454"/>
        </w:trPr>
        <w:tc>
          <w:tcPr>
            <w:tcW w:w="1048" w:type="pct"/>
            <w:shd w:val="clear" w:color="auto" w:fill="BFBFBF"/>
            <w:vAlign w:val="center"/>
          </w:tcPr>
          <w:p w:rsidR="00FD1FE9" w:rsidRPr="00DB02D5" w:rsidRDefault="00FD1FE9" w:rsidP="0077262F">
            <w:pPr>
              <w:rPr>
                <w:rFonts w:cs="Arial"/>
              </w:rPr>
            </w:pPr>
          </w:p>
        </w:tc>
        <w:tc>
          <w:tcPr>
            <w:tcW w:w="766" w:type="pct"/>
            <w:tcBorders>
              <w:bottom w:val="single" w:sz="12" w:space="0" w:color="auto"/>
            </w:tcBorders>
            <w:vAlign w:val="center"/>
          </w:tcPr>
          <w:p w:rsidR="00FD1FE9" w:rsidRPr="00DB02D5" w:rsidRDefault="00FD1FE9" w:rsidP="0077262F">
            <w:pPr>
              <w:rPr>
                <w:rFonts w:cs="Arial"/>
                <w:b/>
              </w:rPr>
            </w:pPr>
            <w:r w:rsidRPr="00DB02D5">
              <w:rPr>
                <w:rFonts w:cs="Arial"/>
                <w:b/>
              </w:rPr>
              <w:t>Datum</w:t>
            </w:r>
          </w:p>
        </w:tc>
        <w:tc>
          <w:tcPr>
            <w:tcW w:w="1228" w:type="pct"/>
            <w:tcBorders>
              <w:bottom w:val="single" w:sz="12" w:space="0" w:color="auto"/>
            </w:tcBorders>
            <w:vAlign w:val="center"/>
          </w:tcPr>
          <w:p w:rsidR="00FD1FE9" w:rsidRPr="00DB02D5" w:rsidRDefault="00FD1FE9" w:rsidP="0077262F">
            <w:pPr>
              <w:rPr>
                <w:rFonts w:cs="Arial"/>
                <w:b/>
              </w:rPr>
            </w:pPr>
            <w:r w:rsidRPr="00DB02D5">
              <w:rPr>
                <w:rFonts w:cs="Arial"/>
                <w:b/>
              </w:rPr>
              <w:t>Jméno</w:t>
            </w:r>
          </w:p>
        </w:tc>
        <w:tc>
          <w:tcPr>
            <w:tcW w:w="985" w:type="pct"/>
            <w:tcBorders>
              <w:bottom w:val="single" w:sz="12" w:space="0" w:color="auto"/>
            </w:tcBorders>
            <w:vAlign w:val="center"/>
          </w:tcPr>
          <w:p w:rsidR="00FD1FE9" w:rsidRPr="00DB02D5" w:rsidRDefault="00FD1FE9" w:rsidP="0077262F">
            <w:pPr>
              <w:rPr>
                <w:rFonts w:cs="Arial"/>
                <w:b/>
              </w:rPr>
            </w:pPr>
            <w:r w:rsidRPr="00DB02D5">
              <w:rPr>
                <w:rFonts w:cs="Arial"/>
                <w:b/>
              </w:rPr>
              <w:t>Funkce</w:t>
            </w:r>
          </w:p>
        </w:tc>
        <w:tc>
          <w:tcPr>
            <w:tcW w:w="973" w:type="pct"/>
            <w:gridSpan w:val="2"/>
            <w:tcBorders>
              <w:bottom w:val="single" w:sz="12" w:space="0" w:color="auto"/>
            </w:tcBorders>
            <w:vAlign w:val="center"/>
          </w:tcPr>
          <w:p w:rsidR="00FD1FE9" w:rsidRPr="00DB02D5" w:rsidRDefault="00FD1FE9" w:rsidP="0077262F">
            <w:pPr>
              <w:rPr>
                <w:rFonts w:cs="Arial"/>
                <w:b/>
              </w:rPr>
            </w:pPr>
            <w:r w:rsidRPr="00DB02D5">
              <w:rPr>
                <w:rFonts w:cs="Arial"/>
                <w:b/>
              </w:rPr>
              <w:t>Podpis</w:t>
            </w:r>
          </w:p>
        </w:tc>
      </w:tr>
      <w:tr w:rsidR="00FD1FE9" w:rsidRPr="00DB02D5" w:rsidTr="0077262F">
        <w:trPr>
          <w:trHeight w:val="454"/>
        </w:trPr>
        <w:tc>
          <w:tcPr>
            <w:tcW w:w="1048" w:type="pct"/>
            <w:vAlign w:val="center"/>
          </w:tcPr>
          <w:p w:rsidR="00FD1FE9" w:rsidRPr="00DB02D5" w:rsidRDefault="00FD1FE9" w:rsidP="0077262F">
            <w:pPr>
              <w:rPr>
                <w:rFonts w:cs="Arial"/>
                <w:b/>
              </w:rPr>
            </w:pPr>
            <w:r w:rsidRPr="00DB02D5">
              <w:rPr>
                <w:rFonts w:cs="Arial"/>
                <w:b/>
              </w:rPr>
              <w:t>Zpracoval:</w:t>
            </w:r>
          </w:p>
        </w:tc>
        <w:tc>
          <w:tcPr>
            <w:tcW w:w="766" w:type="pct"/>
            <w:tcBorders>
              <w:bottom w:val="single" w:sz="2" w:space="0" w:color="auto"/>
              <w:right w:val="single" w:sz="2" w:space="0" w:color="auto"/>
            </w:tcBorders>
            <w:vAlign w:val="center"/>
          </w:tcPr>
          <w:p w:rsidR="00FD1FE9" w:rsidRPr="00DB02D5" w:rsidRDefault="00FD1FE9" w:rsidP="0077262F">
            <w:pPr>
              <w:rPr>
                <w:rFonts w:cs="Arial"/>
              </w:rPr>
            </w:pPr>
          </w:p>
        </w:tc>
        <w:tc>
          <w:tcPr>
            <w:tcW w:w="1228" w:type="pct"/>
            <w:tcBorders>
              <w:left w:val="single" w:sz="2" w:space="0" w:color="auto"/>
              <w:bottom w:val="single" w:sz="2" w:space="0" w:color="auto"/>
              <w:right w:val="single" w:sz="2" w:space="0" w:color="auto"/>
            </w:tcBorders>
            <w:vAlign w:val="center"/>
          </w:tcPr>
          <w:p w:rsidR="00FD1FE9" w:rsidRPr="00DB02D5" w:rsidRDefault="00FD1FE9" w:rsidP="0077262F">
            <w:pPr>
              <w:rPr>
                <w:rFonts w:cs="Arial"/>
              </w:rPr>
            </w:pPr>
            <w:r>
              <w:rPr>
                <w:rFonts w:cs="Arial"/>
              </w:rPr>
              <w:t>Simona Kohoutková</w:t>
            </w:r>
          </w:p>
        </w:tc>
        <w:tc>
          <w:tcPr>
            <w:tcW w:w="985" w:type="pct"/>
            <w:tcBorders>
              <w:left w:val="single" w:sz="2" w:space="0" w:color="auto"/>
              <w:bottom w:val="single" w:sz="2" w:space="0" w:color="auto"/>
              <w:right w:val="single" w:sz="2" w:space="0" w:color="auto"/>
            </w:tcBorders>
            <w:vAlign w:val="center"/>
          </w:tcPr>
          <w:p w:rsidR="00FD1FE9" w:rsidRPr="00DB02D5" w:rsidRDefault="00FD1FE9" w:rsidP="0077262F">
            <w:pPr>
              <w:rPr>
                <w:rFonts w:cs="Arial"/>
              </w:rPr>
            </w:pPr>
            <w:r>
              <w:rPr>
                <w:rFonts w:cs="Arial"/>
              </w:rPr>
              <w:t>referentka ONM</w:t>
            </w:r>
          </w:p>
        </w:tc>
        <w:tc>
          <w:tcPr>
            <w:tcW w:w="973" w:type="pct"/>
            <w:gridSpan w:val="2"/>
            <w:tcBorders>
              <w:left w:val="single" w:sz="2" w:space="0" w:color="auto"/>
              <w:bottom w:val="single" w:sz="2" w:space="0" w:color="auto"/>
            </w:tcBorders>
            <w:vAlign w:val="center"/>
          </w:tcPr>
          <w:p w:rsidR="00FD1FE9" w:rsidRPr="00DB02D5" w:rsidRDefault="00FD1FE9" w:rsidP="0077262F">
            <w:pPr>
              <w:rPr>
                <w:rFonts w:cs="Arial"/>
              </w:rPr>
            </w:pPr>
          </w:p>
        </w:tc>
      </w:tr>
      <w:tr w:rsidR="00FD1FE9" w:rsidRPr="00DB02D5" w:rsidTr="0077262F">
        <w:trPr>
          <w:trHeight w:val="454"/>
        </w:trPr>
        <w:tc>
          <w:tcPr>
            <w:tcW w:w="1048" w:type="pct"/>
            <w:vAlign w:val="center"/>
          </w:tcPr>
          <w:p w:rsidR="00FD1FE9" w:rsidRPr="00DB02D5" w:rsidRDefault="00FD1FE9" w:rsidP="0077262F">
            <w:pPr>
              <w:rPr>
                <w:rFonts w:cs="Arial"/>
                <w:b/>
              </w:rPr>
            </w:pPr>
            <w:r w:rsidRPr="00DB02D5">
              <w:rPr>
                <w:rFonts w:cs="Arial"/>
                <w:b/>
              </w:rPr>
              <w:t>Schválil:</w:t>
            </w:r>
          </w:p>
        </w:tc>
        <w:tc>
          <w:tcPr>
            <w:tcW w:w="766" w:type="pct"/>
            <w:tcBorders>
              <w:top w:val="single" w:sz="2" w:space="0" w:color="auto"/>
              <w:bottom w:val="single" w:sz="2" w:space="0" w:color="auto"/>
              <w:right w:val="single" w:sz="2" w:space="0" w:color="auto"/>
            </w:tcBorders>
            <w:vAlign w:val="center"/>
          </w:tcPr>
          <w:p w:rsidR="00FD1FE9" w:rsidRPr="00DB02D5" w:rsidRDefault="00FD1FE9" w:rsidP="0077262F">
            <w:pPr>
              <w:rPr>
                <w:rFonts w:cs="Arial"/>
              </w:rPr>
            </w:pPr>
          </w:p>
        </w:tc>
        <w:tc>
          <w:tcPr>
            <w:tcW w:w="1228" w:type="pct"/>
            <w:tcBorders>
              <w:top w:val="single" w:sz="2" w:space="0" w:color="auto"/>
              <w:left w:val="single" w:sz="2" w:space="0" w:color="auto"/>
              <w:bottom w:val="single" w:sz="2" w:space="0" w:color="auto"/>
              <w:right w:val="single" w:sz="2" w:space="0" w:color="auto"/>
            </w:tcBorders>
            <w:vAlign w:val="center"/>
          </w:tcPr>
          <w:p w:rsidR="00FD1FE9" w:rsidRPr="00DB02D5" w:rsidRDefault="00FD1FE9" w:rsidP="0077262F">
            <w:pPr>
              <w:rPr>
                <w:rFonts w:cs="Arial"/>
              </w:rPr>
            </w:pPr>
            <w:r>
              <w:rPr>
                <w:rFonts w:cs="Arial"/>
              </w:rPr>
              <w:t xml:space="preserve">Mgr. Štěpánka Kolčavová </w:t>
            </w:r>
            <w:proofErr w:type="spellStart"/>
            <w:r>
              <w:rPr>
                <w:rFonts w:cs="Arial"/>
              </w:rPr>
              <w:t>Bretová</w:t>
            </w:r>
            <w:proofErr w:type="spellEnd"/>
          </w:p>
        </w:tc>
        <w:tc>
          <w:tcPr>
            <w:tcW w:w="985" w:type="pct"/>
            <w:tcBorders>
              <w:top w:val="single" w:sz="2" w:space="0" w:color="auto"/>
              <w:left w:val="single" w:sz="2" w:space="0" w:color="auto"/>
              <w:bottom w:val="single" w:sz="2" w:space="0" w:color="auto"/>
              <w:right w:val="single" w:sz="2" w:space="0" w:color="auto"/>
            </w:tcBorders>
            <w:vAlign w:val="center"/>
          </w:tcPr>
          <w:p w:rsidR="00FD1FE9" w:rsidRPr="00DB02D5" w:rsidRDefault="00FD1FE9" w:rsidP="0077262F">
            <w:pPr>
              <w:rPr>
                <w:rFonts w:cs="Arial"/>
              </w:rPr>
            </w:pPr>
            <w:r w:rsidRPr="00DB02D5">
              <w:rPr>
                <w:rFonts w:cs="Arial"/>
              </w:rPr>
              <w:t>vedoucí ONM</w:t>
            </w:r>
          </w:p>
        </w:tc>
        <w:tc>
          <w:tcPr>
            <w:tcW w:w="973" w:type="pct"/>
            <w:gridSpan w:val="2"/>
            <w:tcBorders>
              <w:top w:val="single" w:sz="2" w:space="0" w:color="auto"/>
              <w:left w:val="single" w:sz="2" w:space="0" w:color="auto"/>
              <w:bottom w:val="single" w:sz="2" w:space="0" w:color="auto"/>
            </w:tcBorders>
            <w:vAlign w:val="center"/>
          </w:tcPr>
          <w:p w:rsidR="00FD1FE9" w:rsidRPr="00DB02D5" w:rsidRDefault="00FD1FE9" w:rsidP="0077262F">
            <w:pPr>
              <w:rPr>
                <w:rFonts w:cs="Arial"/>
              </w:rPr>
            </w:pPr>
          </w:p>
        </w:tc>
      </w:tr>
      <w:tr w:rsidR="00FD1FE9" w:rsidRPr="00DB02D5" w:rsidTr="0077262F">
        <w:trPr>
          <w:trHeight w:val="454"/>
        </w:trPr>
        <w:tc>
          <w:tcPr>
            <w:tcW w:w="1048" w:type="pct"/>
            <w:vAlign w:val="center"/>
          </w:tcPr>
          <w:p w:rsidR="00FD1FE9" w:rsidRPr="00DB02D5" w:rsidRDefault="00FD1FE9" w:rsidP="0077262F">
            <w:pPr>
              <w:rPr>
                <w:rFonts w:cs="Arial"/>
                <w:b/>
              </w:rPr>
            </w:pPr>
            <w:r w:rsidRPr="00DB02D5">
              <w:rPr>
                <w:rFonts w:cs="Arial"/>
                <w:b/>
              </w:rPr>
              <w:t>Správce rozpočtu:</w:t>
            </w:r>
          </w:p>
        </w:tc>
        <w:tc>
          <w:tcPr>
            <w:tcW w:w="766" w:type="pct"/>
            <w:tcBorders>
              <w:top w:val="single" w:sz="2" w:space="0" w:color="auto"/>
              <w:bottom w:val="single" w:sz="2" w:space="0" w:color="auto"/>
              <w:right w:val="single" w:sz="2" w:space="0" w:color="auto"/>
            </w:tcBorders>
            <w:vAlign w:val="center"/>
          </w:tcPr>
          <w:p w:rsidR="00FD1FE9" w:rsidRPr="00DB02D5" w:rsidRDefault="00FD1FE9" w:rsidP="0077262F">
            <w:pPr>
              <w:rPr>
                <w:rFonts w:cs="Arial"/>
              </w:rPr>
            </w:pPr>
          </w:p>
        </w:tc>
        <w:tc>
          <w:tcPr>
            <w:tcW w:w="1228" w:type="pct"/>
            <w:tcBorders>
              <w:top w:val="single" w:sz="2" w:space="0" w:color="auto"/>
              <w:left w:val="single" w:sz="2" w:space="0" w:color="auto"/>
              <w:bottom w:val="single" w:sz="2" w:space="0" w:color="auto"/>
              <w:right w:val="single" w:sz="2" w:space="0" w:color="auto"/>
            </w:tcBorders>
            <w:vAlign w:val="center"/>
          </w:tcPr>
          <w:p w:rsidR="00FD1FE9" w:rsidRPr="00DB02D5" w:rsidRDefault="00FD1FE9" w:rsidP="0077262F">
            <w:pPr>
              <w:rPr>
                <w:rFonts w:cs="Arial"/>
              </w:rPr>
            </w:pPr>
            <w:r w:rsidRPr="00DB02D5">
              <w:rPr>
                <w:rFonts w:cs="Arial"/>
              </w:rPr>
              <w:t xml:space="preserve">Ing. Zdeňka Burešová </w:t>
            </w:r>
          </w:p>
        </w:tc>
        <w:tc>
          <w:tcPr>
            <w:tcW w:w="985" w:type="pct"/>
            <w:tcBorders>
              <w:top w:val="single" w:sz="2" w:space="0" w:color="auto"/>
              <w:left w:val="single" w:sz="2" w:space="0" w:color="auto"/>
              <w:bottom w:val="single" w:sz="2" w:space="0" w:color="auto"/>
              <w:right w:val="single" w:sz="2" w:space="0" w:color="auto"/>
            </w:tcBorders>
            <w:vAlign w:val="center"/>
          </w:tcPr>
          <w:p w:rsidR="00FD1FE9" w:rsidRPr="00DB02D5" w:rsidRDefault="00FD1FE9" w:rsidP="0077262F">
            <w:pPr>
              <w:rPr>
                <w:rFonts w:cs="Arial"/>
              </w:rPr>
            </w:pPr>
            <w:r w:rsidRPr="00DB02D5">
              <w:rPr>
                <w:rFonts w:cs="Arial"/>
              </w:rPr>
              <w:t>ekonom ONM</w:t>
            </w:r>
          </w:p>
        </w:tc>
        <w:tc>
          <w:tcPr>
            <w:tcW w:w="973" w:type="pct"/>
            <w:gridSpan w:val="2"/>
            <w:tcBorders>
              <w:top w:val="single" w:sz="2" w:space="0" w:color="auto"/>
              <w:left w:val="single" w:sz="2" w:space="0" w:color="auto"/>
              <w:bottom w:val="single" w:sz="2" w:space="0" w:color="auto"/>
            </w:tcBorders>
            <w:vAlign w:val="center"/>
          </w:tcPr>
          <w:p w:rsidR="00FD1FE9" w:rsidRPr="00DB02D5" w:rsidRDefault="00FD1FE9" w:rsidP="0077262F">
            <w:pPr>
              <w:rPr>
                <w:rFonts w:cs="Arial"/>
              </w:rPr>
            </w:pPr>
          </w:p>
        </w:tc>
      </w:tr>
      <w:tr w:rsidR="00FD1FE9" w:rsidRPr="00DB02D5" w:rsidTr="0077262F">
        <w:trPr>
          <w:trHeight w:val="454"/>
        </w:trPr>
        <w:tc>
          <w:tcPr>
            <w:tcW w:w="1048" w:type="pct"/>
            <w:vAlign w:val="center"/>
          </w:tcPr>
          <w:p w:rsidR="00FD1FE9" w:rsidRPr="00DB02D5" w:rsidRDefault="00FD1FE9" w:rsidP="0077262F">
            <w:pPr>
              <w:rPr>
                <w:rFonts w:cs="Arial"/>
                <w:b/>
              </w:rPr>
            </w:pPr>
            <w:r w:rsidRPr="00DB02D5">
              <w:rPr>
                <w:rFonts w:cs="Arial"/>
                <w:b/>
              </w:rPr>
              <w:t>Právní oddělení:</w:t>
            </w:r>
          </w:p>
        </w:tc>
        <w:tc>
          <w:tcPr>
            <w:tcW w:w="766" w:type="pct"/>
            <w:tcBorders>
              <w:top w:val="single" w:sz="2" w:space="0" w:color="auto"/>
              <w:bottom w:val="single" w:sz="2" w:space="0" w:color="auto"/>
              <w:right w:val="single" w:sz="2" w:space="0" w:color="auto"/>
            </w:tcBorders>
            <w:vAlign w:val="center"/>
          </w:tcPr>
          <w:p w:rsidR="00FD1FE9" w:rsidRPr="00DB02D5" w:rsidRDefault="00FD1FE9" w:rsidP="0077262F">
            <w:pPr>
              <w:rPr>
                <w:rFonts w:cs="Arial"/>
              </w:rPr>
            </w:pPr>
          </w:p>
        </w:tc>
        <w:tc>
          <w:tcPr>
            <w:tcW w:w="1228" w:type="pct"/>
            <w:tcBorders>
              <w:top w:val="single" w:sz="2" w:space="0" w:color="auto"/>
              <w:left w:val="single" w:sz="2" w:space="0" w:color="auto"/>
              <w:bottom w:val="single" w:sz="2" w:space="0" w:color="auto"/>
              <w:right w:val="single" w:sz="2" w:space="0" w:color="auto"/>
            </w:tcBorders>
            <w:vAlign w:val="center"/>
          </w:tcPr>
          <w:p w:rsidR="00FD1FE9" w:rsidRPr="00DB02D5" w:rsidRDefault="00FD1FE9" w:rsidP="0077262F">
            <w:pPr>
              <w:rPr>
                <w:rFonts w:cs="Arial"/>
              </w:rPr>
            </w:pPr>
          </w:p>
        </w:tc>
        <w:tc>
          <w:tcPr>
            <w:tcW w:w="985" w:type="pct"/>
            <w:tcBorders>
              <w:top w:val="single" w:sz="2" w:space="0" w:color="auto"/>
              <w:left w:val="single" w:sz="2" w:space="0" w:color="auto"/>
              <w:bottom w:val="single" w:sz="2" w:space="0" w:color="auto"/>
              <w:right w:val="single" w:sz="2" w:space="0" w:color="auto"/>
            </w:tcBorders>
            <w:vAlign w:val="center"/>
          </w:tcPr>
          <w:p w:rsidR="00FD1FE9" w:rsidRPr="00DB02D5" w:rsidRDefault="00FD1FE9" w:rsidP="0077262F">
            <w:pPr>
              <w:rPr>
                <w:rFonts w:cs="Arial"/>
              </w:rPr>
            </w:pPr>
            <w:r w:rsidRPr="00DB02D5">
              <w:rPr>
                <w:rFonts w:cs="Arial"/>
              </w:rPr>
              <w:t>právník OKT</w:t>
            </w:r>
          </w:p>
        </w:tc>
        <w:tc>
          <w:tcPr>
            <w:tcW w:w="973" w:type="pct"/>
            <w:gridSpan w:val="2"/>
            <w:tcBorders>
              <w:top w:val="single" w:sz="2" w:space="0" w:color="auto"/>
              <w:left w:val="single" w:sz="2" w:space="0" w:color="auto"/>
            </w:tcBorders>
            <w:vAlign w:val="center"/>
          </w:tcPr>
          <w:p w:rsidR="00FD1FE9" w:rsidRPr="00DB02D5" w:rsidRDefault="00FD1FE9" w:rsidP="0077262F">
            <w:pPr>
              <w:rPr>
                <w:rFonts w:cs="Arial"/>
              </w:rPr>
            </w:pPr>
          </w:p>
        </w:tc>
      </w:tr>
      <w:tr w:rsidR="00FD1FE9" w:rsidRPr="00DB02D5" w:rsidTr="0077262F">
        <w:trPr>
          <w:gridAfter w:val="2"/>
          <w:wAfter w:w="973" w:type="pct"/>
          <w:trHeight w:val="454"/>
        </w:trPr>
        <w:tc>
          <w:tcPr>
            <w:tcW w:w="1048" w:type="pct"/>
            <w:vAlign w:val="center"/>
          </w:tcPr>
          <w:p w:rsidR="00FD1FE9" w:rsidRPr="00DB02D5" w:rsidRDefault="00FD1FE9" w:rsidP="0077262F">
            <w:pPr>
              <w:rPr>
                <w:rFonts w:cs="Arial"/>
                <w:b/>
              </w:rPr>
            </w:pPr>
            <w:r w:rsidRPr="00DB02D5">
              <w:rPr>
                <w:rFonts w:cs="Arial"/>
                <w:b/>
              </w:rPr>
              <w:t>Schváleno - RM:</w:t>
            </w:r>
          </w:p>
        </w:tc>
        <w:tc>
          <w:tcPr>
            <w:tcW w:w="766" w:type="pct"/>
            <w:tcBorders>
              <w:top w:val="single" w:sz="2" w:space="0" w:color="auto"/>
              <w:bottom w:val="single" w:sz="2" w:space="0" w:color="auto"/>
              <w:right w:val="single" w:sz="2" w:space="0" w:color="auto"/>
            </w:tcBorders>
            <w:vAlign w:val="center"/>
          </w:tcPr>
          <w:p w:rsidR="00FD1FE9" w:rsidRPr="00DB02D5" w:rsidRDefault="00FD1FE9" w:rsidP="0077262F">
            <w:pPr>
              <w:rPr>
                <w:rFonts w:cs="Arial"/>
              </w:rPr>
            </w:pPr>
            <w:r>
              <w:rPr>
                <w:rFonts w:cs="Arial"/>
              </w:rPr>
              <w:t>----------</w:t>
            </w:r>
          </w:p>
        </w:tc>
        <w:tc>
          <w:tcPr>
            <w:tcW w:w="1228" w:type="pct"/>
            <w:tcBorders>
              <w:top w:val="single" w:sz="2" w:space="0" w:color="auto"/>
              <w:left w:val="single" w:sz="2" w:space="0" w:color="auto"/>
              <w:bottom w:val="single" w:sz="2" w:space="0" w:color="auto"/>
              <w:right w:val="single" w:sz="2" w:space="0" w:color="auto"/>
            </w:tcBorders>
            <w:vAlign w:val="center"/>
          </w:tcPr>
          <w:p w:rsidR="00FD1FE9" w:rsidRPr="00DB02D5" w:rsidRDefault="00FD1FE9" w:rsidP="0077262F">
            <w:pPr>
              <w:rPr>
                <w:rFonts w:cs="Arial"/>
                <w:b/>
              </w:rPr>
            </w:pPr>
            <w:r w:rsidRPr="00DB02D5">
              <w:rPr>
                <w:rFonts w:cs="Arial"/>
                <w:b/>
              </w:rPr>
              <w:t xml:space="preserve">Číslo usnesení:   </w:t>
            </w:r>
          </w:p>
        </w:tc>
        <w:tc>
          <w:tcPr>
            <w:tcW w:w="985" w:type="pct"/>
            <w:tcBorders>
              <w:top w:val="single" w:sz="2" w:space="0" w:color="auto"/>
              <w:left w:val="single" w:sz="2" w:space="0" w:color="auto"/>
              <w:bottom w:val="single" w:sz="2" w:space="0" w:color="auto"/>
            </w:tcBorders>
            <w:vAlign w:val="center"/>
          </w:tcPr>
          <w:p w:rsidR="00FD1FE9" w:rsidRPr="00DB02D5" w:rsidRDefault="00FD1FE9" w:rsidP="0077262F">
            <w:pPr>
              <w:rPr>
                <w:rFonts w:cs="Arial"/>
                <w:b/>
              </w:rPr>
            </w:pPr>
            <w:r>
              <w:rPr>
                <w:rFonts w:cs="Arial"/>
                <w:b/>
              </w:rPr>
              <w:t>---------------</w:t>
            </w:r>
          </w:p>
        </w:tc>
      </w:tr>
      <w:tr w:rsidR="00FD1FE9" w:rsidRPr="00DB02D5" w:rsidTr="0077262F">
        <w:trPr>
          <w:gridAfter w:val="2"/>
          <w:wAfter w:w="973" w:type="pct"/>
          <w:trHeight w:val="454"/>
        </w:trPr>
        <w:tc>
          <w:tcPr>
            <w:tcW w:w="1048" w:type="pct"/>
            <w:vAlign w:val="center"/>
          </w:tcPr>
          <w:p w:rsidR="00FD1FE9" w:rsidRPr="00DB02D5" w:rsidRDefault="00FD1FE9" w:rsidP="0077262F">
            <w:pPr>
              <w:rPr>
                <w:rFonts w:cs="Arial"/>
                <w:b/>
              </w:rPr>
            </w:pPr>
            <w:r w:rsidRPr="00DB02D5">
              <w:rPr>
                <w:rFonts w:cs="Arial"/>
                <w:b/>
              </w:rPr>
              <w:t xml:space="preserve">                    ZM:</w:t>
            </w:r>
          </w:p>
        </w:tc>
        <w:tc>
          <w:tcPr>
            <w:tcW w:w="766" w:type="pct"/>
            <w:tcBorders>
              <w:top w:val="single" w:sz="2" w:space="0" w:color="auto"/>
              <w:bottom w:val="single" w:sz="2" w:space="0" w:color="auto"/>
              <w:right w:val="single" w:sz="2" w:space="0" w:color="auto"/>
            </w:tcBorders>
            <w:vAlign w:val="center"/>
          </w:tcPr>
          <w:p w:rsidR="00FD1FE9" w:rsidRPr="00DB02D5" w:rsidRDefault="00FD1FE9" w:rsidP="0077262F">
            <w:pPr>
              <w:rPr>
                <w:rFonts w:cs="Arial"/>
              </w:rPr>
            </w:pPr>
            <w:r>
              <w:rPr>
                <w:rFonts w:cs="Arial"/>
              </w:rPr>
              <w:t>----------</w:t>
            </w:r>
          </w:p>
        </w:tc>
        <w:tc>
          <w:tcPr>
            <w:tcW w:w="1228" w:type="pct"/>
            <w:tcBorders>
              <w:top w:val="single" w:sz="2" w:space="0" w:color="auto"/>
              <w:left w:val="single" w:sz="2" w:space="0" w:color="auto"/>
              <w:bottom w:val="single" w:sz="2" w:space="0" w:color="auto"/>
              <w:right w:val="single" w:sz="2" w:space="0" w:color="auto"/>
            </w:tcBorders>
            <w:vAlign w:val="center"/>
          </w:tcPr>
          <w:p w:rsidR="00FD1FE9" w:rsidRPr="00DB02D5" w:rsidRDefault="00FD1FE9" w:rsidP="0077262F">
            <w:pPr>
              <w:rPr>
                <w:rFonts w:cs="Arial"/>
                <w:b/>
              </w:rPr>
            </w:pPr>
            <w:r w:rsidRPr="00DB02D5">
              <w:rPr>
                <w:rFonts w:cs="Arial"/>
                <w:b/>
              </w:rPr>
              <w:t>Číslo usnesení:</w:t>
            </w:r>
          </w:p>
        </w:tc>
        <w:tc>
          <w:tcPr>
            <w:tcW w:w="985" w:type="pct"/>
            <w:tcBorders>
              <w:top w:val="single" w:sz="2" w:space="0" w:color="auto"/>
              <w:left w:val="single" w:sz="2" w:space="0" w:color="auto"/>
              <w:bottom w:val="single" w:sz="12" w:space="0" w:color="auto"/>
            </w:tcBorders>
            <w:vAlign w:val="center"/>
          </w:tcPr>
          <w:p w:rsidR="00FD1FE9" w:rsidRPr="00DB02D5" w:rsidRDefault="00FD1FE9" w:rsidP="0077262F">
            <w:pPr>
              <w:rPr>
                <w:rFonts w:cs="Arial"/>
                <w:b/>
              </w:rPr>
            </w:pPr>
            <w:r>
              <w:rPr>
                <w:rFonts w:cs="Arial"/>
                <w:b/>
              </w:rPr>
              <w:t>---------------</w:t>
            </w:r>
          </w:p>
        </w:tc>
      </w:tr>
      <w:tr w:rsidR="00FD1FE9" w:rsidRPr="00DB02D5" w:rsidTr="0077262F">
        <w:trPr>
          <w:gridAfter w:val="3"/>
          <w:wAfter w:w="1958" w:type="pct"/>
          <w:trHeight w:val="454"/>
        </w:trPr>
        <w:tc>
          <w:tcPr>
            <w:tcW w:w="1048" w:type="pct"/>
            <w:vAlign w:val="center"/>
          </w:tcPr>
          <w:p w:rsidR="00FD1FE9" w:rsidRPr="00DB02D5" w:rsidRDefault="00FD1FE9" w:rsidP="0077262F">
            <w:pPr>
              <w:rPr>
                <w:rFonts w:cs="Arial"/>
                <w:b/>
              </w:rPr>
            </w:pPr>
            <w:r w:rsidRPr="00DB02D5">
              <w:rPr>
                <w:rFonts w:cs="Arial"/>
                <w:b/>
              </w:rPr>
              <w:t>Zveřejněno:</w:t>
            </w:r>
          </w:p>
        </w:tc>
        <w:tc>
          <w:tcPr>
            <w:tcW w:w="766" w:type="pct"/>
            <w:tcBorders>
              <w:top w:val="single" w:sz="2" w:space="0" w:color="auto"/>
              <w:bottom w:val="single" w:sz="2" w:space="0" w:color="auto"/>
              <w:right w:val="single" w:sz="2" w:space="0" w:color="auto"/>
            </w:tcBorders>
            <w:vAlign w:val="center"/>
          </w:tcPr>
          <w:p w:rsidR="00FD1FE9" w:rsidRPr="00DB02D5" w:rsidRDefault="00FD1FE9" w:rsidP="0077262F">
            <w:pPr>
              <w:rPr>
                <w:rFonts w:cs="Arial"/>
                <w:b/>
              </w:rPr>
            </w:pPr>
            <w:r w:rsidRPr="00DB02D5">
              <w:rPr>
                <w:rFonts w:cs="Arial"/>
                <w:b/>
              </w:rPr>
              <w:t>Od:</w:t>
            </w:r>
          </w:p>
        </w:tc>
        <w:tc>
          <w:tcPr>
            <w:tcW w:w="1228" w:type="pct"/>
            <w:tcBorders>
              <w:top w:val="single" w:sz="2" w:space="0" w:color="auto"/>
              <w:left w:val="single" w:sz="2" w:space="0" w:color="auto"/>
              <w:bottom w:val="single" w:sz="2" w:space="0" w:color="auto"/>
            </w:tcBorders>
            <w:vAlign w:val="center"/>
          </w:tcPr>
          <w:p w:rsidR="00FD1FE9" w:rsidRPr="00DB02D5" w:rsidRDefault="00FD1FE9" w:rsidP="0077262F">
            <w:pPr>
              <w:rPr>
                <w:rFonts w:cs="Arial"/>
                <w:b/>
              </w:rPr>
            </w:pPr>
            <w:r w:rsidRPr="00DB02D5">
              <w:rPr>
                <w:rFonts w:cs="Arial"/>
                <w:b/>
              </w:rPr>
              <w:t>Do:</w:t>
            </w:r>
          </w:p>
        </w:tc>
      </w:tr>
      <w:tr w:rsidR="00FD1FE9" w:rsidRPr="00DB02D5" w:rsidTr="0077262F">
        <w:trPr>
          <w:gridAfter w:val="1"/>
          <w:wAfter w:w="74" w:type="pct"/>
          <w:trHeight w:val="454"/>
        </w:trPr>
        <w:tc>
          <w:tcPr>
            <w:tcW w:w="1048" w:type="pct"/>
            <w:vAlign w:val="center"/>
          </w:tcPr>
          <w:p w:rsidR="00FD1FE9" w:rsidRPr="00DB02D5" w:rsidRDefault="00FD1FE9" w:rsidP="0077262F">
            <w:pPr>
              <w:rPr>
                <w:rFonts w:cs="Arial"/>
                <w:b/>
              </w:rPr>
            </w:pPr>
            <w:r w:rsidRPr="00DB02D5">
              <w:rPr>
                <w:rFonts w:cs="Arial"/>
                <w:b/>
              </w:rPr>
              <w:t>Vedení města:</w:t>
            </w:r>
          </w:p>
        </w:tc>
        <w:tc>
          <w:tcPr>
            <w:tcW w:w="766" w:type="pct"/>
            <w:tcBorders>
              <w:top w:val="single" w:sz="2" w:space="0" w:color="auto"/>
              <w:right w:val="single" w:sz="2" w:space="0" w:color="auto"/>
            </w:tcBorders>
            <w:vAlign w:val="center"/>
          </w:tcPr>
          <w:p w:rsidR="00FD1FE9" w:rsidRPr="00DB02D5" w:rsidRDefault="00FD1FE9" w:rsidP="0077262F">
            <w:pPr>
              <w:rPr>
                <w:rFonts w:cs="Arial"/>
              </w:rPr>
            </w:pPr>
          </w:p>
        </w:tc>
        <w:tc>
          <w:tcPr>
            <w:tcW w:w="1228" w:type="pct"/>
            <w:tcBorders>
              <w:top w:val="single" w:sz="2" w:space="0" w:color="auto"/>
              <w:left w:val="single" w:sz="2" w:space="0" w:color="auto"/>
              <w:right w:val="single" w:sz="2" w:space="0" w:color="auto"/>
            </w:tcBorders>
            <w:vAlign w:val="center"/>
          </w:tcPr>
          <w:p w:rsidR="00FD1FE9" w:rsidRPr="00DB02D5" w:rsidRDefault="00FD1FE9" w:rsidP="0077262F">
            <w:pPr>
              <w:rPr>
                <w:rFonts w:cs="Arial"/>
              </w:rPr>
            </w:pPr>
            <w:r>
              <w:rPr>
                <w:rFonts w:cs="Arial"/>
              </w:rPr>
              <w:t>Karel Rosenbaum</w:t>
            </w:r>
          </w:p>
        </w:tc>
        <w:tc>
          <w:tcPr>
            <w:tcW w:w="985" w:type="pct"/>
            <w:tcBorders>
              <w:top w:val="single" w:sz="12" w:space="0" w:color="auto"/>
              <w:left w:val="single" w:sz="2" w:space="0" w:color="auto"/>
              <w:right w:val="single" w:sz="2" w:space="0" w:color="auto"/>
            </w:tcBorders>
            <w:vAlign w:val="center"/>
          </w:tcPr>
          <w:p w:rsidR="00FD1FE9" w:rsidRPr="00DB02D5" w:rsidRDefault="00FD1FE9" w:rsidP="0077262F">
            <w:pPr>
              <w:rPr>
                <w:rFonts w:cs="Arial"/>
              </w:rPr>
            </w:pPr>
            <w:r w:rsidRPr="00DB02D5">
              <w:rPr>
                <w:rFonts w:cs="Arial"/>
              </w:rPr>
              <w:t>2.</w:t>
            </w:r>
            <w:r>
              <w:rPr>
                <w:rFonts w:cs="Arial"/>
              </w:rPr>
              <w:t xml:space="preserve"> </w:t>
            </w:r>
            <w:r w:rsidRPr="00DB02D5">
              <w:rPr>
                <w:rFonts w:cs="Arial"/>
              </w:rPr>
              <w:t>místostarosta</w:t>
            </w:r>
          </w:p>
        </w:tc>
        <w:tc>
          <w:tcPr>
            <w:tcW w:w="899" w:type="pct"/>
            <w:tcBorders>
              <w:left w:val="single" w:sz="2" w:space="0" w:color="auto"/>
            </w:tcBorders>
            <w:vAlign w:val="center"/>
          </w:tcPr>
          <w:p w:rsidR="00FD1FE9" w:rsidRPr="00DB02D5" w:rsidRDefault="00FD1FE9" w:rsidP="0077262F">
            <w:pPr>
              <w:rPr>
                <w:rFonts w:cs="Arial"/>
              </w:rPr>
            </w:pPr>
          </w:p>
        </w:tc>
      </w:tr>
    </w:tbl>
    <w:p w:rsidR="006B0625" w:rsidRDefault="009458F7" w:rsidP="009458F7">
      <w:pPr>
        <w:widowControl w:val="0"/>
        <w:pBdr>
          <w:top w:val="nil"/>
          <w:left w:val="nil"/>
          <w:bottom w:val="nil"/>
          <w:right w:val="nil"/>
          <w:between w:val="nil"/>
        </w:pBdr>
        <w:jc w:val="both"/>
      </w:pPr>
      <w:r>
        <w:rPr>
          <w:rFonts w:ascii="Arial" w:eastAsia="Arial" w:hAnsi="Arial" w:cs="Arial"/>
          <w:color w:val="000000"/>
        </w:rPr>
        <w:t xml:space="preserve">            </w:t>
      </w:r>
    </w:p>
    <w:sectPr w:rsidR="006B06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6B" w:rsidRDefault="004E686B" w:rsidP="004E686B">
      <w:r>
        <w:separator/>
      </w:r>
    </w:p>
  </w:endnote>
  <w:endnote w:type="continuationSeparator" w:id="0">
    <w:p w:rsidR="004E686B" w:rsidRDefault="004E686B" w:rsidP="004E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6B" w:rsidRDefault="004E686B" w:rsidP="004E686B">
      <w:r>
        <w:separator/>
      </w:r>
    </w:p>
  </w:footnote>
  <w:footnote w:type="continuationSeparator" w:id="0">
    <w:p w:rsidR="004E686B" w:rsidRDefault="004E686B" w:rsidP="004E6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6B" w:rsidRPr="004E686B" w:rsidRDefault="004E686B" w:rsidP="004E686B">
    <w:pPr>
      <w:pStyle w:val="Zhlav"/>
      <w:jc w:val="right"/>
      <w:rPr>
        <w:rFonts w:ascii="Arial" w:hAnsi="Arial" w:cs="Arial"/>
      </w:rPr>
    </w:pPr>
    <w:r w:rsidRPr="004E686B">
      <w:rPr>
        <w:rFonts w:ascii="Arial" w:hAnsi="Arial" w:cs="Arial"/>
      </w:rPr>
      <w:t>KT/11628/21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1151"/>
    <w:multiLevelType w:val="multilevel"/>
    <w:tmpl w:val="FA32F756"/>
    <w:lvl w:ilvl="0">
      <w:start w:val="6"/>
      <w:numFmt w:val="decimal"/>
      <w:lvlText w:val="%1."/>
      <w:lvlJc w:val="left"/>
      <w:pPr>
        <w:ind w:left="360" w:hanging="360"/>
      </w:pPr>
      <w:rPr>
        <w:vertAlign w:val="baseline"/>
      </w:rPr>
    </w:lvl>
    <w:lvl w:ilvl="1">
      <w:start w:val="1"/>
      <w:numFmt w:val="decimal"/>
      <w:lvlText w:val="%1.%2."/>
      <w:lvlJc w:val="left"/>
      <w:pPr>
        <w:ind w:left="786"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22EA353D"/>
    <w:multiLevelType w:val="multilevel"/>
    <w:tmpl w:val="34C82EA6"/>
    <w:lvl w:ilvl="0">
      <w:start w:val="1"/>
      <w:numFmt w:val="bullet"/>
      <w:lvlText w:val="●"/>
      <w:lvlJc w:val="left"/>
      <w:pPr>
        <w:ind w:left="785" w:hanging="360"/>
      </w:pPr>
      <w:rPr>
        <w:rFonts w:ascii="Noto Sans Symbols" w:eastAsia="Noto Sans Symbols" w:hAnsi="Noto Sans Symbols" w:cs="Noto Sans Symbols"/>
        <w:vertAlign w:val="baseline"/>
      </w:rPr>
    </w:lvl>
    <w:lvl w:ilvl="1">
      <w:start w:val="4"/>
      <w:numFmt w:val="decimal"/>
      <w:lvlText w:val="●.%2"/>
      <w:lvlJc w:val="left"/>
      <w:pPr>
        <w:ind w:left="420" w:hanging="705"/>
      </w:pPr>
      <w:rPr>
        <w:vertAlign w:val="baseline"/>
      </w:rPr>
    </w:lvl>
    <w:lvl w:ilvl="2">
      <w:start w:val="1"/>
      <w:numFmt w:val="decimal"/>
      <w:lvlText w:val="●.%2.%3"/>
      <w:lvlJc w:val="left"/>
      <w:pPr>
        <w:ind w:left="435" w:hanging="720"/>
      </w:pPr>
      <w:rPr>
        <w:vertAlign w:val="baseline"/>
      </w:rPr>
    </w:lvl>
    <w:lvl w:ilvl="3">
      <w:start w:val="1"/>
      <w:numFmt w:val="decimal"/>
      <w:lvlText w:val="●.%2.%3.%4"/>
      <w:lvlJc w:val="left"/>
      <w:pPr>
        <w:ind w:left="435" w:hanging="720"/>
      </w:pPr>
      <w:rPr>
        <w:vertAlign w:val="baseline"/>
      </w:rPr>
    </w:lvl>
    <w:lvl w:ilvl="4">
      <w:start w:val="1"/>
      <w:numFmt w:val="decimal"/>
      <w:lvlText w:val="●.%2.%3.%4.%5"/>
      <w:lvlJc w:val="left"/>
      <w:pPr>
        <w:ind w:left="795" w:hanging="1080"/>
      </w:pPr>
      <w:rPr>
        <w:vertAlign w:val="baseline"/>
      </w:rPr>
    </w:lvl>
    <w:lvl w:ilvl="5">
      <w:start w:val="1"/>
      <w:numFmt w:val="decimal"/>
      <w:lvlText w:val="●.%2.%3.%4.%5.%6"/>
      <w:lvlJc w:val="left"/>
      <w:pPr>
        <w:ind w:left="795" w:hanging="1080"/>
      </w:pPr>
      <w:rPr>
        <w:vertAlign w:val="baseline"/>
      </w:rPr>
    </w:lvl>
    <w:lvl w:ilvl="6">
      <w:start w:val="1"/>
      <w:numFmt w:val="decimal"/>
      <w:lvlText w:val="●.%2.%3.%4.%5.%6.%7"/>
      <w:lvlJc w:val="left"/>
      <w:pPr>
        <w:ind w:left="1155" w:hanging="1440"/>
      </w:pPr>
      <w:rPr>
        <w:vertAlign w:val="baseline"/>
      </w:rPr>
    </w:lvl>
    <w:lvl w:ilvl="7">
      <w:start w:val="1"/>
      <w:numFmt w:val="decimal"/>
      <w:lvlText w:val="●.%2.%3.%4.%5.%6.%7.%8"/>
      <w:lvlJc w:val="left"/>
      <w:pPr>
        <w:ind w:left="1155" w:hanging="1440"/>
      </w:pPr>
      <w:rPr>
        <w:vertAlign w:val="baseline"/>
      </w:rPr>
    </w:lvl>
    <w:lvl w:ilvl="8">
      <w:start w:val="1"/>
      <w:numFmt w:val="decimal"/>
      <w:lvlText w:val="●.%2.%3.%4.%5.%6.%7.%8.%9"/>
      <w:lvlJc w:val="left"/>
      <w:pPr>
        <w:ind w:left="1515" w:hanging="1800"/>
      </w:pPr>
      <w:rPr>
        <w:vertAlign w:val="baseline"/>
      </w:rPr>
    </w:lvl>
  </w:abstractNum>
  <w:abstractNum w:abstractNumId="2" w15:restartNumberingAfterBreak="0">
    <w:nsid w:val="62B335E6"/>
    <w:multiLevelType w:val="hybridMultilevel"/>
    <w:tmpl w:val="D43CC3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F7"/>
    <w:rsid w:val="002A127C"/>
    <w:rsid w:val="004E686B"/>
    <w:rsid w:val="006B0625"/>
    <w:rsid w:val="009458F7"/>
    <w:rsid w:val="00A148EB"/>
    <w:rsid w:val="00AA7F1C"/>
    <w:rsid w:val="00B21CD8"/>
    <w:rsid w:val="00B30CBE"/>
    <w:rsid w:val="00D5533C"/>
    <w:rsid w:val="00FD1F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02714-5B3A-4108-9D42-9472BEFA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458F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686B"/>
    <w:pPr>
      <w:tabs>
        <w:tab w:val="center" w:pos="4536"/>
        <w:tab w:val="right" w:pos="9072"/>
      </w:tabs>
    </w:pPr>
  </w:style>
  <w:style w:type="character" w:customStyle="1" w:styleId="ZhlavChar">
    <w:name w:val="Záhlaví Char"/>
    <w:basedOn w:val="Standardnpsmoodstavce"/>
    <w:link w:val="Zhlav"/>
    <w:uiPriority w:val="99"/>
    <w:rsid w:val="004E686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E686B"/>
    <w:pPr>
      <w:tabs>
        <w:tab w:val="center" w:pos="4536"/>
        <w:tab w:val="right" w:pos="9072"/>
      </w:tabs>
    </w:pPr>
  </w:style>
  <w:style w:type="character" w:customStyle="1" w:styleId="ZpatChar">
    <w:name w:val="Zápatí Char"/>
    <w:basedOn w:val="Standardnpsmoodstavce"/>
    <w:link w:val="Zpat"/>
    <w:uiPriority w:val="99"/>
    <w:rsid w:val="004E68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D1FE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FE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alik@mulitvin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13</Pages>
  <Words>5499</Words>
  <Characters>32449</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Kohoutkova Simona</dc:creator>
  <cp:keywords/>
  <dc:description/>
  <cp:lastModifiedBy>Kohoutkova Simona</cp:lastModifiedBy>
  <cp:revision>6</cp:revision>
  <cp:lastPrinted>2021-06-23T12:14:00Z</cp:lastPrinted>
  <dcterms:created xsi:type="dcterms:W3CDTF">2021-06-23T07:34:00Z</dcterms:created>
  <dcterms:modified xsi:type="dcterms:W3CDTF">2021-07-15T12:14:00Z</dcterms:modified>
</cp:coreProperties>
</file>